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6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6"/>
          <w:highlight w:val="none"/>
          <w:lang w:val="en-US" w:eastAsia="zh-CN" w:bidi="ar-SA"/>
        </w:rPr>
        <w:t>附件1</w:t>
      </w:r>
    </w:p>
    <w:p>
      <w:pPr>
        <w:rPr>
          <w:rFonts w:hint="default" w:ascii="Times New Roman" w:hAnsi="Times New Roman" w:eastAsia="黑体" w:cs="Times New Roman"/>
          <w:b w:val="0"/>
          <w:bCs w:val="0"/>
          <w:spacing w:val="6"/>
          <w:kern w:val="2"/>
          <w:sz w:val="32"/>
          <w:szCs w:val="36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highlight w:val="none"/>
          <w:lang w:val="en-US" w:eastAsia="zh-CN" w:bidi="ar-SA"/>
        </w:rPr>
        <w:t>现行计算机框架协议采购的参数链接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pacing w:val="6"/>
          <w:kern w:val="2"/>
          <w:sz w:val="36"/>
          <w:szCs w:val="36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四川省2023年台式计算机框架协议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" w:cs="Times New Roman"/>
          <w:sz w:val="32"/>
          <w:szCs w:val="32"/>
        </w:rPr>
        <w:t>https://gpmall.zfcg.scsczt.cn/gpfa-main-web/basic/noticeDetail?kcId=8a69cb838c65e2d0018caf90776b208a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576" w:lineRule="exact"/>
        <w:ind w:firstLine="664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pacing w:val="6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pacing w:val="6"/>
          <w:sz w:val="32"/>
          <w:szCs w:val="32"/>
          <w:highlight w:val="none"/>
          <w:lang w:val="en-US" w:eastAsia="zh-CN"/>
        </w:rPr>
        <w:t>四川省2023年便携式计算机框架协议：https://gpmall.zfcg.scsczt.cn/gpfa-main-web/basic/noticeDetail?kcId=8a69cb838c65e2d0018c84e0415d0903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ZDAyMThkODE5ZmQ1MzZkZjQ1ZGI0OTEyNGY4YjkifQ=="/>
  </w:docVars>
  <w:rsids>
    <w:rsidRoot w:val="00000000"/>
    <w:rsid w:val="28B4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2024-04-26T01:36:37Z</dcterms:created>
  <dc:creator>l</dc:creator>
  <cp:lastModifiedBy>落翌</cp:lastModifiedBy>
  <dcterms:modified xsi:type="dcterms:W3CDTF">2024-04-26T01:36:46Z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50BA52CDC1F846E299E5EBE8EFD4CDFD_12</vt:lpwstr>
  </property>
</Properties>
</file>