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02C6">
      <w:pPr>
        <w:pageBreakBefore w:val="0"/>
        <w:kinsoku/>
        <w:wordWrap/>
        <w:overflowPunct/>
        <w:topLinePunct w:val="0"/>
        <w:bidi w:val="0"/>
        <w:spacing w:line="540" w:lineRule="exact"/>
        <w:ind w:left="0" w:leftChars="0" w:right="0"/>
        <w:textAlignment w:val="auto"/>
        <w:rPr>
          <w:rFonts w:ascii="华文细黑" w:hAnsi="华文细黑" w:eastAsia="华文细黑"/>
          <w:b/>
          <w:color w:val="000000" w:themeColor="text1"/>
          <w:sz w:val="44"/>
          <w:szCs w:val="4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676900" cy="635"/>
                <wp:effectExtent l="0" t="0" r="0" b="0"/>
                <wp:wrapNone/>
                <wp:docPr id="17" name="Line 4"/>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0.15pt;margin-top:17.25pt;height:0.05pt;width:447pt;z-index:251660288;mso-width-relative:page;mso-height-relative:page;" filled="f" stroked="t" coordsize="21600,21600" o:gfxdata="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&#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A0BNtQAAAAGAQAADwAAAAAAAAABACAAAAAiAAAA&#10;ZHJzL2Rvd25yZXYueG1sUEsBAhQAFAAAAAgAh07iQJhRY2HSAQAAsAMAAA4AAAAAAAAAAQAgAAAA&#10;Iw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715000" cy="635"/>
                <wp:effectExtent l="0" t="19050" r="0" b="37465"/>
                <wp:wrapNone/>
                <wp:docPr id="16" name="Line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38100">
                          <a:solidFill>
                            <a:srgbClr val="000000"/>
                          </a:solidFill>
                          <a:round/>
                        </a:ln>
                        <a:effectLst/>
                      </wps:spPr>
                      <wps:bodyPr/>
                    </wps:wsp>
                  </a:graphicData>
                </a:graphic>
              </wp:anchor>
            </w:drawing>
          </mc:Choice>
          <mc:Fallback>
            <w:pict>
              <v:line id="Line 3" o:spid="_x0000_s1026" o:spt="20" style="position:absolute;left:0pt;margin-left:-3pt;margin-top:11.25pt;height:0.05pt;width:450pt;z-index:251659264;mso-width-relative:page;mso-height-relative:page;" filled="f" stroked="t" coordsize="21600,21600" o:gfxdata="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EckpNMAAAAIAQAADwAAAAAAAAABACAAAAAiAAAAZHJz&#10;L2Rvd25yZXYueG1sUEsBAhQAFAAAAAgAh07iQFzdBPHQAQAAsQMAAA4AAAAAAAAAAQAgAAAAIgEA&#10;AGRycy9lMm9Eb2MueG1sUEsFBgAAAAAGAAYAWQEAAGQFAAAAAA==&#10;">
                <v:fill on="f" focussize="0,0"/>
                <v:stroke weight="3pt" color="#000000" joinstyle="round"/>
                <v:imagedata o:title=""/>
                <o:lock v:ext="edit" aspectratio="f"/>
              </v:line>
            </w:pict>
          </mc:Fallback>
        </mc:AlternateContent>
      </w:r>
    </w:p>
    <w:p w14:paraId="7C7A08B2">
      <w:pPr>
        <w:pageBreakBefore w:val="0"/>
        <w:widowControl/>
        <w:kinsoku/>
        <w:wordWrap/>
        <w:overflowPunct/>
        <w:topLinePunct w:val="0"/>
        <w:bidi w:val="0"/>
        <w:spacing w:line="540" w:lineRule="exact"/>
        <w:ind w:left="0" w:leftChars="0" w:right="0"/>
        <w:jc w:val="center"/>
        <w:textAlignment w:val="auto"/>
        <w:rPr>
          <w:rFonts w:hint="eastAsia" w:ascii="华文细黑" w:hAnsi="华文细黑" w:eastAsia="华文细黑"/>
          <w:b/>
          <w:bCs/>
          <w:color w:val="000000" w:themeColor="text1"/>
          <w:sz w:val="36"/>
          <w:szCs w:val="36"/>
          <w:lang w:eastAsia="zh-CN"/>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四川省政府政务服务和公共资源交易服务中心</w:t>
      </w:r>
      <w:r>
        <w:rPr>
          <w:rFonts w:ascii="华文细黑" w:hAnsi="华文细黑" w:eastAsia="华文细黑"/>
          <w:b/>
          <w:bCs/>
          <w:color w:val="000000" w:themeColor="text1"/>
          <w:sz w:val="36"/>
          <w:szCs w:val="36"/>
          <w14:textFill>
            <w14:solidFill>
              <w14:schemeClr w14:val="tx1"/>
            </w14:solidFill>
          </w14:textFill>
        </w:rPr>
        <w:t xml:space="preserve">     </w:t>
      </w:r>
      <w:r>
        <w:rPr>
          <w:rFonts w:hint="eastAsia" w:ascii="华文细黑" w:hAnsi="华文细黑" w:eastAsia="华文细黑"/>
          <w:b/>
          <w:bCs/>
          <w:color w:val="000000" w:themeColor="text1"/>
          <w:sz w:val="36"/>
          <w:szCs w:val="36"/>
          <w:lang w:val="en-US" w:eastAsia="zh-CN"/>
          <w14:textFill>
            <w14:solidFill>
              <w14:schemeClr w14:val="tx1"/>
            </w14:solidFill>
          </w14:textFill>
        </w:rPr>
        <w:t>语音专线项目</w:t>
      </w:r>
    </w:p>
    <w:p w14:paraId="67D7299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Cs w:val="2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195580</wp:posOffset>
                </wp:positionV>
                <wp:extent cx="5715000" cy="7620"/>
                <wp:effectExtent l="0" t="0" r="0" b="0"/>
                <wp:wrapNone/>
                <wp:docPr id="14" name="Line 5"/>
                <wp:cNvGraphicFramePr/>
                <a:graphic xmlns:a="http://schemas.openxmlformats.org/drawingml/2006/main">
                  <a:graphicData uri="http://schemas.microsoft.com/office/word/2010/wordprocessingShape">
                    <wps:wsp>
                      <wps:cNvCnPr>
                        <a:cxnSpLocks noChangeShapeType="1"/>
                      </wps:cNvCnPr>
                      <wps:spPr bwMode="auto">
                        <a:xfrm flipV="1">
                          <a:off x="0" y="0"/>
                          <a:ext cx="5715000" cy="7620"/>
                        </a:xfrm>
                        <a:prstGeom prst="line">
                          <a:avLst/>
                        </a:prstGeom>
                        <a:noFill/>
                        <a:ln w="38100">
                          <a:solidFill>
                            <a:srgbClr val="000000"/>
                          </a:solidFill>
                          <a:round/>
                        </a:ln>
                        <a:effectLst/>
                      </wps:spPr>
                      <wps:bodyPr/>
                    </wps:wsp>
                  </a:graphicData>
                </a:graphic>
              </wp:anchor>
            </w:drawing>
          </mc:Choice>
          <mc:Fallback>
            <w:pict>
              <v:line id="Line 5" o:spid="_x0000_s1026" o:spt="20" style="position:absolute;left:0pt;flip:y;margin-left:-3pt;margin-top:15.4pt;height:0.6pt;width:450pt;z-index:251660288;mso-width-relative:page;mso-height-relative:page;" filled="f" stroked="t" coordsize="21600,21600" o:gfxdata="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2i4c9UAAAAIAQAADwAAAAAAAAABACAA&#10;AAAiAAAAZHJzL2Rvd25yZXYueG1sUEsBAhQAFAAAAAgAh07iQEQjmK/XAQAAvAMAAA4AAAAAAAAA&#10;AQAgAAAAJAEAAGRycy9lMm9Eb2MueG1sUEsFBgAAAAAGAAYAWQEAAG0FAAAAAA==&#10;">
                <v:fill on="f" focussize="0,0"/>
                <v:stroke weight="3pt" color="#000000" joinstyle="round"/>
                <v:imagedata o:title=""/>
                <o:lock v:ext="edit" aspectratio="f"/>
              </v:line>
            </w:pict>
          </mc:Fallback>
        </mc:AlternateContent>
      </w:r>
    </w:p>
    <w:p w14:paraId="683F3608">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94BD01D">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CDBED36">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比</w:t>
      </w:r>
    </w:p>
    <w:p w14:paraId="3488CABF">
      <w:pPr>
        <w:pStyle w:val="14"/>
        <w:pageBreakBefore w:val="0"/>
        <w:kinsoku/>
        <w:wordWrap/>
        <w:overflowPunct/>
        <w:topLinePunct w:val="0"/>
        <w:bidi w:val="0"/>
        <w:spacing w:line="540" w:lineRule="exact"/>
        <w:ind w:left="0" w:leftChars="0" w:right="0"/>
        <w:textAlignment w:val="auto"/>
      </w:pPr>
    </w:p>
    <w:p w14:paraId="31F7DF1D">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选</w:t>
      </w:r>
    </w:p>
    <w:p w14:paraId="6BC72771">
      <w:pPr>
        <w:pStyle w:val="14"/>
        <w:pageBreakBefore w:val="0"/>
        <w:kinsoku/>
        <w:wordWrap/>
        <w:overflowPunct/>
        <w:topLinePunct w:val="0"/>
        <w:bidi w:val="0"/>
        <w:spacing w:line="540" w:lineRule="exact"/>
        <w:ind w:left="0" w:leftChars="0" w:right="0"/>
        <w:textAlignment w:val="auto"/>
        <w:rPr>
          <w:rFonts w:hint="eastAsia"/>
          <w:lang w:eastAsia="zh-CN"/>
        </w:rPr>
      </w:pPr>
    </w:p>
    <w:p w14:paraId="1F96444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文</w:t>
      </w:r>
    </w:p>
    <w:p w14:paraId="0DA248F1">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33ECACD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件</w:t>
      </w:r>
    </w:p>
    <w:p w14:paraId="330E5DA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3C5C905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0F1A667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61713A6A">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796152E0">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1EE7820C">
      <w:pPr>
        <w:pageBreakBefore w:val="0"/>
        <w:kinsoku/>
        <w:wordWrap/>
        <w:overflowPunct/>
        <w:topLinePunct w:val="0"/>
        <w:bidi w:val="0"/>
        <w:spacing w:line="540" w:lineRule="exact"/>
        <w:ind w:left="0" w:leftChars="0" w:right="0"/>
        <w:jc w:val="center"/>
        <w:textAlignment w:val="auto"/>
        <w:rPr>
          <w:rFonts w:ascii="华文细黑" w:hAnsi="华文细黑" w:eastAsia="华文细黑"/>
          <w:b/>
          <w:bCs/>
          <w:color w:val="000000" w:themeColor="text1"/>
          <w:sz w:val="36"/>
          <w:szCs w:val="36"/>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w:t>
      </w:r>
      <w:r>
        <w:rPr>
          <w:rFonts w:hint="eastAsia" w:ascii="华文细黑" w:hAnsi="华文细黑" w:eastAsia="华文细黑"/>
          <w:b/>
          <w:bCs/>
          <w:color w:val="000000" w:themeColor="text1"/>
          <w:sz w:val="36"/>
          <w:szCs w:val="36"/>
          <w:lang w:eastAsia="zh-CN"/>
          <w14:textFill>
            <w14:solidFill>
              <w14:schemeClr w14:val="tx1"/>
            </w14:solidFill>
          </w14:textFill>
        </w:rPr>
        <w:t>政府</w:t>
      </w:r>
      <w:r>
        <w:rPr>
          <w:rFonts w:hint="eastAsia" w:ascii="华文细黑" w:hAnsi="华文细黑" w:eastAsia="华文细黑"/>
          <w:b/>
          <w:bCs/>
          <w:color w:val="000000" w:themeColor="text1"/>
          <w:sz w:val="36"/>
          <w:szCs w:val="36"/>
          <w14:textFill>
            <w14:solidFill>
              <w14:schemeClr w14:val="tx1"/>
            </w14:solidFill>
          </w14:textFill>
        </w:rPr>
        <w:t>政务服务和公共资源交易服务中心</w:t>
      </w:r>
    </w:p>
    <w:p w14:paraId="54930A8E">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14:textFill>
            <w14:solidFill>
              <w14:schemeClr w14:val="tx1"/>
            </w14:solidFill>
          </w14:textFill>
        </w:rPr>
      </w:pPr>
      <w:r>
        <w:rPr>
          <w:rFonts w:ascii="华文细黑" w:hAnsi="华文细黑" w:eastAsia="华文细黑"/>
          <w:b/>
          <w:color w:val="000000" w:themeColor="text1"/>
          <w:sz w:val="32"/>
          <w14:textFill>
            <w14:solidFill>
              <w14:schemeClr w14:val="tx1"/>
            </w14:solidFill>
          </w14:textFill>
        </w:rPr>
        <w:t>202</w:t>
      </w:r>
      <w:r>
        <w:rPr>
          <w:rFonts w:hint="eastAsia" w:ascii="华文细黑" w:hAnsi="华文细黑" w:eastAsia="华文细黑"/>
          <w:b/>
          <w:color w:val="000000" w:themeColor="text1"/>
          <w:sz w:val="32"/>
          <w:lang w:val="en-US" w:eastAsia="zh-CN"/>
          <w14:textFill>
            <w14:solidFill>
              <w14:schemeClr w14:val="tx1"/>
            </w14:solidFill>
          </w14:textFill>
        </w:rPr>
        <w:t>6</w:t>
      </w:r>
      <w:r>
        <w:rPr>
          <w:rFonts w:hint="eastAsia" w:ascii="华文细黑" w:hAnsi="华文细黑" w:eastAsia="华文细黑"/>
          <w:b/>
          <w:color w:val="000000" w:themeColor="text1"/>
          <w:sz w:val="32"/>
          <w14:textFill>
            <w14:solidFill>
              <w14:schemeClr w14:val="tx1"/>
            </w14:solidFill>
          </w14:textFill>
        </w:rPr>
        <w:t>年</w:t>
      </w:r>
      <w:r>
        <w:rPr>
          <w:rFonts w:hint="eastAsia" w:ascii="华文细黑" w:hAnsi="华文细黑" w:eastAsia="华文细黑"/>
          <w:b/>
          <w:color w:val="000000" w:themeColor="text1"/>
          <w:sz w:val="32"/>
          <w:lang w:val="en-US" w:eastAsia="zh-CN"/>
          <w14:textFill>
            <w14:solidFill>
              <w14:schemeClr w14:val="tx1"/>
            </w14:solidFill>
          </w14:textFill>
        </w:rPr>
        <w:t>1</w:t>
      </w:r>
      <w:r>
        <w:rPr>
          <w:rFonts w:hint="eastAsia" w:ascii="华文细黑" w:hAnsi="华文细黑" w:eastAsia="华文细黑"/>
          <w:b/>
          <w:color w:val="000000" w:themeColor="text1"/>
          <w:sz w:val="32"/>
          <w14:textFill>
            <w14:solidFill>
              <w14:schemeClr w14:val="tx1"/>
            </w14:solidFill>
          </w14:textFill>
        </w:rPr>
        <w:t>月</w:t>
      </w:r>
    </w:p>
    <w:p w14:paraId="5FC64C48">
      <w:pPr>
        <w:pageBreakBefore w:val="0"/>
        <w:kinsoku/>
        <w:wordWrap/>
        <w:overflowPunct/>
        <w:topLinePunct w:val="0"/>
        <w:bidi w:val="0"/>
        <w:spacing w:line="540" w:lineRule="exact"/>
        <w:ind w:left="0" w:leftChars="0" w:right="0"/>
        <w:textAlignment w:val="auto"/>
        <w:rPr>
          <w:rFonts w:ascii="华文细黑" w:hAnsi="华文细黑" w:eastAsia="华文细黑"/>
          <w:color w:val="000000" w:themeColor="text1"/>
          <w:sz w:val="32"/>
          <w14:textFill>
            <w14:solidFill>
              <w14:schemeClr w14:val="tx1"/>
            </w14:solidFill>
          </w14:textFill>
        </w:rPr>
        <w:sectPr>
          <w:footerReference r:id="rId3" w:type="default"/>
          <w:pgSz w:w="11906" w:h="16838"/>
          <w:pgMar w:top="1440" w:right="1797" w:bottom="1560" w:left="1797" w:header="851" w:footer="992" w:gutter="0"/>
          <w:pgNumType w:fmt="upperRoman"/>
          <w:cols w:space="425" w:num="1"/>
          <w:titlePg/>
          <w:docGrid w:type="linesAndChars" w:linePitch="380" w:charSpace="0"/>
        </w:sectPr>
      </w:pPr>
    </w:p>
    <w:p w14:paraId="6D55F2F3">
      <w:pPr>
        <w:pStyle w:val="2"/>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227057880"/>
      <w:bookmarkStart w:id="1" w:name="_Toc453691462"/>
      <w:bookmarkStart w:id="2" w:name="_Toc468808805"/>
      <w:bookmarkStart w:id="3" w:name="_Toc226969316"/>
      <w:bookmarkStart w:id="4" w:name="_Toc227057922"/>
      <w:bookmarkStart w:id="5" w:name="_Toc107822520"/>
      <w:r>
        <w:rPr>
          <w:rFonts w:hint="eastAsia" w:ascii="仿宋_GB2312" w:hAnsi="仿宋_GB2312" w:eastAsia="仿宋_GB2312" w:cs="仿宋_GB2312"/>
          <w:b/>
          <w:color w:val="000000" w:themeColor="text1"/>
          <w:sz w:val="32"/>
          <w:szCs w:val="32"/>
          <w14:textFill>
            <w14:solidFill>
              <w14:schemeClr w14:val="tx1"/>
            </w14:solidFill>
          </w14:textFill>
        </w:rPr>
        <w:t xml:space="preserve">第一章  </w:t>
      </w:r>
      <w:bookmarkEnd w:id="0"/>
      <w:bookmarkEnd w:id="1"/>
      <w:bookmarkEnd w:id="2"/>
      <w:bookmarkStart w:id="6" w:name="_Toc107822481"/>
      <w:bookmarkStart w:id="7" w:name="_Toc227057881"/>
      <w:bookmarkStart w:id="8" w:name="_Toc226969274"/>
      <w:r>
        <w:rPr>
          <w:rFonts w:hint="eastAsia" w:ascii="仿宋_GB2312" w:hAnsi="仿宋_GB2312" w:eastAsia="仿宋_GB2312" w:cs="仿宋_GB2312"/>
          <w:b/>
          <w:color w:val="000000" w:themeColor="text1"/>
          <w:sz w:val="32"/>
          <w:szCs w:val="32"/>
          <w14:textFill>
            <w14:solidFill>
              <w14:schemeClr w14:val="tx1"/>
            </w14:solidFill>
          </w14:textFill>
        </w:rPr>
        <w:t>采购邀请函</w:t>
      </w:r>
    </w:p>
    <w:bookmarkEnd w:id="6"/>
    <w:bookmarkEnd w:id="7"/>
    <w:bookmarkEnd w:id="8"/>
    <w:p w14:paraId="35A03138">
      <w:pPr>
        <w:pageBreakBefore w:val="0"/>
        <w:widowControl/>
        <w:kinsoku/>
        <w:wordWrap/>
        <w:overflowPunct/>
        <w:topLinePunct w:val="0"/>
        <w:bidi w:val="0"/>
        <w:spacing w:line="54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4DB99BE">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语音专线项目</w:t>
      </w:r>
      <w:r>
        <w:rPr>
          <w:rFonts w:hint="eastAsia" w:ascii="仿宋_GB2312" w:hAnsi="仿宋_GB2312" w:eastAsia="仿宋_GB2312" w:cs="仿宋_GB2312"/>
          <w:color w:val="000000" w:themeColor="text1"/>
          <w:sz w:val="32"/>
          <w:szCs w:val="32"/>
          <w14:textFill>
            <w14:solidFill>
              <w14:schemeClr w14:val="tx1"/>
            </w14:solidFill>
          </w14:textFill>
        </w:rPr>
        <w:t>，采购单位为四川省政府政务服务和公共资源交易服务中心。本项目采购内容在规定的集中采购目录之外，且在省直部门分散采购限额标准以下，因此我中心拟用</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方式进行自行采购</w:t>
      </w:r>
      <w:r>
        <w:rPr>
          <w:rFonts w:hint="eastAsia" w:ascii="仿宋_GB2312" w:hAnsi="仿宋_GB2312" w:eastAsia="仿宋_GB2312" w:cs="仿宋_GB2312"/>
          <w:color w:val="000000" w:themeColor="text1"/>
          <w:sz w:val="30"/>
          <w:szCs w:val="30"/>
          <w14:textFill>
            <w14:solidFill>
              <w14:schemeClr w14:val="tx1"/>
            </w14:solidFill>
          </w14:textFill>
        </w:rPr>
        <w:t>。</w:t>
      </w:r>
    </w:p>
    <w:p w14:paraId="5B4A1C16">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项目概况：</w:t>
      </w:r>
    </w:p>
    <w:p w14:paraId="065805B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采购项目：四川省政府政务服务和公共资源交易服务中心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语音专线项目</w:t>
      </w:r>
      <w:r>
        <w:rPr>
          <w:rFonts w:hint="eastAsia" w:ascii="仿宋_GB2312" w:hAnsi="仿宋_GB2312" w:eastAsia="仿宋_GB2312" w:cs="仿宋_GB2312"/>
          <w:color w:val="000000" w:themeColor="text1"/>
          <w:sz w:val="32"/>
          <w:szCs w:val="32"/>
          <w14:textFill>
            <w14:solidFill>
              <w14:schemeClr w14:val="tx1"/>
            </w14:solidFill>
          </w14:textFill>
        </w:rPr>
        <w:t>。</w:t>
      </w:r>
    </w:p>
    <w:p w14:paraId="10FBC22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预算内</w:t>
      </w:r>
      <w:r>
        <w:rPr>
          <w:rFonts w:hint="eastAsia" w:ascii="仿宋_GB2312" w:hAnsi="仿宋_GB2312" w:eastAsia="仿宋_GB2312" w:cs="仿宋_GB2312"/>
          <w:color w:val="000000" w:themeColor="text1"/>
          <w:sz w:val="32"/>
          <w:szCs w:val="32"/>
          <w14:textFill>
            <w14:solidFill>
              <w14:schemeClr w14:val="tx1"/>
            </w14:solidFill>
          </w14:textFill>
        </w:rPr>
        <w:t>资金。</w:t>
      </w:r>
    </w:p>
    <w:p w14:paraId="5092213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项目实施方式：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6C7E736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质量效果要求：符合国家相关要求。</w:t>
      </w:r>
    </w:p>
    <w:p w14:paraId="7B2D107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采购内容：四川省政府政务服务和公共资源交易服务中心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语音专线</w:t>
      </w:r>
      <w:r>
        <w:rPr>
          <w:rFonts w:hint="eastAsia" w:ascii="仿宋_GB2312" w:hAnsi="仿宋_GB2312" w:eastAsia="仿宋_GB2312" w:cs="仿宋_GB2312"/>
          <w:color w:val="000000" w:themeColor="text1"/>
          <w:sz w:val="32"/>
          <w:szCs w:val="32"/>
          <w14:textFill>
            <w14:solidFill>
              <w14:schemeClr w14:val="tx1"/>
            </w14:solidFill>
          </w14:textFill>
        </w:rPr>
        <w:t>。</w:t>
      </w:r>
    </w:p>
    <w:p w14:paraId="2E382D4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项目总预算：人民币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color w:val="000000" w:themeColor="text1"/>
          <w:sz w:val="32"/>
          <w:szCs w:val="32"/>
          <w:u w:val="single"/>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伍万肆仟</w:t>
      </w:r>
      <w:r>
        <w:rPr>
          <w:rFonts w:hint="eastAsia" w:ascii="仿宋_GB2312" w:hAnsi="仿宋_GB2312" w:eastAsia="仿宋_GB2312" w:cs="仿宋_GB2312"/>
          <w:color w:val="000000" w:themeColor="text1"/>
          <w:sz w:val="32"/>
          <w:szCs w:val="32"/>
          <w14:textFill>
            <w14:solidFill>
              <w14:schemeClr w14:val="tx1"/>
            </w14:solidFill>
          </w14:textFill>
        </w:rPr>
        <w:t>元整）</w:t>
      </w:r>
    </w:p>
    <w:p w14:paraId="24F41A3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中选原则：根据综合评分法按排名由高到低推荐第一名为中标候选人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6283B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资格审查方式及</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
          <w:color w:val="000000" w:themeColor="text1"/>
          <w:sz w:val="32"/>
          <w:szCs w:val="32"/>
          <w14:textFill>
            <w14:solidFill>
              <w14:schemeClr w14:val="tx1"/>
            </w14:solidFill>
          </w14:textFill>
        </w:rPr>
        <w:t>资格要求</w:t>
      </w:r>
    </w:p>
    <w:p w14:paraId="04BB2A1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采购评审小组根据采购文件的规定对供应商进行资格审查，若资格审查不合格其响应文件将被否决，采购申请人资格要求如下：</w:t>
      </w:r>
    </w:p>
    <w:p w14:paraId="7D2844A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2.1具有独立承担民事责任的能力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证明材料：提供营业执照复印件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CDF9EE1">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2.2具有良好的商业信誉和健全的财务会计制度。</w:t>
      </w:r>
    </w:p>
    <w:p w14:paraId="79DEE54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2.3具有履行合同所必需的设备和专业技术能力。</w:t>
      </w:r>
    </w:p>
    <w:p w14:paraId="770F59F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2.4有依法缴纳税收和社会保障资金的良好记录。</w:t>
      </w:r>
    </w:p>
    <w:p w14:paraId="22FC46E8">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2.5参加政府采购活动近三年内，在经营活动中没有重大违法记录。</w:t>
      </w:r>
    </w:p>
    <w:p w14:paraId="4338FFD5">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2.6法律、行政法规规定的其他条件。</w:t>
      </w:r>
    </w:p>
    <w:p w14:paraId="7CBB6824">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根据项目特殊要求设置的特定条件（不得以不合理的条件对供应商实行差别待遇或歧视待遇）：</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提供基础电信业务许可证或增值电信业务许可证复印件，并加盖供应商公章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04A6DB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报名</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方式</w:t>
      </w:r>
    </w:p>
    <w:p w14:paraId="72B6D0C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通过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省中心门户网站采购公告自行下载比选文件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获取文件时间为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日至</w:t>
      </w:r>
      <w:r>
        <w:rPr>
          <w:rFonts w:hint="eastAsia" w:eastAsia="仿宋_GB2312" w:cs="Times New Roman"/>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17:00</w:t>
      </w:r>
      <w:r>
        <w:rPr>
          <w:rFonts w:hint="eastAsia" w:ascii="仿宋_GB2312" w:hAnsi="仿宋_GB2312" w:eastAsia="仿宋_GB2312" w:cs="仿宋_GB2312"/>
          <w:color w:val="000000" w:themeColor="text1"/>
          <w:kern w:val="0"/>
          <w:sz w:val="32"/>
          <w:szCs w:val="32"/>
          <w14:textFill>
            <w14:solidFill>
              <w14:schemeClr w14:val="tx1"/>
            </w14:solidFill>
          </w14:textFill>
        </w:rPr>
        <w:t>（北京时间）。</w:t>
      </w:r>
      <w:bookmarkStart w:id="88" w:name="_GoBack"/>
      <w:bookmarkEnd w:id="88"/>
    </w:p>
    <w:p w14:paraId="63F7933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b/>
          <w:color w:val="000000" w:themeColor="text1"/>
          <w:sz w:val="32"/>
          <w:szCs w:val="32"/>
          <w14:textFill>
            <w14:solidFill>
              <w14:schemeClr w14:val="tx1"/>
            </w14:solidFill>
          </w14:textFill>
        </w:rPr>
        <w:t>的递交</w:t>
      </w:r>
    </w:p>
    <w:p w14:paraId="69825057">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文件提交的截止时间为</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（北京时间），提交地点：</w:t>
      </w:r>
      <w:r>
        <w:rPr>
          <w:rFonts w:hint="eastAsia" w:ascii="仿宋_GB2312" w:hAnsi="仿宋_GB2312" w:eastAsia="仿宋_GB2312" w:cs="仿宋_GB2312"/>
          <w:color w:val="000000" w:themeColor="text1"/>
          <w:kern w:val="0"/>
          <w:sz w:val="32"/>
          <w:szCs w:val="32"/>
          <w14:textFill>
            <w14:solidFill>
              <w14:schemeClr w14:val="tx1"/>
            </w14:solidFill>
          </w14:textFill>
        </w:rPr>
        <w:t>四川省成都市青羊区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逾期送达的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文件将被拒绝。</w:t>
      </w:r>
    </w:p>
    <w:p w14:paraId="27CCB6F3">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w:t>
      </w:r>
      <w:r>
        <w:rPr>
          <w:rFonts w:hint="eastAsia" w:ascii="仿宋_GB2312" w:hAnsi="仿宋_GB2312" w:eastAsia="仿宋_GB2312" w:cs="仿宋_GB2312"/>
          <w:color w:val="000000" w:themeColor="text1"/>
          <w:sz w:val="32"/>
          <w:szCs w:val="32"/>
          <w14:textFill>
            <w14:solidFill>
              <w14:schemeClr w14:val="tx1"/>
            </w14:solidFill>
          </w14:textFill>
        </w:rPr>
        <w:t>将于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日在四川省成都市</w:t>
      </w:r>
      <w:r>
        <w:rPr>
          <w:rFonts w:hint="eastAsia" w:ascii="仿宋_GB2312" w:hAnsi="仿宋_GB2312" w:eastAsia="仿宋_GB2312" w:cs="仿宋_GB2312"/>
          <w:color w:val="000000" w:themeColor="text1"/>
          <w:kern w:val="0"/>
          <w:sz w:val="32"/>
          <w:szCs w:val="32"/>
          <w14:textFill>
            <w14:solidFill>
              <w14:schemeClr w14:val="tx1"/>
            </w14:solidFill>
          </w14:textFill>
        </w:rPr>
        <w:t>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进行评审。无需采购申请人的法定代表人或其委托的授权代表参加。</w:t>
      </w:r>
    </w:p>
    <w:p w14:paraId="3B9426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5、联系方式</w:t>
      </w:r>
    </w:p>
    <w:p w14:paraId="4266001E">
      <w:pPr>
        <w:keepNext w:val="0"/>
        <w:keepLines w:val="0"/>
        <w:pageBreakBefore w:val="0"/>
        <w:widowControl/>
        <w:kinsoku/>
        <w:wordWrap/>
        <w:overflowPunct/>
        <w:topLinePunct w:val="0"/>
        <w:autoSpaceDE/>
        <w:autoSpaceDN/>
        <w:bidi w:val="0"/>
        <w:adjustRightInd/>
        <w:snapToGrid/>
        <w:spacing w:line="540" w:lineRule="exact"/>
        <w:ind w:right="0"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四川省政府政务服务和公共资源交易服务中心</w:t>
      </w:r>
    </w:p>
    <w:p w14:paraId="0AF3CD37">
      <w:pPr>
        <w:keepNext w:val="0"/>
        <w:keepLines w:val="0"/>
        <w:pageBreakBefore w:val="0"/>
        <w:widowControl/>
        <w:kinsoku/>
        <w:wordWrap/>
        <w:overflowPunct/>
        <w:topLinePunct w:val="0"/>
        <w:autoSpaceDE/>
        <w:autoSpaceDN/>
        <w:bidi w:val="0"/>
        <w:adjustRightInd/>
        <w:snapToGrid/>
        <w:spacing w:line="540" w:lineRule="exact"/>
        <w:ind w:right="0" w:firstLine="640" w:firstLineChars="200"/>
        <w:jc w:val="left"/>
        <w:textAlignment w:val="auto"/>
        <w:rPr>
          <w:rFonts w:hint="eastAsia"/>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郭老师             </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86953169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bookmarkEnd w:id="3"/>
      <w:bookmarkEnd w:id="4"/>
      <w:bookmarkEnd w:id="5"/>
      <w:bookmarkStart w:id="9" w:name="_Toc468808806"/>
      <w:bookmarkStart w:id="10" w:name="_Toc227057962"/>
      <w:bookmarkStart w:id="11" w:name="_Toc226969356"/>
    </w:p>
    <w:p w14:paraId="4C387482">
      <w:pPr>
        <w:pStyle w:val="2"/>
        <w:pageBreakBefore w:val="0"/>
        <w:widowControl w:val="0"/>
        <w:numPr>
          <w:ilvl w:val="0"/>
          <w:numId w:val="14"/>
        </w:numPr>
        <w:kinsoku/>
        <w:wordWrap/>
        <w:overflowPunct/>
        <w:topLinePunct w:val="0"/>
        <w:autoSpaceDE/>
        <w:autoSpaceDN/>
        <w:bidi w:val="0"/>
        <w:adjustRightInd/>
        <w:snapToGrid/>
        <w:spacing w:before="0" w:after="0" w:line="560" w:lineRule="exact"/>
        <w:ind w:left="0" w:leftChars="0" w:right="0"/>
        <w:textAlignment w:val="auto"/>
        <w:rPr>
          <w:rFonts w:hint="eastAsia"/>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技术规范要求</w:t>
      </w:r>
      <w:bookmarkEnd w:id="9"/>
      <w:bookmarkStart w:id="12" w:name="_Toc468808807"/>
    </w:p>
    <w:p w14:paraId="713CB130">
      <w:pPr>
        <w:pStyle w:val="3"/>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p>
    <w:p w14:paraId="63E0517D">
      <w:pPr>
        <w:pStyle w:val="3"/>
        <w:keepNext/>
        <w:keepLines/>
        <w:pageBreakBefore w:val="0"/>
        <w:widowControl w:val="0"/>
        <w:kinsoku/>
        <w:wordWrap/>
        <w:overflowPunct/>
        <w:topLinePunct w:val="0"/>
        <w:autoSpaceDE/>
        <w:autoSpaceDN/>
        <w:bidi w:val="0"/>
        <w:adjustRightInd/>
        <w:snapToGrid/>
        <w:spacing w:before="0" w:after="0" w:line="560" w:lineRule="exact"/>
        <w:ind w:left="0" w:leftChars="0" w:right="0" w:firstLine="643" w:firstLineChars="200"/>
        <w:textAlignment w:val="auto"/>
        <w:outlineLvl w:val="1"/>
        <w:rPr>
          <w:rFonts w:hint="default" w:ascii="仿宋_GB2312" w:hAnsi="仿宋_GB2312" w:eastAsia="仿宋_GB2312" w:cs="仿宋_GB2312"/>
          <w:b/>
          <w:color w:val="000000" w:themeColor="text1"/>
          <w:sz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lang w:val="en-US" w:eastAsia="zh-CN"/>
          <w14:textFill>
            <w14:solidFill>
              <w14:schemeClr w14:val="tx1"/>
            </w14:solidFill>
          </w14:textFill>
        </w:rPr>
        <w:t>一、项目概述</w:t>
      </w:r>
    </w:p>
    <w:p w14:paraId="124B9CA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四川省政府政务服务和公共资源交易服务中心需引入专业的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专线业务运营</w:t>
      </w:r>
      <w:r>
        <w:rPr>
          <w:rFonts w:hint="eastAsia" w:ascii="仿宋_GB2312" w:hAnsi="仿宋_GB2312" w:eastAsia="仿宋_GB2312" w:cs="仿宋_GB2312"/>
          <w:color w:val="000000" w:themeColor="text1"/>
          <w:sz w:val="32"/>
          <w:szCs w:val="32"/>
          <w14:textFill>
            <w14:solidFill>
              <w14:schemeClr w14:val="tx1"/>
            </w14:solidFill>
          </w14:textFill>
        </w:rPr>
        <w:t>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通过其提供语音专线</w:t>
      </w:r>
      <w:r>
        <w:rPr>
          <w:rFonts w:hint="eastAsia" w:ascii="仿宋_GB2312" w:hAnsi="仿宋_GB2312" w:eastAsia="仿宋_GB2312" w:cs="仿宋_GB2312"/>
          <w:color w:val="000000" w:themeColor="text1"/>
          <w:sz w:val="32"/>
          <w:szCs w:val="32"/>
          <w14:textFill>
            <w14:solidFill>
              <w14:schemeClr w14:val="tx1"/>
            </w14:solidFill>
          </w14:textFill>
        </w:rPr>
        <w:t>及相关服务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用于省政府政务公共资源交易中心向评标专家工作呼叫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全面确保四川省政府政务服务和公共资源交易服务中心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业务</w:t>
      </w:r>
      <w:r>
        <w:rPr>
          <w:rFonts w:hint="eastAsia" w:ascii="仿宋_GB2312" w:hAnsi="仿宋_GB2312" w:eastAsia="仿宋_GB2312" w:cs="仿宋_GB2312"/>
          <w:color w:val="000000" w:themeColor="text1"/>
          <w:sz w:val="32"/>
          <w:szCs w:val="32"/>
          <w14:textFill>
            <w14:solidFill>
              <w14:schemeClr w14:val="tx1"/>
            </w14:solidFill>
          </w14:textFill>
        </w:rPr>
        <w:t>的安全和高效运行。</w:t>
      </w:r>
    </w:p>
    <w:p w14:paraId="3C1B28E4">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firstLine="643" w:firstLineChars="200"/>
        <w:textAlignment w:val="auto"/>
        <w:outlineLvl w:val="2"/>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二、采购项目要求</w:t>
      </w:r>
    </w:p>
    <w:p w14:paraId="69DF03DC">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楷体" w:hAnsi="楷体" w:eastAsia="楷体" w:cs="楷体"/>
          <w:b w:val="0"/>
          <w:bCs w:val="0"/>
          <w:snapToGrid w:val="0"/>
          <w:color w:val="000000"/>
          <w:kern w:val="0"/>
          <w:sz w:val="32"/>
          <w:szCs w:val="32"/>
          <w:lang w:val="en-US" w:eastAsia="zh-CN"/>
        </w:rPr>
      </w:pPr>
      <w:r>
        <w:rPr>
          <w:rFonts w:hint="eastAsia" w:ascii="楷体" w:hAnsi="楷体" w:eastAsia="楷体" w:cs="楷体"/>
          <w:b w:val="0"/>
          <w:bCs w:val="0"/>
          <w:snapToGrid w:val="0"/>
          <w:color w:val="000000"/>
          <w:kern w:val="0"/>
          <w:sz w:val="32"/>
          <w:szCs w:val="32"/>
          <w:lang w:val="en-US" w:eastAsia="zh-CN"/>
        </w:rPr>
        <w:t>（一）服务内容</w:t>
      </w:r>
    </w:p>
    <w:tbl>
      <w:tblPr>
        <w:tblStyle w:val="5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7"/>
        <w:gridCol w:w="1650"/>
        <w:gridCol w:w="2162"/>
        <w:gridCol w:w="4188"/>
      </w:tblGrid>
      <w:tr w14:paraId="45DA8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5" w:hRule="atLeast"/>
        </w:trPr>
        <w:tc>
          <w:tcPr>
            <w:tcW w:w="887" w:type="dxa"/>
          </w:tcPr>
          <w:p w14:paraId="2A88553E">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50" w:type="dxa"/>
          </w:tcPr>
          <w:p w14:paraId="459B6868">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名称</w:t>
            </w:r>
          </w:p>
        </w:tc>
        <w:tc>
          <w:tcPr>
            <w:tcW w:w="2162" w:type="dxa"/>
          </w:tcPr>
          <w:p w14:paraId="38E827E0">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提供语音专线条线</w:t>
            </w:r>
          </w:p>
        </w:tc>
        <w:tc>
          <w:tcPr>
            <w:tcW w:w="4188" w:type="dxa"/>
          </w:tcPr>
          <w:p w14:paraId="2DA226B9">
            <w:pPr>
              <w:bidi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288D5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0" w:hRule="atLeast"/>
        </w:trPr>
        <w:tc>
          <w:tcPr>
            <w:tcW w:w="887" w:type="dxa"/>
          </w:tcPr>
          <w:p w14:paraId="546064C4">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50" w:type="dxa"/>
          </w:tcPr>
          <w:p w14:paraId="3D9D995C">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语音专线</w:t>
            </w:r>
            <w:r>
              <w:rPr>
                <w:rFonts w:hint="eastAsia" w:ascii="仿宋_GB2312" w:hAnsi="仿宋_GB2312" w:eastAsia="仿宋_GB2312" w:cs="仿宋_GB2312"/>
                <w:sz w:val="28"/>
                <w:szCs w:val="28"/>
              </w:rPr>
              <w:t>服务</w:t>
            </w:r>
          </w:p>
        </w:tc>
        <w:tc>
          <w:tcPr>
            <w:tcW w:w="2162" w:type="dxa"/>
          </w:tcPr>
          <w:p w14:paraId="5A96E2FF">
            <w:pPr>
              <w:bidi w:val="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★3条</w:t>
            </w:r>
          </w:p>
        </w:tc>
        <w:tc>
          <w:tcPr>
            <w:tcW w:w="4188" w:type="dxa"/>
          </w:tcPr>
          <w:p w14:paraId="7DD27A39">
            <w:pPr>
              <w:bidi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每条专线包含5000分钟外呼时长，超出按照0.1元/分钟计费</w:t>
            </w:r>
          </w:p>
        </w:tc>
      </w:tr>
    </w:tbl>
    <w:p w14:paraId="78D85225">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楷体" w:hAnsi="楷体" w:eastAsia="楷体" w:cs="楷体"/>
          <w:b w:val="0"/>
          <w:bCs w:val="0"/>
          <w:snapToGrid w:val="0"/>
          <w:color w:val="000000"/>
          <w:kern w:val="0"/>
          <w:sz w:val="32"/>
          <w:szCs w:val="32"/>
          <w:lang w:val="en-US" w:eastAsia="zh-CN"/>
        </w:rPr>
      </w:pPr>
      <w:r>
        <w:rPr>
          <w:rFonts w:hint="eastAsia" w:ascii="楷体" w:hAnsi="楷体" w:eastAsia="楷体" w:cs="楷体"/>
          <w:b w:val="0"/>
          <w:bCs w:val="0"/>
          <w:snapToGrid w:val="0"/>
          <w:color w:val="000000"/>
          <w:kern w:val="0"/>
          <w:sz w:val="32"/>
          <w:szCs w:val="32"/>
          <w:lang w:val="en-US" w:eastAsia="zh-CN"/>
        </w:rPr>
        <w:t>（二）技术服务要求</w:t>
      </w:r>
    </w:p>
    <w:tbl>
      <w:tblPr>
        <w:tblStyle w:val="56"/>
        <w:tblW w:w="8909" w:type="dxa"/>
        <w:jc w:val="center"/>
        <w:tblLayout w:type="fixed"/>
        <w:tblCellMar>
          <w:top w:w="0" w:type="dxa"/>
          <w:left w:w="108" w:type="dxa"/>
          <w:bottom w:w="0" w:type="dxa"/>
          <w:right w:w="108" w:type="dxa"/>
        </w:tblCellMar>
      </w:tblPr>
      <w:tblGrid>
        <w:gridCol w:w="1511"/>
        <w:gridCol w:w="2648"/>
        <w:gridCol w:w="3746"/>
        <w:gridCol w:w="1004"/>
      </w:tblGrid>
      <w:tr w14:paraId="508DE4EA">
        <w:tblPrEx>
          <w:tblCellMar>
            <w:top w:w="0" w:type="dxa"/>
            <w:left w:w="108" w:type="dxa"/>
            <w:bottom w:w="0" w:type="dxa"/>
            <w:right w:w="108" w:type="dxa"/>
          </w:tblCellMar>
        </w:tblPrEx>
        <w:trPr>
          <w:trHeight w:val="600" w:hRule="atLeast"/>
          <w:jc w:val="center"/>
        </w:trPr>
        <w:tc>
          <w:tcPr>
            <w:tcW w:w="1511" w:type="dxa"/>
            <w:tcBorders>
              <w:top w:val="single" w:color="auto" w:sz="4" w:space="0"/>
              <w:left w:val="single" w:color="auto" w:sz="4" w:space="0"/>
              <w:right w:val="single" w:color="auto" w:sz="4" w:space="0"/>
            </w:tcBorders>
            <w:shd w:val="clear" w:color="auto" w:fill="auto"/>
            <w:vAlign w:val="center"/>
          </w:tcPr>
          <w:p w14:paraId="44F447D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专线类别</w:t>
            </w:r>
          </w:p>
        </w:tc>
        <w:tc>
          <w:tcPr>
            <w:tcW w:w="2648" w:type="dxa"/>
            <w:tcBorders>
              <w:top w:val="single" w:color="auto" w:sz="4" w:space="0"/>
              <w:left w:val="single" w:color="auto" w:sz="4" w:space="0"/>
              <w:right w:val="single" w:color="auto" w:sz="4" w:space="0"/>
            </w:tcBorders>
            <w:shd w:val="clear" w:color="auto" w:fill="auto"/>
            <w:vAlign w:val="center"/>
          </w:tcPr>
          <w:p w14:paraId="2F66444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质量指标内容</w:t>
            </w:r>
          </w:p>
        </w:tc>
        <w:tc>
          <w:tcPr>
            <w:tcW w:w="3746" w:type="dxa"/>
            <w:tcBorders>
              <w:top w:val="single" w:color="auto" w:sz="4" w:space="0"/>
              <w:left w:val="nil"/>
              <w:right w:val="single" w:color="auto" w:sz="4" w:space="0"/>
            </w:tcBorders>
            <w:shd w:val="clear" w:color="auto" w:fill="auto"/>
            <w:vAlign w:val="center"/>
          </w:tcPr>
          <w:p w14:paraId="1EDBAEAE">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技术方法</w:t>
            </w:r>
          </w:p>
        </w:tc>
        <w:tc>
          <w:tcPr>
            <w:tcW w:w="1004" w:type="dxa"/>
            <w:tcBorders>
              <w:top w:val="single" w:color="auto" w:sz="4" w:space="0"/>
              <w:left w:val="nil"/>
              <w:right w:val="single" w:color="auto" w:sz="4" w:space="0"/>
            </w:tcBorders>
            <w:shd w:val="clear" w:color="auto" w:fill="auto"/>
          </w:tcPr>
          <w:p w14:paraId="5ED68CF5">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技术要求</w:t>
            </w:r>
          </w:p>
        </w:tc>
      </w:tr>
      <w:tr w14:paraId="617451B7">
        <w:tblPrEx>
          <w:tblCellMar>
            <w:top w:w="0" w:type="dxa"/>
            <w:left w:w="108" w:type="dxa"/>
            <w:bottom w:w="0" w:type="dxa"/>
            <w:right w:w="108" w:type="dxa"/>
          </w:tblCellMar>
        </w:tblPrEx>
        <w:trPr>
          <w:trHeight w:val="255" w:hRule="atLeast"/>
          <w:jc w:val="center"/>
        </w:trPr>
        <w:tc>
          <w:tcPr>
            <w:tcW w:w="1511" w:type="dxa"/>
            <w:vMerge w:val="restart"/>
            <w:tcBorders>
              <w:top w:val="single" w:color="auto" w:sz="4" w:space="0"/>
              <w:left w:val="single" w:color="auto" w:sz="4" w:space="0"/>
              <w:bottom w:val="single" w:color="auto" w:sz="4" w:space="0"/>
              <w:right w:val="single" w:color="auto" w:sz="4" w:space="0"/>
            </w:tcBorders>
            <w:vAlign w:val="center"/>
          </w:tcPr>
          <w:p w14:paraId="6FF8B09E">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语音专线</w:t>
            </w:r>
          </w:p>
        </w:tc>
        <w:tc>
          <w:tcPr>
            <w:tcW w:w="2648" w:type="dxa"/>
            <w:tcBorders>
              <w:top w:val="single" w:color="auto" w:sz="4" w:space="0"/>
              <w:left w:val="single" w:color="auto" w:sz="4" w:space="0"/>
              <w:bottom w:val="single" w:color="auto" w:sz="4" w:space="0"/>
              <w:right w:val="single" w:color="auto" w:sz="4" w:space="0"/>
            </w:tcBorders>
            <w:vAlign w:val="center"/>
          </w:tcPr>
          <w:p w14:paraId="4522F025">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lang w:val="en-US" w:eastAsia="zh-CN"/>
              </w:rPr>
              <w:t>语音传输时延平均值</w:t>
            </w:r>
          </w:p>
        </w:tc>
        <w:tc>
          <w:tcPr>
            <w:tcW w:w="3746" w:type="dxa"/>
            <w:tcBorders>
              <w:top w:val="single" w:color="auto" w:sz="4" w:space="0"/>
              <w:left w:val="nil"/>
              <w:bottom w:val="single" w:color="auto" w:sz="4" w:space="0"/>
              <w:right w:val="single" w:color="auto" w:sz="4" w:space="0"/>
            </w:tcBorders>
            <w:vAlign w:val="center"/>
          </w:tcPr>
          <w:p w14:paraId="1E0F2838">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语音传输时延是指当呼叫通路建立后，语音信号从发端传送到收端的时间间隔。</w:t>
            </w:r>
          </w:p>
        </w:tc>
        <w:tc>
          <w:tcPr>
            <w:tcW w:w="1004" w:type="dxa"/>
            <w:tcBorders>
              <w:top w:val="single" w:color="auto" w:sz="4" w:space="0"/>
              <w:left w:val="nil"/>
              <w:bottom w:val="single" w:color="auto" w:sz="4" w:space="0"/>
              <w:right w:val="single" w:color="auto" w:sz="4" w:space="0"/>
            </w:tcBorders>
            <w:vAlign w:val="center"/>
          </w:tcPr>
          <w:p w14:paraId="49C7C6B7">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≤400ms</w:t>
            </w:r>
          </w:p>
        </w:tc>
      </w:tr>
      <w:tr w14:paraId="1121C61E">
        <w:tblPrEx>
          <w:tblCellMar>
            <w:top w:w="0" w:type="dxa"/>
            <w:left w:w="108" w:type="dxa"/>
            <w:bottom w:w="0" w:type="dxa"/>
            <w:right w:w="108" w:type="dxa"/>
          </w:tblCellMar>
        </w:tblPrEx>
        <w:trPr>
          <w:trHeight w:val="255"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50C2816D">
            <w:pPr>
              <w:bidi w:val="0"/>
              <w:rPr>
                <w:rFonts w:hint="eastAsia" w:ascii="仿宋_GB2312" w:hAnsi="仿宋_GB2312" w:eastAsia="仿宋_GB2312" w:cs="仿宋_GB2312"/>
                <w:sz w:val="28"/>
                <w:szCs w:val="28"/>
                <w:lang w:val="en-US" w:eastAsia="zh-CN"/>
              </w:rPr>
            </w:pPr>
          </w:p>
        </w:tc>
        <w:tc>
          <w:tcPr>
            <w:tcW w:w="2648" w:type="dxa"/>
            <w:tcBorders>
              <w:top w:val="single" w:color="auto" w:sz="4" w:space="0"/>
              <w:left w:val="single" w:color="auto" w:sz="4" w:space="0"/>
              <w:bottom w:val="single" w:color="auto" w:sz="4" w:space="0"/>
              <w:right w:val="single" w:color="auto" w:sz="4" w:space="0"/>
            </w:tcBorders>
            <w:vAlign w:val="center"/>
          </w:tcPr>
          <w:p w14:paraId="624BE6C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lang w:val="en-US" w:eastAsia="zh-CN"/>
              </w:rPr>
              <w:t>时延抖动平均值</w:t>
            </w:r>
          </w:p>
        </w:tc>
        <w:tc>
          <w:tcPr>
            <w:tcW w:w="3746" w:type="dxa"/>
            <w:tcBorders>
              <w:top w:val="single" w:color="auto" w:sz="4" w:space="0"/>
              <w:left w:val="nil"/>
              <w:bottom w:val="single" w:color="auto" w:sz="4" w:space="0"/>
              <w:right w:val="single" w:color="auto" w:sz="4" w:space="0"/>
            </w:tcBorders>
            <w:vAlign w:val="center"/>
          </w:tcPr>
          <w:p w14:paraId="22F8262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时延抖动指语音信号经过网关处理后形成的IP包，经过IP网络传输到达对方网关，在一段测量时间间隔内，IP包最大传输时延与最小传输时延的差值。</w:t>
            </w:r>
          </w:p>
        </w:tc>
        <w:tc>
          <w:tcPr>
            <w:tcW w:w="1004" w:type="dxa"/>
            <w:tcBorders>
              <w:top w:val="single" w:color="auto" w:sz="4" w:space="0"/>
              <w:left w:val="nil"/>
              <w:bottom w:val="single" w:color="auto" w:sz="4" w:space="0"/>
              <w:right w:val="single" w:color="auto" w:sz="4" w:space="0"/>
            </w:tcBorders>
            <w:vAlign w:val="center"/>
          </w:tcPr>
          <w:p w14:paraId="7FE5DF1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≤80ms</w:t>
            </w:r>
          </w:p>
        </w:tc>
      </w:tr>
      <w:tr w14:paraId="0B54469E">
        <w:tblPrEx>
          <w:tblCellMar>
            <w:top w:w="0" w:type="dxa"/>
            <w:left w:w="108" w:type="dxa"/>
            <w:bottom w:w="0" w:type="dxa"/>
            <w:right w:w="108" w:type="dxa"/>
          </w:tblCellMar>
        </w:tblPrEx>
        <w:trPr>
          <w:trHeight w:val="255"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138CA3D5">
            <w:pPr>
              <w:bidi w:val="0"/>
              <w:rPr>
                <w:rFonts w:hint="eastAsia" w:ascii="仿宋_GB2312" w:hAnsi="仿宋_GB2312" w:eastAsia="仿宋_GB2312" w:cs="仿宋_GB2312"/>
                <w:sz w:val="28"/>
                <w:szCs w:val="28"/>
                <w:lang w:val="en-US" w:eastAsia="zh-CN"/>
              </w:rPr>
            </w:pPr>
          </w:p>
        </w:tc>
        <w:tc>
          <w:tcPr>
            <w:tcW w:w="2648" w:type="dxa"/>
            <w:tcBorders>
              <w:top w:val="single" w:color="auto" w:sz="4" w:space="0"/>
              <w:left w:val="single" w:color="auto" w:sz="4" w:space="0"/>
              <w:bottom w:val="single" w:color="auto" w:sz="4" w:space="0"/>
              <w:right w:val="single" w:color="auto" w:sz="4" w:space="0"/>
            </w:tcBorders>
            <w:vAlign w:val="center"/>
          </w:tcPr>
          <w:p w14:paraId="5D91D896">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lang w:val="en-US" w:eastAsia="zh-CN"/>
              </w:rPr>
              <w:t>丢包率平均值</w:t>
            </w:r>
          </w:p>
        </w:tc>
        <w:tc>
          <w:tcPr>
            <w:tcW w:w="3746" w:type="dxa"/>
            <w:tcBorders>
              <w:top w:val="single" w:color="auto" w:sz="4" w:space="0"/>
              <w:left w:val="nil"/>
              <w:bottom w:val="single" w:color="auto" w:sz="4" w:space="0"/>
              <w:right w:val="single" w:color="auto" w:sz="4" w:space="0"/>
            </w:tcBorders>
            <w:vAlign w:val="center"/>
          </w:tcPr>
          <w:p w14:paraId="4EDB936D">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丢包率指语音信号经过网关处理后形成的RTP包，经过IP网络传输到达对方网关后丢失的RTP包数（包括网关丢失的RTP包）与传输的RTP包总数之比。</w:t>
            </w:r>
          </w:p>
        </w:tc>
        <w:tc>
          <w:tcPr>
            <w:tcW w:w="1004" w:type="dxa"/>
            <w:tcBorders>
              <w:top w:val="single" w:color="auto" w:sz="4" w:space="0"/>
              <w:left w:val="nil"/>
              <w:bottom w:val="single" w:color="auto" w:sz="4" w:space="0"/>
              <w:right w:val="single" w:color="auto" w:sz="4" w:space="0"/>
            </w:tcBorders>
            <w:vAlign w:val="center"/>
          </w:tcPr>
          <w:p w14:paraId="416A1304">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r>
      <w:tr w14:paraId="103DB254">
        <w:tblPrEx>
          <w:tblCellMar>
            <w:top w:w="0" w:type="dxa"/>
            <w:left w:w="108" w:type="dxa"/>
            <w:bottom w:w="0" w:type="dxa"/>
            <w:right w:w="108" w:type="dxa"/>
          </w:tblCellMar>
        </w:tblPrEx>
        <w:trPr>
          <w:trHeight w:val="255"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2C9F7A74">
            <w:pPr>
              <w:bidi w:val="0"/>
              <w:rPr>
                <w:rFonts w:hint="eastAsia" w:ascii="仿宋_GB2312" w:hAnsi="仿宋_GB2312" w:eastAsia="仿宋_GB2312" w:cs="仿宋_GB2312"/>
                <w:sz w:val="28"/>
                <w:szCs w:val="28"/>
                <w:lang w:val="en-US" w:eastAsia="zh-CN"/>
              </w:rPr>
            </w:pPr>
          </w:p>
        </w:tc>
        <w:tc>
          <w:tcPr>
            <w:tcW w:w="2648" w:type="dxa"/>
            <w:tcBorders>
              <w:top w:val="single" w:color="auto" w:sz="4" w:space="0"/>
              <w:left w:val="single" w:color="auto" w:sz="4" w:space="0"/>
              <w:bottom w:val="single" w:color="auto" w:sz="4" w:space="0"/>
              <w:right w:val="single" w:color="auto" w:sz="4" w:space="0"/>
            </w:tcBorders>
            <w:vAlign w:val="center"/>
          </w:tcPr>
          <w:p w14:paraId="73C21C9D">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lang w:val="en-US" w:eastAsia="zh-CN"/>
              </w:rPr>
              <w:t>端到端呼叫接通率</w:t>
            </w:r>
          </w:p>
        </w:tc>
        <w:tc>
          <w:tcPr>
            <w:tcW w:w="3746" w:type="dxa"/>
            <w:tcBorders>
              <w:top w:val="single" w:color="auto" w:sz="4" w:space="0"/>
              <w:left w:val="nil"/>
              <w:bottom w:val="single" w:color="auto" w:sz="4" w:space="0"/>
              <w:right w:val="single" w:color="auto" w:sz="4" w:space="0"/>
            </w:tcBorders>
            <w:vAlign w:val="center"/>
          </w:tcPr>
          <w:p w14:paraId="4D8CB410">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被叫用户应答次数、用户早释、振铃早释、久叫不应、被叫忙、空号、号码不全的次数与发出有效呼叫总次数之比。</w:t>
            </w:r>
          </w:p>
        </w:tc>
        <w:tc>
          <w:tcPr>
            <w:tcW w:w="1004" w:type="dxa"/>
            <w:tcBorders>
              <w:top w:val="single" w:color="auto" w:sz="4" w:space="0"/>
              <w:left w:val="nil"/>
              <w:bottom w:val="single" w:color="auto" w:sz="4" w:space="0"/>
              <w:right w:val="single" w:color="auto" w:sz="4" w:space="0"/>
            </w:tcBorders>
            <w:vAlign w:val="center"/>
          </w:tcPr>
          <w:p w14:paraId="341EFA1E">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w:t>
            </w:r>
          </w:p>
        </w:tc>
      </w:tr>
      <w:tr w14:paraId="41CC9672">
        <w:tblPrEx>
          <w:tblCellMar>
            <w:top w:w="0" w:type="dxa"/>
            <w:left w:w="108" w:type="dxa"/>
            <w:bottom w:w="0" w:type="dxa"/>
            <w:right w:w="108" w:type="dxa"/>
          </w:tblCellMar>
        </w:tblPrEx>
        <w:trPr>
          <w:trHeight w:val="255" w:hRule="atLeast"/>
          <w:jc w:val="center"/>
        </w:trPr>
        <w:tc>
          <w:tcPr>
            <w:tcW w:w="1511" w:type="dxa"/>
            <w:vMerge w:val="continue"/>
            <w:tcBorders>
              <w:top w:val="single" w:color="auto" w:sz="4" w:space="0"/>
              <w:left w:val="single" w:color="auto" w:sz="4" w:space="0"/>
              <w:bottom w:val="single" w:color="auto" w:sz="4" w:space="0"/>
              <w:right w:val="single" w:color="auto" w:sz="4" w:space="0"/>
            </w:tcBorders>
            <w:vAlign w:val="center"/>
          </w:tcPr>
          <w:p w14:paraId="193A9B2D">
            <w:pPr>
              <w:bidi w:val="0"/>
              <w:rPr>
                <w:rFonts w:hint="eastAsia" w:ascii="仿宋_GB2312" w:hAnsi="仿宋_GB2312" w:eastAsia="仿宋_GB2312" w:cs="仿宋_GB2312"/>
                <w:sz w:val="28"/>
                <w:szCs w:val="28"/>
                <w:lang w:val="en-US" w:eastAsia="zh-CN"/>
              </w:rPr>
            </w:pPr>
          </w:p>
        </w:tc>
        <w:tc>
          <w:tcPr>
            <w:tcW w:w="2648" w:type="dxa"/>
            <w:tcBorders>
              <w:top w:val="single" w:color="auto" w:sz="4" w:space="0"/>
              <w:left w:val="single" w:color="auto" w:sz="4" w:space="0"/>
              <w:bottom w:val="single" w:color="auto" w:sz="4" w:space="0"/>
              <w:right w:val="single" w:color="auto" w:sz="4" w:space="0"/>
            </w:tcBorders>
            <w:vAlign w:val="center"/>
          </w:tcPr>
          <w:p w14:paraId="1F7F1796">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lang w:val="en-US" w:eastAsia="zh-CN"/>
              </w:rPr>
              <w:t>通话中断率</w:t>
            </w:r>
          </w:p>
        </w:tc>
        <w:tc>
          <w:tcPr>
            <w:tcW w:w="3746" w:type="dxa"/>
            <w:tcBorders>
              <w:top w:val="single" w:color="auto" w:sz="4" w:space="0"/>
              <w:left w:val="nil"/>
              <w:bottom w:val="single" w:color="auto" w:sz="4" w:space="0"/>
              <w:right w:val="single" w:color="auto" w:sz="4" w:space="0"/>
            </w:tcBorders>
            <w:vAlign w:val="center"/>
          </w:tcPr>
          <w:p w14:paraId="13434290">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用户在通话的过程中，出现通过中断（掉话）的概率</w:t>
            </w:r>
          </w:p>
        </w:tc>
        <w:tc>
          <w:tcPr>
            <w:tcW w:w="1004" w:type="dxa"/>
            <w:tcBorders>
              <w:top w:val="single" w:color="auto" w:sz="4" w:space="0"/>
              <w:left w:val="nil"/>
              <w:bottom w:val="single" w:color="auto" w:sz="4" w:space="0"/>
              <w:right w:val="single" w:color="auto" w:sz="4" w:space="0"/>
            </w:tcBorders>
            <w:vAlign w:val="center"/>
          </w:tcPr>
          <w:p w14:paraId="5203D2D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r>
    </w:tbl>
    <w:p w14:paraId="54615776">
      <w:pPr>
        <w:pageBreakBefore w:val="0"/>
        <w:widowControl/>
        <w:numPr>
          <w:ilvl w:val="0"/>
          <w:numId w:val="15"/>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楷体" w:hAnsi="楷体" w:eastAsia="楷体" w:cs="楷体"/>
          <w:b w:val="0"/>
          <w:bCs w:val="0"/>
          <w:snapToGrid w:val="0"/>
          <w:color w:val="000000"/>
          <w:kern w:val="0"/>
          <w:sz w:val="32"/>
          <w:szCs w:val="32"/>
          <w:lang w:val="en-US" w:eastAsia="zh-CN"/>
        </w:rPr>
      </w:pPr>
      <w:r>
        <w:rPr>
          <w:rFonts w:hint="eastAsia" w:ascii="楷体" w:hAnsi="楷体" w:eastAsia="楷体" w:cs="楷体"/>
          <w:b w:val="0"/>
          <w:bCs w:val="0"/>
          <w:snapToGrid w:val="0"/>
          <w:color w:val="000000"/>
          <w:kern w:val="0"/>
          <w:sz w:val="32"/>
          <w:szCs w:val="32"/>
          <w:lang w:val="en-US" w:eastAsia="zh-CN"/>
        </w:rPr>
        <w:t>商务要求</w:t>
      </w:r>
    </w:p>
    <w:p w14:paraId="42BFD4F9">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Cs w:val="0"/>
          <w:color w:val="000000" w:themeColor="text1"/>
          <w:sz w:val="32"/>
          <w:szCs w:val="32"/>
          <w14:textFill>
            <w14:solidFill>
              <w14:schemeClr w14:val="tx1"/>
            </w14:solidFill>
          </w14:textFill>
        </w:rPr>
        <w:t>服务期限</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一年</w:t>
      </w:r>
    </w:p>
    <w:p w14:paraId="4DA151F8">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val="0"/>
          <w:color w:val="000000" w:themeColor="text1"/>
          <w:sz w:val="32"/>
          <w:szCs w:val="32"/>
          <w14:textFill>
            <w14:solidFill>
              <w14:schemeClr w14:val="tx1"/>
            </w14:solidFill>
          </w14:textFill>
        </w:rPr>
        <w:t>服务</w:t>
      </w:r>
      <w:r>
        <w:rPr>
          <w:rFonts w:hint="default" w:ascii="仿宋_GB2312" w:hAnsi="仿宋_GB2312" w:eastAsia="仿宋_GB2312" w:cs="仿宋_GB2312"/>
          <w:bCs w:val="0"/>
          <w:color w:val="000000" w:themeColor="text1"/>
          <w:sz w:val="32"/>
          <w:szCs w:val="32"/>
          <w14:textFill>
            <w14:solidFill>
              <w14:schemeClr w14:val="tx1"/>
            </w14:solidFill>
          </w14:textFill>
        </w:rPr>
        <w:t>地点</w:t>
      </w:r>
    </w:p>
    <w:p w14:paraId="19D2C692">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Cs w:val="0"/>
          <w:color w:val="000000" w:themeColor="text1"/>
          <w:sz w:val="32"/>
          <w:szCs w:val="32"/>
          <w14:textFill>
            <w14:solidFill>
              <w14:schemeClr w14:val="tx1"/>
            </w14:solidFill>
          </w14:textFill>
        </w:rPr>
        <w:t>成都市</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青羊区鼓楼南街101号丰德成达中心</w:t>
      </w:r>
    </w:p>
    <w:p w14:paraId="1EA175EF">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Cs w:val="0"/>
          <w:color w:val="000000" w:themeColor="text1"/>
          <w:sz w:val="32"/>
          <w:szCs w:val="32"/>
          <w14:textFill>
            <w14:solidFill>
              <w14:schemeClr w14:val="tx1"/>
            </w14:solidFill>
          </w14:textFill>
        </w:rPr>
        <w:t>付款方式</w:t>
      </w:r>
    </w:p>
    <w:p w14:paraId="46A73D73">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Cs w:val="0"/>
          <w:color w:val="000000" w:themeColor="text1"/>
          <w:sz w:val="32"/>
          <w:szCs w:val="32"/>
          <w:lang w:val="en-US" w:eastAsia="zh-CN"/>
          <w14:textFill>
            <w14:solidFill>
              <w14:schemeClr w14:val="tx1"/>
            </w14:solidFill>
          </w14:textFill>
        </w:rPr>
        <w:t>合同签订并收到乙方开具的发票</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待财政资金下达后，</w:t>
      </w:r>
      <w:r>
        <w:rPr>
          <w:rFonts w:hint="default" w:ascii="仿宋_GB2312" w:hAnsi="仿宋_GB2312" w:eastAsia="仿宋_GB2312" w:cs="仿宋_GB2312"/>
          <w:bCs w:val="0"/>
          <w:color w:val="000000" w:themeColor="text1"/>
          <w:sz w:val="32"/>
          <w:szCs w:val="32"/>
          <w14:textFill>
            <w14:solidFill>
              <w14:schemeClr w14:val="tx1"/>
            </w14:solidFill>
          </w14:textFill>
        </w:rPr>
        <w:t>支付合同总金额的</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6</w:t>
      </w:r>
      <w:r>
        <w:rPr>
          <w:rFonts w:hint="default" w:ascii="仿宋_GB2312" w:hAnsi="仿宋_GB2312" w:eastAsia="仿宋_GB2312" w:cs="仿宋_GB2312"/>
          <w:bCs w:val="0"/>
          <w:color w:val="000000" w:themeColor="text1"/>
          <w:sz w:val="32"/>
          <w:szCs w:val="32"/>
          <w14:textFill>
            <w14:solidFill>
              <w14:schemeClr w14:val="tx1"/>
            </w14:solidFill>
          </w14:textFill>
        </w:rPr>
        <w:t xml:space="preserve">0% </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项目验收合格</w:t>
      </w:r>
      <w:r>
        <w:rPr>
          <w:rFonts w:hint="default" w:ascii="仿宋_GB2312" w:hAnsi="仿宋_GB2312" w:eastAsia="仿宋_GB2312" w:cs="仿宋_GB2312"/>
          <w:bCs w:val="0"/>
          <w:color w:val="000000" w:themeColor="text1"/>
          <w:sz w:val="32"/>
          <w:szCs w:val="32"/>
          <w:lang w:val="en-US" w:eastAsia="zh-CN"/>
          <w14:textFill>
            <w14:solidFill>
              <w14:schemeClr w14:val="tx1"/>
            </w14:solidFill>
          </w14:textFill>
        </w:rPr>
        <w:t>并收到乙方开具的发票</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val="0"/>
          <w:color w:val="000000" w:themeColor="text1"/>
          <w:sz w:val="32"/>
          <w:szCs w:val="32"/>
          <w14:textFill>
            <w14:solidFill>
              <w14:schemeClr w14:val="tx1"/>
            </w14:solidFill>
          </w14:textFill>
        </w:rPr>
        <w:t>支付合同总金额的</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4</w:t>
      </w:r>
      <w:r>
        <w:rPr>
          <w:rFonts w:hint="default" w:ascii="仿宋_GB2312" w:hAnsi="仿宋_GB2312" w:eastAsia="仿宋_GB2312" w:cs="仿宋_GB2312"/>
          <w:bCs w:val="0"/>
          <w:color w:val="000000" w:themeColor="text1"/>
          <w:sz w:val="32"/>
          <w:szCs w:val="32"/>
          <w14:textFill>
            <w14:solidFill>
              <w14:schemeClr w14:val="tx1"/>
            </w14:solidFill>
          </w14:textFill>
        </w:rPr>
        <w:t>0%</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w:t>
      </w:r>
    </w:p>
    <w:p w14:paraId="446EBC58">
      <w:pPr>
        <w:pStyle w:val="3"/>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验收标准</w:t>
      </w:r>
    </w:p>
    <w:p w14:paraId="6EECB4AB">
      <w:pPr>
        <w:pStyle w:val="2"/>
        <w:pageBreakBefore w:val="0"/>
        <w:kinsoku/>
        <w:wordWrap/>
        <w:overflowPunct/>
        <w:topLinePunct w:val="0"/>
        <w:bidi w:val="0"/>
        <w:spacing w:before="0" w:after="0" w:line="540" w:lineRule="exact"/>
        <w:ind w:left="0" w:leftChars="0" w:right="0" w:firstLine="64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参照</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《财政部关于进一步加强政府采购需求和履约验收管理的指导意见》（财库〔2016〕205号）及国家行业主管部门规定的标准、方法和内容组织验收。</w:t>
      </w:r>
    </w:p>
    <w:p w14:paraId="3AF0E7F8">
      <w:pPr>
        <w:ind w:firstLine="640" w:firstLineChars="200"/>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t xml:space="preserve">★5.故障响应要求:响应时间30分钟内，不可抗力的中断2小时内恢复。 </w:t>
      </w:r>
    </w:p>
    <w:p w14:paraId="368023D4">
      <w:pPr>
        <w:ind w:firstLine="640" w:firstLineChars="200"/>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t>注:供应商投标时提供承诺函，格式自拟，并加盖供应商公章。</w:t>
      </w:r>
    </w:p>
    <w:p w14:paraId="4C34B7BD">
      <w:pPr>
        <w:ind w:firstLine="640" w:firstLineChars="200"/>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t>★6.保密要求:供应商须承诺在中标后，于合同签订前，与拟派项目服务人员签订专线保密协议。专线保密协议应明确约定项目服务人员对采购人项目相关信息的保密义务，以及违反保密义务的违约责任。</w:t>
      </w:r>
    </w:p>
    <w:p w14:paraId="2FC66D9E">
      <w:pPr>
        <w:ind w:firstLine="640" w:firstLineChars="200"/>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44"/>
          <w:sz w:val="32"/>
          <w:szCs w:val="32"/>
          <w:lang w:val="en-US" w:eastAsia="zh-CN" w:bidi="ar-SA"/>
          <w14:textFill>
            <w14:solidFill>
              <w14:schemeClr w14:val="tx1"/>
            </w14:solidFill>
          </w14:textFill>
        </w:rPr>
        <w:t>注:供应商投标时提供承诺函，格式自拟，并加盖供应商公章。</w:t>
      </w:r>
    </w:p>
    <w:p w14:paraId="6950ABF4">
      <w:pPr>
        <w:pStyle w:val="2"/>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5B7E79EC">
      <w:pPr>
        <w:pStyle w:val="2"/>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第三章  评审办法</w:t>
      </w:r>
      <w:bookmarkEnd w:id="10"/>
      <w:bookmarkEnd w:id="11"/>
      <w:r>
        <w:rPr>
          <w:rFonts w:hint="eastAsia" w:ascii="仿宋_GB2312" w:hAnsi="仿宋_GB2312" w:eastAsia="仿宋_GB2312" w:cs="仿宋_GB2312"/>
          <w:b/>
          <w:color w:val="000000" w:themeColor="text1"/>
          <w:sz w:val="32"/>
          <w:szCs w:val="32"/>
          <w14:textFill>
            <w14:solidFill>
              <w14:schemeClr w14:val="tx1"/>
            </w14:solidFill>
          </w14:textFill>
        </w:rPr>
        <w:t>（综合评分法）</w:t>
      </w:r>
      <w:bookmarkEnd w:id="12"/>
    </w:p>
    <w:p w14:paraId="5ABEA1C5">
      <w:pPr>
        <w:pStyle w:val="3"/>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13" w:name="_Toc226969358"/>
      <w:bookmarkStart w:id="14" w:name="_Toc227057964"/>
      <w:bookmarkStart w:id="15" w:name="_Toc406313792"/>
      <w:bookmarkStart w:id="16" w:name="_Toc406413564"/>
      <w:bookmarkStart w:id="17" w:name="_Toc385507152"/>
      <w:bookmarkStart w:id="18" w:name="_Toc468808809"/>
      <w:bookmarkStart w:id="19" w:name="_Toc396318580"/>
      <w:bookmarkStart w:id="20" w:name="_Toc378497710"/>
      <w:bookmarkStart w:id="21" w:name="_Toc227057965"/>
      <w:bookmarkStart w:id="22" w:name="_Toc226969359"/>
      <w:bookmarkStart w:id="23" w:name="_Toc107822557"/>
    </w:p>
    <w:p w14:paraId="0C8F633A">
      <w:pPr>
        <w:pStyle w:val="3"/>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评审的量化因素及权重比值</w:t>
      </w:r>
      <w:bookmarkEnd w:id="13"/>
      <w:bookmarkEnd w:id="14"/>
      <w:bookmarkEnd w:id="15"/>
      <w:bookmarkEnd w:id="16"/>
      <w:bookmarkEnd w:id="17"/>
      <w:bookmarkEnd w:id="18"/>
      <w:bookmarkEnd w:id="19"/>
      <w:bookmarkEnd w:id="20"/>
    </w:p>
    <w:p w14:paraId="0D799F7C">
      <w:pPr>
        <w:pStyle w:val="3"/>
        <w:pageBreakBefore w:val="0"/>
        <w:kinsoku/>
        <w:wordWrap/>
        <w:overflowPunct/>
        <w:topLinePunct w:val="0"/>
        <w:bidi w:val="0"/>
        <w:spacing w:before="0" w:after="0"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详见评分标准</w:t>
      </w:r>
    </w:p>
    <w:p w14:paraId="797FB4C4">
      <w:pPr>
        <w:pStyle w:val="3"/>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24" w:name="_Toc468808810"/>
      <w:r>
        <w:rPr>
          <w:rFonts w:hint="eastAsia" w:ascii="仿宋_GB2312" w:hAnsi="仿宋_GB2312" w:eastAsia="仿宋_GB2312" w:cs="仿宋_GB2312"/>
          <w:b/>
          <w:bCs w:val="0"/>
          <w:color w:val="000000" w:themeColor="text1"/>
          <w:sz w:val="32"/>
          <w14:textFill>
            <w14:solidFill>
              <w14:schemeClr w14:val="tx1"/>
            </w14:solidFill>
          </w14:textFill>
        </w:rPr>
        <w:t>3.</w:t>
      </w:r>
      <w:r>
        <w:rPr>
          <w:rFonts w:hint="eastAsia" w:ascii="仿宋_GB2312" w:hAnsi="仿宋_GB2312" w:eastAsia="仿宋_GB2312" w:cs="仿宋_GB2312"/>
          <w:b/>
          <w:bCs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14:textFill>
            <w14:solidFill>
              <w14:schemeClr w14:val="tx1"/>
            </w14:solidFill>
          </w14:textFill>
        </w:rPr>
        <w:t xml:space="preserve"> </w:t>
      </w:r>
      <w:bookmarkStart w:id="25" w:name="_Toc263964579"/>
      <w:bookmarkStart w:id="26" w:name="_Toc196153694"/>
      <w:bookmarkStart w:id="27" w:name="_Toc408249246"/>
      <w:bookmarkStart w:id="28" w:name="_Toc263963173"/>
      <w:bookmarkStart w:id="29" w:name="_Toc229558393"/>
      <w:bookmarkStart w:id="30" w:name="_Toc196153893"/>
      <w:bookmarkStart w:id="31" w:name="_Toc224619345"/>
      <w:bookmarkStart w:id="32" w:name="_Toc400970099"/>
      <w:bookmarkStart w:id="33" w:name="_Toc319905129"/>
      <w:bookmarkStart w:id="34" w:name="_Toc263964481"/>
      <w:bookmarkStart w:id="35" w:name="_Toc196153992"/>
      <w:bookmarkStart w:id="36" w:name="_Toc420655597"/>
      <w:bookmarkStart w:id="37" w:name="_Toc197247444"/>
      <w:bookmarkStart w:id="38" w:name="_Toc192354826"/>
      <w:bookmarkStart w:id="39" w:name="_Toc193268467"/>
      <w:r>
        <w:rPr>
          <w:rFonts w:hint="eastAsia" w:ascii="仿宋_GB2312" w:hAnsi="仿宋_GB2312" w:eastAsia="仿宋_GB2312" w:cs="仿宋_GB2312"/>
          <w:b/>
          <w:color w:val="000000" w:themeColor="text1"/>
          <w:sz w:val="32"/>
          <w14:textFill>
            <w14:solidFill>
              <w14:schemeClr w14:val="tx1"/>
            </w14:solidFill>
          </w14:textFill>
        </w:rPr>
        <w:t>评审方法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0" w:name="_Toc196153695"/>
      <w:bookmarkStart w:id="41" w:name="_Toc196153894"/>
      <w:bookmarkStart w:id="42" w:name="_Toc196153993"/>
    </w:p>
    <w:p w14:paraId="4F5238D1">
      <w:pPr>
        <w:pStyle w:val="53"/>
        <w:pageBreakBefore w:val="0"/>
        <w:kinsoku/>
        <w:wordWrap/>
        <w:overflowPunct/>
        <w:topLinePunct w:val="0"/>
        <w:bidi w:val="0"/>
        <w:spacing w:after="0" w:line="540" w:lineRule="exact"/>
        <w:ind w:left="0" w:leftChars="0"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综合评分法</w:t>
      </w:r>
    </w:p>
    <w:p w14:paraId="4009DB7D">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3" w:name="_Toc263964482"/>
      <w:bookmarkStart w:id="44" w:name="_Toc408249247"/>
      <w:bookmarkStart w:id="45" w:name="_Toc400970100"/>
      <w:bookmarkStart w:id="46" w:name="_Toc197247445"/>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.1谈判申请文件的初步评审</w:t>
      </w:r>
      <w:bookmarkEnd w:id="38"/>
      <w:bookmarkEnd w:id="39"/>
      <w:bookmarkEnd w:id="40"/>
      <w:bookmarkEnd w:id="41"/>
      <w:bookmarkEnd w:id="42"/>
      <w:bookmarkEnd w:id="43"/>
      <w:bookmarkEnd w:id="44"/>
      <w:bookmarkEnd w:id="45"/>
      <w:bookmarkEnd w:id="46"/>
    </w:p>
    <w:p w14:paraId="09DE5816">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.1.1在初步评审中，评审小组将首先审定每份申请文件是否响应了</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的下述要求。</w:t>
      </w:r>
    </w:p>
    <w:p w14:paraId="5C46C06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如发现下列情况之一的，其</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bCs/>
          <w:color w:val="000000" w:themeColor="text1"/>
          <w:sz w:val="32"/>
          <w:szCs w:val="32"/>
          <w14:textFill>
            <w14:solidFill>
              <w14:schemeClr w14:val="tx1"/>
            </w14:solidFill>
          </w14:textFill>
        </w:rPr>
        <w:t>将被</w:t>
      </w:r>
      <w:r>
        <w:rPr>
          <w:rFonts w:hint="eastAsia" w:ascii="仿宋_GB2312" w:hAnsi="仿宋_GB2312" w:eastAsia="仿宋_GB2312" w:cs="仿宋_GB2312"/>
          <w:color w:val="000000" w:themeColor="text1"/>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否决：</w:t>
      </w:r>
    </w:p>
    <w:p w14:paraId="477F69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文件未按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文件要求进行签署、盖章的；</w:t>
      </w:r>
    </w:p>
    <w:p w14:paraId="51F7C5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（2）资格证明文件不全的；</w:t>
      </w:r>
    </w:p>
    <w:p w14:paraId="30825B7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提交两个以上不同的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或者报价，以及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没有提交报价的；</w:t>
      </w:r>
    </w:p>
    <w:p w14:paraId="3498DA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载明的招标项目完成期限超过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规定的期限；</w:t>
      </w:r>
    </w:p>
    <w:p w14:paraId="022A1C41">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（5）经评审小组认定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的报价低于成本价形成恶性竞争的；</w:t>
      </w:r>
    </w:p>
    <w:p w14:paraId="472E4CFD">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（6）明显不符合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服务标准的要求；</w:t>
      </w:r>
    </w:p>
    <w:p w14:paraId="1B5CAC58">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附有采购人不能接受的条件；</w:t>
      </w:r>
    </w:p>
    <w:p w14:paraId="1A81BC8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规定的限价；</w:t>
      </w:r>
    </w:p>
    <w:p w14:paraId="4C287F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（9）其他不符合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实质性要求及法律、法规规定的其他情形。</w:t>
      </w:r>
    </w:p>
    <w:p w14:paraId="5666FBD2">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7" w:name="_Toc192354827"/>
      <w:bookmarkStart w:id="48" w:name="_Toc196153895"/>
      <w:bookmarkStart w:id="49" w:name="_Toc197247446"/>
      <w:bookmarkStart w:id="50" w:name="_Toc408249248"/>
      <w:bookmarkStart w:id="51" w:name="_Toc400970101"/>
      <w:bookmarkStart w:id="52" w:name="_Toc196153696"/>
      <w:bookmarkStart w:id="53" w:name="_Toc193268468"/>
      <w:bookmarkStart w:id="54" w:name="_Toc263964483"/>
      <w:bookmarkStart w:id="55" w:name="_Toc196153994"/>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.2 报价计算错误的修正原则</w:t>
      </w:r>
      <w:bookmarkEnd w:id="47"/>
      <w:bookmarkEnd w:id="48"/>
      <w:bookmarkEnd w:id="49"/>
      <w:bookmarkEnd w:id="50"/>
      <w:bookmarkEnd w:id="51"/>
      <w:bookmarkEnd w:id="52"/>
      <w:bookmarkEnd w:id="53"/>
      <w:bookmarkEnd w:id="54"/>
      <w:bookmarkEnd w:id="55"/>
    </w:p>
    <w:p w14:paraId="7F6B9DDA">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.2.1 评审小组将对确定为实质上响应</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要求的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进行校核，看其是否有计算上或汇总上的算术错误，修正错误的原则如下：</w:t>
      </w:r>
    </w:p>
    <w:p w14:paraId="45AA4930">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中的大写金额与小写金额不一致的，以大写金额为准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D8E4E8">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56" w:name="_Toc193268469"/>
      <w:bookmarkStart w:id="57" w:name="_Toc196153995"/>
      <w:bookmarkStart w:id="58" w:name="_Toc196153896"/>
      <w:bookmarkStart w:id="59" w:name="_Toc408249249"/>
      <w:bookmarkStart w:id="60" w:name="_Toc192354828"/>
      <w:bookmarkStart w:id="61" w:name="_Toc400970102"/>
      <w:bookmarkStart w:id="62" w:name="_Toc196153697"/>
      <w:bookmarkStart w:id="63" w:name="_Toc263964484"/>
      <w:bookmarkStart w:id="64" w:name="_Toc197247447"/>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.3 谈判申请文件的详细评审</w:t>
      </w:r>
      <w:bookmarkEnd w:id="56"/>
      <w:bookmarkEnd w:id="57"/>
      <w:bookmarkEnd w:id="58"/>
      <w:bookmarkEnd w:id="59"/>
      <w:bookmarkEnd w:id="60"/>
      <w:bookmarkEnd w:id="61"/>
      <w:bookmarkEnd w:id="62"/>
      <w:bookmarkEnd w:id="63"/>
      <w:bookmarkEnd w:id="64"/>
    </w:p>
    <w:p w14:paraId="44F26444">
      <w:pPr>
        <w:pStyle w:val="2"/>
        <w:keepNext w:val="0"/>
        <w:keepLines w:val="0"/>
        <w:pageBreakBefore w:val="0"/>
        <w:widowControl w:val="0"/>
        <w:numPr>
          <w:ilvl w:val="0"/>
          <w:numId w:val="0"/>
        </w:numPr>
        <w:tabs>
          <w:tab w:val="left" w:pos="425"/>
          <w:tab w:val="left" w:pos="1148"/>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65" w:name="_Toc32405690"/>
      <w:bookmarkStart w:id="66" w:name="_Toc522005482"/>
      <w:bookmarkStart w:id="67" w:name="_Toc32404463"/>
      <w:bookmarkStart w:id="68" w:name="_Toc13129"/>
      <w:bookmarkStart w:id="69" w:name="_Toc3248281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（一）评选办法</w:t>
      </w:r>
      <w:bookmarkEnd w:id="65"/>
      <w:bookmarkEnd w:id="66"/>
      <w:bookmarkEnd w:id="67"/>
      <w:bookmarkEnd w:id="68"/>
      <w:bookmarkEnd w:id="69"/>
    </w:p>
    <w:p w14:paraId="09B20F33">
      <w:pPr>
        <w:pStyle w:val="27"/>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70" w:name="_Toc261857568"/>
      <w:bookmarkEnd w:id="70"/>
      <w:bookmarkStart w:id="71" w:name="_Toc261857556"/>
      <w:bookmarkEnd w:id="71"/>
      <w:bookmarkStart w:id="72" w:name="_Toc261857550"/>
      <w:bookmarkEnd w:id="72"/>
      <w:bookmarkStart w:id="73" w:name="_Toc261857587"/>
      <w:bookmarkEnd w:id="73"/>
      <w:bookmarkStart w:id="74" w:name="_Toc261857531"/>
      <w:bookmarkEnd w:id="74"/>
      <w:bookmarkStart w:id="75" w:name="_Toc261857581"/>
      <w:bookmarkEnd w:id="75"/>
      <w:bookmarkStart w:id="76" w:name="_Toc261857544"/>
      <w:bookmarkEnd w:id="7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项目采用综合评分法，是指参选文件满足比选文件全部实质性要求且按评审因素的量化指标评审得分最高的比选申请人为中标候选人的评审方法。比选文件中“★”条款为实质性要求项，比选申请人必须满足，否则为无效投标</w:t>
      </w:r>
    </w:p>
    <w:p w14:paraId="01656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评审时，委员会各成员应当独立对每个有效参选的文件进行评价、打分，然后汇总每个比选申请人每项评分因素的得分。最终得分最高者即为中标人。</w:t>
      </w:r>
    </w:p>
    <w:p w14:paraId="28534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评分标准</w:t>
      </w:r>
    </w:p>
    <w:bookmarkEnd w:id="21"/>
    <w:bookmarkEnd w:id="22"/>
    <w:bookmarkEnd w:id="23"/>
    <w:tbl>
      <w:tblPr>
        <w:tblStyle w:val="56"/>
        <w:tblW w:w="95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1893"/>
        <w:gridCol w:w="4821"/>
        <w:gridCol w:w="2057"/>
      </w:tblGrid>
      <w:tr w14:paraId="344B0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trPr>
        <w:tc>
          <w:tcPr>
            <w:tcW w:w="797" w:type="dxa"/>
          </w:tcPr>
          <w:p w14:paraId="66D03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lang w:val="en-US" w:eastAsia="zh-CN"/>
              </w:rPr>
            </w:pPr>
            <w:bookmarkStart w:id="77" w:name="_Toc468808812"/>
            <w:bookmarkStart w:id="78" w:name="_Toc107822558"/>
            <w:bookmarkStart w:id="79" w:name="_Toc226969360"/>
            <w:bookmarkStart w:id="80" w:name="_Toc227057966"/>
            <w:bookmarkStart w:id="81" w:name="_Toc488655907"/>
            <w:r>
              <w:rPr>
                <w:rFonts w:hint="eastAsia" w:ascii="仿宋_GB2312" w:hAnsi="仿宋_GB2312" w:eastAsia="仿宋_GB2312" w:cs="仿宋_GB2312"/>
                <w:b/>
                <w:bCs/>
                <w:sz w:val="28"/>
                <w:szCs w:val="28"/>
                <w:lang w:val="en-US" w:eastAsia="zh-CN"/>
              </w:rPr>
              <w:t>序号</w:t>
            </w:r>
          </w:p>
        </w:tc>
        <w:tc>
          <w:tcPr>
            <w:tcW w:w="1893" w:type="dxa"/>
          </w:tcPr>
          <w:p w14:paraId="69E55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评审内容</w:t>
            </w:r>
          </w:p>
        </w:tc>
        <w:tc>
          <w:tcPr>
            <w:tcW w:w="4821" w:type="dxa"/>
          </w:tcPr>
          <w:p w14:paraId="602F9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具体标准和要求</w:t>
            </w:r>
          </w:p>
        </w:tc>
        <w:tc>
          <w:tcPr>
            <w:tcW w:w="2057" w:type="dxa"/>
          </w:tcPr>
          <w:p w14:paraId="2951F6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评审分值</w:t>
            </w:r>
          </w:p>
        </w:tc>
      </w:tr>
      <w:tr w14:paraId="5BE4C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12167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893" w:type="dxa"/>
            <w:vAlign w:val="center"/>
          </w:tcPr>
          <w:p w14:paraId="352B5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价格分</w:t>
            </w:r>
          </w:p>
        </w:tc>
        <w:tc>
          <w:tcPr>
            <w:tcW w:w="4821" w:type="dxa"/>
            <w:vAlign w:val="center"/>
          </w:tcPr>
          <w:p w14:paraId="2A8BE6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比选申请人以本次有效的最低投标报价为基准价，其价格分为满分。其他比选申请人的价格分统一按照下列公式计算：投标报价得分=（评标基准价/投标报价）×10。</w:t>
            </w:r>
          </w:p>
        </w:tc>
        <w:tc>
          <w:tcPr>
            <w:tcW w:w="2057" w:type="dxa"/>
            <w:vAlign w:val="center"/>
          </w:tcPr>
          <w:p w14:paraId="5778F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w:t>
            </w:r>
          </w:p>
        </w:tc>
      </w:tr>
      <w:tr w14:paraId="3A8F4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6EE6D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893" w:type="dxa"/>
            <w:shd w:val="clear" w:color="auto" w:fill="auto"/>
            <w:vAlign w:val="center"/>
          </w:tcPr>
          <w:p w14:paraId="07E09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实力</w:t>
            </w:r>
          </w:p>
        </w:tc>
        <w:tc>
          <w:tcPr>
            <w:tcW w:w="4821" w:type="dxa"/>
            <w:shd w:val="clear" w:color="auto" w:fill="auto"/>
            <w:vAlign w:val="center"/>
          </w:tcPr>
          <w:p w14:paraId="36A471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供应商提供</w:t>
            </w:r>
            <w:r>
              <w:rPr>
                <w:rFonts w:hint="eastAsia" w:ascii="仿宋_GB2312" w:hAnsi="仿宋_GB2312" w:eastAsia="仿宋_GB2312" w:cs="仿宋_GB2312"/>
                <w:sz w:val="28"/>
                <w:szCs w:val="28"/>
              </w:rPr>
              <w:t>ISO/IEC 27001信息安全管理体系标准、ISO/IEC 20000信息技术服务管理体系标准、ISO/IEC9001软件质量管理体系、ISO45001职业健康安全管理体系认证证书、ISO14001环境管理体系认证证书，以上证书每提供一项得</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分，全部提供得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分，不提供不得分。</w:t>
            </w:r>
          </w:p>
          <w:p w14:paraId="266D3B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注：提供证书复印件并加盖供应商公章。</w:t>
            </w:r>
          </w:p>
        </w:tc>
        <w:tc>
          <w:tcPr>
            <w:tcW w:w="2057" w:type="dxa"/>
            <w:shd w:val="clear" w:color="auto" w:fill="auto"/>
            <w:vAlign w:val="center"/>
          </w:tcPr>
          <w:p w14:paraId="71376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w:t>
            </w:r>
          </w:p>
        </w:tc>
      </w:tr>
      <w:tr w14:paraId="58157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03164F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893" w:type="dxa"/>
            <w:shd w:val="clear" w:color="auto" w:fill="auto"/>
            <w:vAlign w:val="center"/>
          </w:tcPr>
          <w:p w14:paraId="65F077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服务响应</w:t>
            </w:r>
          </w:p>
        </w:tc>
        <w:tc>
          <w:tcPr>
            <w:tcW w:w="4821" w:type="dxa"/>
            <w:shd w:val="clear" w:color="auto" w:fill="auto"/>
            <w:vAlign w:val="center"/>
          </w:tcPr>
          <w:p w14:paraId="4F88E33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供应商完全满足</w:t>
            </w:r>
            <w:r>
              <w:rPr>
                <w:rFonts w:hint="eastAsia" w:ascii="仿宋_GB2312" w:hAnsi="仿宋_GB2312" w:eastAsia="仿宋_GB2312" w:cs="仿宋_GB2312"/>
                <w:sz w:val="28"/>
                <w:szCs w:val="28"/>
                <w:lang w:val="en-US" w:eastAsia="zh-CN"/>
              </w:rPr>
              <w:t>比选文件“第二章技术规范要求”中所有标注“▲”条款</w:t>
            </w:r>
            <w:r>
              <w:rPr>
                <w:rFonts w:hint="eastAsia" w:ascii="仿宋_GB2312" w:hAnsi="仿宋_GB2312" w:eastAsia="仿宋_GB2312" w:cs="仿宋_GB2312"/>
                <w:sz w:val="28"/>
                <w:szCs w:val="28"/>
              </w:rPr>
              <w:t>没有负偏离的得</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分。标注“▲”的条款共</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项，以阿拉伯数字标注为一项，有一项负偏离则扣</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分，扣完为止。</w:t>
            </w:r>
          </w:p>
          <w:p w14:paraId="435677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注：带“★”条款为实质性条款，不参与评分。</w:t>
            </w:r>
          </w:p>
        </w:tc>
        <w:tc>
          <w:tcPr>
            <w:tcW w:w="2057" w:type="dxa"/>
            <w:shd w:val="clear" w:color="auto" w:fill="auto"/>
            <w:vAlign w:val="center"/>
          </w:tcPr>
          <w:p w14:paraId="7272F9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.00</w:t>
            </w:r>
          </w:p>
        </w:tc>
      </w:tr>
      <w:tr w14:paraId="660F5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23F515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893" w:type="dxa"/>
            <w:vAlign w:val="center"/>
          </w:tcPr>
          <w:p w14:paraId="660E40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团队人员能力</w:t>
            </w:r>
          </w:p>
        </w:tc>
        <w:tc>
          <w:tcPr>
            <w:tcW w:w="4821" w:type="dxa"/>
            <w:vAlign w:val="center"/>
          </w:tcPr>
          <w:p w14:paraId="37FFF7C4">
            <w:pPr>
              <w:keepNext w:val="0"/>
              <w:keepLines w:val="0"/>
              <w:pageBreakBefore w:val="0"/>
              <w:widowControl w:val="0"/>
              <w:numPr>
                <w:ilvl w:val="0"/>
                <w:numId w:val="16"/>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供应商为本项目指派1名项目经理，具备①计算机技术与软件专业技术资格证书</w:t>
            </w:r>
            <w:r>
              <w:rPr>
                <w:rFonts w:hint="eastAsia" w:ascii="仿宋_GB2312" w:hAnsi="仿宋_GB2312" w:eastAsia="仿宋_GB2312" w:cs="仿宋_GB2312"/>
                <w:sz w:val="28"/>
                <w:szCs w:val="28"/>
                <w:lang w:val="en-US" w:eastAsia="zh-CN"/>
              </w:rPr>
              <w:t>-信息系统项目管理师（高级）</w:t>
            </w:r>
            <w:r>
              <w:rPr>
                <w:rFonts w:hint="eastAsia" w:ascii="仿宋_GB2312" w:hAnsi="仿宋_GB2312" w:eastAsia="仿宋_GB2312" w:cs="仿宋_GB2312"/>
                <w:sz w:val="28"/>
                <w:szCs w:val="28"/>
              </w:rPr>
              <w:t>、②计算机技术与软件专业技术资格证书</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网络工程师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中级及以上</w:t>
            </w:r>
            <w:r>
              <w:rPr>
                <w:rFonts w:hint="eastAsia" w:ascii="仿宋_GB2312" w:hAnsi="仿宋_GB2312" w:eastAsia="仿宋_GB2312" w:cs="仿宋_GB2312"/>
                <w:sz w:val="28"/>
                <w:szCs w:val="28"/>
              </w:rPr>
              <w:t>）、③信息与通信工程高级工程师、④通信专业技术人员职业资格证书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终端与业务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证书，每提供一项得</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分，最多得</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分。</w:t>
            </w:r>
          </w:p>
          <w:p w14:paraId="1288D2C1">
            <w:pPr>
              <w:keepNext w:val="0"/>
              <w:keepLines w:val="0"/>
              <w:pageBreakBefore w:val="0"/>
              <w:widowControl w:val="0"/>
              <w:numPr>
                <w:ilvl w:val="0"/>
                <w:numId w:val="16"/>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供应商需为本项目指派1名技术负责人，具备①计算机技术与软件专业技术资格证书</w:t>
            </w:r>
            <w:r>
              <w:rPr>
                <w:rFonts w:hint="eastAsia" w:ascii="仿宋_GB2312" w:hAnsi="仿宋_GB2312" w:eastAsia="仿宋_GB2312" w:cs="仿宋_GB2312"/>
                <w:sz w:val="28"/>
                <w:szCs w:val="28"/>
                <w:lang w:val="en-US" w:eastAsia="zh-CN"/>
              </w:rPr>
              <w:t>-系统集成项目管理工程师（中级及以上）</w:t>
            </w:r>
            <w:r>
              <w:rPr>
                <w:rFonts w:hint="eastAsia" w:ascii="仿宋_GB2312" w:hAnsi="仿宋_GB2312" w:eastAsia="仿宋_GB2312" w:cs="仿宋_GB2312"/>
                <w:sz w:val="28"/>
                <w:szCs w:val="28"/>
              </w:rPr>
              <w:t>、②信息技术服务标准ITSS-IT服务项目经理证书、③PMP（项目管理）</w:t>
            </w:r>
            <w:r>
              <w:rPr>
                <w:rFonts w:hint="eastAsia" w:ascii="仿宋_GB2312" w:hAnsi="仿宋_GB2312" w:eastAsia="仿宋_GB2312" w:cs="仿宋_GB2312"/>
                <w:sz w:val="28"/>
                <w:szCs w:val="28"/>
                <w:lang w:val="en-US" w:eastAsia="zh-CN"/>
              </w:rPr>
              <w:t>证书</w:t>
            </w:r>
            <w:r>
              <w:rPr>
                <w:rFonts w:hint="eastAsia" w:ascii="仿宋_GB2312" w:hAnsi="仿宋_GB2312" w:eastAsia="仿宋_GB2312" w:cs="仿宋_GB2312"/>
                <w:sz w:val="28"/>
                <w:szCs w:val="28"/>
              </w:rPr>
              <w:t>、④通信专业技术人员职业资格证书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终端与业务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证书，每提供一项得</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分，最多得</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分。 备注：提供</w:t>
            </w:r>
            <w:r>
              <w:rPr>
                <w:rFonts w:hint="eastAsia" w:ascii="仿宋_GB2312" w:hAnsi="仿宋_GB2312" w:eastAsia="仿宋_GB2312" w:cs="仿宋_GB2312"/>
                <w:sz w:val="28"/>
                <w:szCs w:val="28"/>
                <w:lang w:val="en-US" w:eastAsia="zh-CN"/>
              </w:rPr>
              <w:t>人员证书复印件和在职社保</w:t>
            </w:r>
            <w:r>
              <w:rPr>
                <w:rFonts w:hint="eastAsia" w:ascii="仿宋_GB2312" w:hAnsi="仿宋_GB2312" w:eastAsia="仿宋_GB2312" w:cs="仿宋_GB2312"/>
                <w:sz w:val="28"/>
                <w:szCs w:val="28"/>
              </w:rPr>
              <w:t>证明并加盖</w:t>
            </w:r>
            <w:r>
              <w:rPr>
                <w:rFonts w:hint="eastAsia" w:ascii="仿宋_GB2312" w:hAnsi="仿宋_GB2312" w:eastAsia="仿宋_GB2312" w:cs="仿宋_GB2312"/>
                <w:sz w:val="28"/>
                <w:szCs w:val="28"/>
                <w:lang w:val="en-US" w:eastAsia="zh-CN"/>
              </w:rPr>
              <w:t>供应商公</w:t>
            </w:r>
            <w:r>
              <w:rPr>
                <w:rFonts w:hint="eastAsia" w:ascii="仿宋_GB2312" w:hAnsi="仿宋_GB2312" w:eastAsia="仿宋_GB2312" w:cs="仿宋_GB2312"/>
                <w:sz w:val="28"/>
                <w:szCs w:val="28"/>
              </w:rPr>
              <w:t>章。</w:t>
            </w:r>
          </w:p>
        </w:tc>
        <w:tc>
          <w:tcPr>
            <w:tcW w:w="2057" w:type="dxa"/>
            <w:vAlign w:val="center"/>
          </w:tcPr>
          <w:p w14:paraId="2545BF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.00</w:t>
            </w:r>
          </w:p>
        </w:tc>
      </w:tr>
      <w:tr w14:paraId="35E8C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4EA6EC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893" w:type="dxa"/>
            <w:vAlign w:val="center"/>
          </w:tcPr>
          <w:p w14:paraId="7876E5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实施方案</w:t>
            </w:r>
          </w:p>
        </w:tc>
        <w:tc>
          <w:tcPr>
            <w:tcW w:w="4821" w:type="dxa"/>
            <w:vAlign w:val="center"/>
          </w:tcPr>
          <w:p w14:paraId="7245C0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供应商根据本项目提供实施方案，包括①项目实施团队人员配置及职责分工②项目技术方案③安装调试方案④进度计划安排⑤技术文档、资料整理提交方案。包含以上内容且无缺陷的得</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分，每缺少一项扣 </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分，每有一项存在缺陷扣 1 分，直到该小项</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分扣完为止。</w:t>
            </w:r>
          </w:p>
          <w:p w14:paraId="72C669C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注：内容存在缺陷是指：存在项目名称错误、地点区域错误、内容与本项目需求无关、仅有框架或标题、适用的标准（方法）错误、明显复制其他项目内容任意一种情形。</w:t>
            </w:r>
          </w:p>
        </w:tc>
        <w:tc>
          <w:tcPr>
            <w:tcW w:w="2057" w:type="dxa"/>
            <w:vAlign w:val="center"/>
          </w:tcPr>
          <w:p w14:paraId="3A0918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.00</w:t>
            </w:r>
          </w:p>
        </w:tc>
      </w:tr>
      <w:tr w14:paraId="38F95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00DA8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893" w:type="dxa"/>
            <w:vAlign w:val="center"/>
          </w:tcPr>
          <w:p w14:paraId="48B48F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售后服务方案</w:t>
            </w:r>
          </w:p>
        </w:tc>
        <w:tc>
          <w:tcPr>
            <w:tcW w:w="4821" w:type="dxa"/>
            <w:vAlign w:val="center"/>
          </w:tcPr>
          <w:p w14:paraId="5EA9257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供应商根据本项目提供售后服务方案，</w:t>
            </w:r>
            <w:r>
              <w:rPr>
                <w:rFonts w:hint="eastAsia" w:ascii="仿宋_GB2312" w:hAnsi="仿宋_GB2312" w:eastAsia="仿宋_GB2312" w:cs="仿宋_GB2312"/>
                <w:sz w:val="28"/>
                <w:szCs w:val="28"/>
                <w:lang w:val="en-US" w:eastAsia="zh-CN"/>
              </w:rPr>
              <w:t>包括</w:t>
            </w:r>
            <w:r>
              <w:rPr>
                <w:rFonts w:hint="eastAsia" w:ascii="仿宋_GB2312" w:hAnsi="仿宋_GB2312" w:eastAsia="仿宋_GB2312" w:cs="仿宋_GB2312"/>
                <w:sz w:val="28"/>
                <w:szCs w:val="28"/>
              </w:rPr>
              <w:t>①故障响应及处理流程②培训工作安排③售后服务体系及流程④后期技术支持。包含以上内容且无缺陷的得</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 xml:space="preserve">分，每缺少一项扣 </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分，每有一项存在缺陷扣 1 分，直到该小项</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分扣完为止。</w:t>
            </w:r>
          </w:p>
          <w:p w14:paraId="573C48C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注：内容存在缺陷是指：存在项目名称错误、地点区域错误、内容与本项目需求无关、仅有框架或标题、适用的标准（方法）错误、明显复制其他项目内容任意一种情形。</w:t>
            </w:r>
          </w:p>
        </w:tc>
        <w:tc>
          <w:tcPr>
            <w:tcW w:w="2057" w:type="dxa"/>
            <w:vAlign w:val="center"/>
          </w:tcPr>
          <w:p w14:paraId="2F9070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.00</w:t>
            </w:r>
          </w:p>
        </w:tc>
      </w:tr>
      <w:tr w14:paraId="0E3AB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vAlign w:val="center"/>
          </w:tcPr>
          <w:p w14:paraId="0C7FFF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893" w:type="dxa"/>
            <w:vAlign w:val="center"/>
          </w:tcPr>
          <w:p w14:paraId="65C58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业绩</w:t>
            </w:r>
          </w:p>
        </w:tc>
        <w:tc>
          <w:tcPr>
            <w:tcW w:w="4821" w:type="dxa"/>
            <w:vAlign w:val="center"/>
          </w:tcPr>
          <w:p w14:paraId="2A7B6AB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供应商202</w:t>
            </w: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 xml:space="preserve">年1月1 </w:t>
            </w:r>
            <w:r>
              <w:rPr>
                <w:rFonts w:hint="eastAsia" w:ascii="仿宋_GB2312" w:hAnsi="仿宋_GB2312" w:eastAsia="仿宋_GB2312" w:cs="仿宋_GB2312"/>
                <w:sz w:val="28"/>
                <w:szCs w:val="28"/>
                <w:lang w:val="en-US" w:eastAsia="zh-CN"/>
              </w:rPr>
              <w:t>日（含1日）以来（即自2023 年1月1日起至本项目</w:t>
            </w:r>
            <w:r>
              <w:rPr>
                <w:rFonts w:hint="eastAsia" w:ascii="仿宋_GB2312" w:hAnsi="仿宋_GB2312" w:eastAsia="仿宋_GB2312" w:cs="仿宋_GB2312"/>
                <w:sz w:val="28"/>
                <w:szCs w:val="28"/>
              </w:rPr>
              <w:t>提交比选文件截止</w:t>
            </w:r>
            <w:r>
              <w:rPr>
                <w:rFonts w:hint="eastAsia" w:ascii="仿宋_GB2312" w:hAnsi="仿宋_GB2312" w:eastAsia="仿宋_GB2312" w:cs="仿宋_GB2312"/>
                <w:sz w:val="28"/>
                <w:szCs w:val="28"/>
                <w:lang w:val="en-US" w:eastAsia="zh-CN"/>
              </w:rPr>
              <w:t xml:space="preserve">之日止）具有同类项目履约业绩，每提供一个得2分，最高得10分。 </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注：1.同类项目是指</w:t>
            </w:r>
            <w:r>
              <w:rPr>
                <w:rFonts w:hint="default" w:ascii="仿宋_GB2312" w:hAnsi="仿宋_GB2312" w:eastAsia="仿宋_GB2312" w:cs="仿宋_GB2312"/>
                <w:sz w:val="28"/>
                <w:szCs w:val="28"/>
                <w:lang w:val="en-US" w:eastAsia="zh-CN"/>
              </w:rPr>
              <w:t>至少包含</w:t>
            </w:r>
            <w:r>
              <w:rPr>
                <w:rFonts w:hint="eastAsia" w:ascii="仿宋_GB2312" w:hAnsi="仿宋_GB2312" w:eastAsia="仿宋_GB2312" w:cs="仿宋_GB2312"/>
                <w:sz w:val="28"/>
                <w:szCs w:val="28"/>
                <w:lang w:val="en-US" w:eastAsia="zh-CN"/>
              </w:rPr>
              <w:t>专线链路的项目。</w:t>
            </w:r>
          </w:p>
          <w:p w14:paraId="659365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至少提供合同首页和签字签章页复印件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并加盖</w:t>
            </w:r>
            <w:r>
              <w:rPr>
                <w:rFonts w:hint="eastAsia" w:ascii="仿宋_GB2312" w:hAnsi="仿宋_GB2312" w:eastAsia="仿宋_GB2312" w:cs="仿宋_GB2312"/>
                <w:sz w:val="28"/>
                <w:szCs w:val="28"/>
                <w:lang w:val="en-US" w:eastAsia="zh-CN"/>
              </w:rPr>
              <w:t>供应商公章</w:t>
            </w:r>
            <w:r>
              <w:rPr>
                <w:rFonts w:hint="default" w:ascii="仿宋_GB2312" w:hAnsi="仿宋_GB2312" w:eastAsia="仿宋_GB2312" w:cs="仿宋_GB2312"/>
                <w:sz w:val="28"/>
                <w:szCs w:val="28"/>
                <w:lang w:val="en-US" w:eastAsia="zh-CN"/>
              </w:rPr>
              <w:t>。</w:t>
            </w:r>
          </w:p>
        </w:tc>
        <w:tc>
          <w:tcPr>
            <w:tcW w:w="2057" w:type="dxa"/>
            <w:vAlign w:val="center"/>
          </w:tcPr>
          <w:p w14:paraId="741C68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.00</w:t>
            </w:r>
          </w:p>
        </w:tc>
      </w:tr>
    </w:tbl>
    <w:p w14:paraId="7793E7A3">
      <w:pPr>
        <w:rPr>
          <w:rFonts w:ascii="华文细黑" w:hAnsi="华文细黑" w:eastAsia="华文细黑"/>
          <w:b/>
          <w:bCs/>
          <w:color w:val="000000" w:themeColor="text1"/>
          <w:sz w:val="24"/>
          <w14:textFill>
            <w14:solidFill>
              <w14:schemeClr w14:val="tx1"/>
            </w14:solidFill>
          </w14:textFill>
        </w:rPr>
      </w:pPr>
      <w:r>
        <w:rPr>
          <w:rFonts w:hint="eastAsia" w:ascii="仿宋_GB2312" w:hAnsi="仿宋_GB2312" w:eastAsia="仿宋_GB2312" w:cs="仿宋_GB2312"/>
          <w:sz w:val="24"/>
        </w:rPr>
        <w:t>注： 评分的取值按四舍五入法，保留小数点后两位。</w:t>
      </w:r>
    </w:p>
    <w:p w14:paraId="670B3349">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315141FC">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38F01B13">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7781A77D">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3855A0F9">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3F9A50A6">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2754B8E">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29A0382D">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470D53C">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6E296FF0">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B6C3F7B">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90087B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CB3FD0B">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 xml:space="preserve">3.3  </w:t>
      </w:r>
      <w:bookmarkStart w:id="82" w:name="_Toc488655909"/>
      <w:bookmarkStart w:id="83" w:name="_Toc227057968"/>
      <w:bookmarkStart w:id="84" w:name="_Toc107822560"/>
      <w:bookmarkStart w:id="85" w:name="_Toc226969362"/>
      <w:r>
        <w:rPr>
          <w:rFonts w:hint="eastAsia" w:ascii="华文细黑" w:hAnsi="华文细黑" w:eastAsia="华文细黑"/>
          <w:b/>
          <w:bCs/>
          <w:color w:val="000000" w:themeColor="text1"/>
          <w:sz w:val="24"/>
          <w:lang w:val="en-US" w:eastAsia="zh-CN"/>
          <w14:textFill>
            <w14:solidFill>
              <w14:schemeClr w14:val="tx1"/>
            </w14:solidFill>
          </w14:textFill>
        </w:rPr>
        <w:t>报价表（格式）</w:t>
      </w:r>
      <w:bookmarkEnd w:id="77"/>
    </w:p>
    <w:bookmarkEnd w:id="78"/>
    <w:bookmarkEnd w:id="79"/>
    <w:bookmarkEnd w:id="80"/>
    <w:bookmarkEnd w:id="81"/>
    <w:bookmarkEnd w:id="82"/>
    <w:bookmarkEnd w:id="83"/>
    <w:bookmarkEnd w:id="84"/>
    <w:bookmarkEnd w:id="85"/>
    <w:p w14:paraId="79B8D322">
      <w:pPr>
        <w:pageBreakBefore w:val="0"/>
        <w:kinsoku/>
        <w:wordWrap/>
        <w:overflowPunct/>
        <w:topLinePunct w:val="0"/>
        <w:bidi w:val="0"/>
        <w:spacing w:line="540" w:lineRule="exact"/>
        <w:ind w:left="0" w:leftChars="0" w:right="0"/>
        <w:jc w:val="both"/>
        <w:textAlignment w:val="auto"/>
        <w:rPr>
          <w:rFonts w:hint="eastAsia"/>
          <w:b/>
          <w:color w:val="000000" w:themeColor="text1"/>
          <w:sz w:val="32"/>
          <w:szCs w:val="32"/>
          <w:lang w:val="en-US" w:eastAsia="zh-CN"/>
          <w14:textFill>
            <w14:solidFill>
              <w14:schemeClr w14:val="tx1"/>
            </w14:solidFill>
          </w14:textFill>
        </w:rPr>
      </w:pPr>
      <w:bookmarkStart w:id="86" w:name="_Toc527444256"/>
      <w:bookmarkStart w:id="87" w:name="_Toc516487564"/>
    </w:p>
    <w:p w14:paraId="7D079991">
      <w:pPr>
        <w:pageBreakBefore w:val="0"/>
        <w:kinsoku/>
        <w:wordWrap/>
        <w:overflowPunct/>
        <w:topLinePunct w:val="0"/>
        <w:bidi w:val="0"/>
        <w:spacing w:line="540" w:lineRule="exact"/>
        <w:ind w:left="0" w:leftChars="0" w:right="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报</w:t>
      </w:r>
      <w:r>
        <w:rPr>
          <w:rFonts w:hint="eastAsia"/>
          <w:b/>
          <w:color w:val="000000" w:themeColor="text1"/>
          <w:sz w:val="32"/>
          <w:szCs w:val="32"/>
          <w14:textFill>
            <w14:solidFill>
              <w14:schemeClr w14:val="tx1"/>
            </w14:solidFill>
          </w14:textFill>
        </w:rPr>
        <w:t>价表</w:t>
      </w:r>
    </w:p>
    <w:p w14:paraId="19CE046B">
      <w:pPr>
        <w:pageBreakBefore w:val="0"/>
        <w:kinsoku/>
        <w:wordWrap/>
        <w:overflowPunct/>
        <w:topLinePunct w:val="0"/>
        <w:bidi w:val="0"/>
        <w:spacing w:line="540" w:lineRule="exact"/>
        <w:ind w:left="0" w:leftChars="0" w:right="0"/>
        <w:jc w:val="center"/>
        <w:textAlignment w:val="auto"/>
        <w:rPr>
          <w:color w:val="000000" w:themeColor="text1"/>
          <w:sz w:val="28"/>
          <w:szCs w:val="28"/>
          <w14:textFill>
            <w14:solidFill>
              <w14:schemeClr w14:val="tx1"/>
            </w14:solidFill>
          </w14:textFill>
        </w:rPr>
      </w:pPr>
    </w:p>
    <w:p w14:paraId="1F115DAB">
      <w:pPr>
        <w:pageBreakBefore w:val="0"/>
        <w:kinsoku/>
        <w:wordWrap/>
        <w:overflowPunct/>
        <w:topLinePunct w:val="0"/>
        <w:bidi w:val="0"/>
        <w:spacing w:line="540" w:lineRule="exact"/>
        <w:ind w:left="0" w:leftChars="0" w:right="0" w:firstLine="452" w:firstLineChars="150"/>
        <w:textAlignment w:val="auto"/>
        <w:rPr>
          <w:rFonts w:hint="eastAsia" w:asci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项</w:t>
      </w:r>
      <w:r>
        <w:rPr>
          <w:rFonts w:hint="eastAsia" w:ascii="宋体" w:hAnsi="宋体" w:cs="宋体"/>
          <w:b/>
          <w:color w:val="000000" w:themeColor="text1"/>
          <w:spacing w:val="-20"/>
          <w:sz w:val="30"/>
          <w:szCs w:val="30"/>
          <w14:textFill>
            <w14:solidFill>
              <w14:schemeClr w14:val="tx1"/>
            </w14:solidFill>
          </w14:textFill>
        </w:rPr>
        <w:t>目</w:t>
      </w:r>
      <w:r>
        <w:rPr>
          <w:rFonts w:hint="eastAsia" w:ascii="宋体" w:hAnsi="宋体" w:cs="宋体"/>
          <w:b/>
          <w:color w:val="000000" w:themeColor="text1"/>
          <w:spacing w:val="-20"/>
          <w:sz w:val="30"/>
          <w:szCs w:val="30"/>
          <w:lang w:val="en-US" w:eastAsia="zh-CN"/>
          <w14:textFill>
            <w14:solidFill>
              <w14:schemeClr w14:val="tx1"/>
            </w14:solidFill>
          </w14:textFill>
        </w:rPr>
        <w:t>名称</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u w:val="single"/>
          <w:lang w:eastAsia="zh-CN"/>
          <w14:textFill>
            <w14:solidFill>
              <w14:schemeClr w14:val="tx1"/>
            </w14:solidFill>
          </w14:textFill>
        </w:rPr>
        <w:t>四川省政府政务服务和公共资源交易服务中心语音专线项目</w:t>
      </w:r>
      <w:r>
        <w:rPr>
          <w:rFonts w:hint="eastAsia" w:ascii="宋体" w:hAnsi="宋体" w:cs="宋体"/>
          <w:b/>
          <w:color w:val="000000" w:themeColor="text1"/>
          <w:sz w:val="30"/>
          <w:szCs w:val="30"/>
          <w:u w:val="single"/>
          <w:lang w:val="en-US" w:eastAsia="zh-CN"/>
          <w14:textFill>
            <w14:solidFill>
              <w14:schemeClr w14:val="tx1"/>
            </w14:solidFill>
          </w14:textFill>
        </w:rPr>
        <w:t>报价表</w:t>
      </w:r>
    </w:p>
    <w:p w14:paraId="2131270B">
      <w:pPr>
        <w:pStyle w:val="35"/>
        <w:pageBreakBefore w:val="0"/>
        <w:kinsoku/>
        <w:wordWrap/>
        <w:overflowPunct/>
        <w:topLinePunct w:val="0"/>
        <w:bidi w:val="0"/>
        <w:spacing w:before="0" w:after="0"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p>
    <w:tbl>
      <w:tblPr>
        <w:tblStyle w:val="5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44"/>
        <w:gridCol w:w="3348"/>
      </w:tblGrid>
      <w:tr w14:paraId="7A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2" w:type="dxa"/>
            <w:vAlign w:val="center"/>
          </w:tcPr>
          <w:p w14:paraId="772A4E6B">
            <w:pPr>
              <w:pageBreakBefore w:val="0"/>
              <w:kinsoku/>
              <w:wordWrap/>
              <w:overflowPunct/>
              <w:topLinePunct w:val="0"/>
              <w:bidi w:val="0"/>
              <w:spacing w:line="540" w:lineRule="exact"/>
              <w:ind w:left="0" w:leftChars="0" w:right="0"/>
              <w:jc w:val="center"/>
              <w:textAlignment w:val="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序</w:t>
            </w:r>
            <w:r>
              <w:rPr>
                <w:rFonts w:hint="eastAsia" w:ascii="宋体" w:hAnsi="宋体" w:cs="宋体"/>
                <w:b/>
                <w:color w:val="000000" w:themeColor="text1"/>
                <w:sz w:val="30"/>
                <w:szCs w:val="30"/>
                <w:lang w:val="en-US" w:eastAsia="zh-CN"/>
                <w14:textFill>
                  <w14:solidFill>
                    <w14:schemeClr w14:val="tx1"/>
                  </w14:solidFill>
                </w14:textFill>
              </w:rPr>
              <w:t>号</w:t>
            </w:r>
          </w:p>
        </w:tc>
        <w:tc>
          <w:tcPr>
            <w:tcW w:w="5244" w:type="dxa"/>
            <w:vAlign w:val="center"/>
          </w:tcPr>
          <w:p w14:paraId="25E95F12">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w:t>
            </w:r>
            <w:r>
              <w:rPr>
                <w:rFonts w:hint="eastAsia" w:ascii="宋体" w:hAnsi="宋体" w:cs="宋体"/>
                <w:b/>
                <w:color w:val="000000" w:themeColor="text1"/>
                <w:sz w:val="30"/>
                <w:szCs w:val="30"/>
                <w:lang w:val="en-US" w:eastAsia="zh-CN"/>
                <w14:textFill>
                  <w14:solidFill>
                    <w14:schemeClr w14:val="tx1"/>
                  </w14:solidFill>
                </w14:textFill>
              </w:rPr>
              <w:t>务内</w:t>
            </w:r>
            <w:r>
              <w:rPr>
                <w:rFonts w:hint="eastAsia" w:ascii="宋体" w:hAnsi="宋体" w:cs="宋体"/>
                <w:b/>
                <w:color w:val="000000" w:themeColor="text1"/>
                <w:sz w:val="30"/>
                <w:szCs w:val="30"/>
                <w14:textFill>
                  <w14:solidFill>
                    <w14:schemeClr w14:val="tx1"/>
                  </w14:solidFill>
                </w14:textFill>
              </w:rPr>
              <w:t>容</w:t>
            </w:r>
          </w:p>
        </w:tc>
        <w:tc>
          <w:tcPr>
            <w:tcW w:w="3348" w:type="dxa"/>
            <w:vAlign w:val="center"/>
          </w:tcPr>
          <w:p w14:paraId="34C393F0">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报</w:t>
            </w:r>
            <w:r>
              <w:rPr>
                <w:rFonts w:hint="eastAsia" w:ascii="宋体" w:hAnsi="宋体" w:cs="宋体"/>
                <w:b/>
                <w:color w:val="000000" w:themeColor="text1"/>
                <w:sz w:val="30"/>
                <w:szCs w:val="30"/>
                <w14:textFill>
                  <w14:solidFill>
                    <w14:schemeClr w14:val="tx1"/>
                  </w14:solidFill>
                </w14:textFill>
              </w:rPr>
              <w:t>价（元）</w:t>
            </w:r>
          </w:p>
        </w:tc>
      </w:tr>
      <w:tr w14:paraId="274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00F02D0D">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1</w:t>
            </w:r>
          </w:p>
        </w:tc>
        <w:tc>
          <w:tcPr>
            <w:tcW w:w="5244" w:type="dxa"/>
            <w:vAlign w:val="center"/>
          </w:tcPr>
          <w:p w14:paraId="062CA81C">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F0B88DA">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73C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84C6F4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2</w:t>
            </w:r>
          </w:p>
        </w:tc>
        <w:tc>
          <w:tcPr>
            <w:tcW w:w="5244" w:type="dxa"/>
            <w:vAlign w:val="center"/>
          </w:tcPr>
          <w:p w14:paraId="71271FA4">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3962C07">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22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29377DFF">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3</w:t>
            </w:r>
          </w:p>
        </w:tc>
        <w:tc>
          <w:tcPr>
            <w:tcW w:w="5244" w:type="dxa"/>
            <w:vAlign w:val="center"/>
          </w:tcPr>
          <w:p w14:paraId="272D2792">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14E36172">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0EA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66707E8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w:t>
            </w:r>
          </w:p>
        </w:tc>
        <w:tc>
          <w:tcPr>
            <w:tcW w:w="5244" w:type="dxa"/>
            <w:vAlign w:val="center"/>
          </w:tcPr>
          <w:p w14:paraId="66F1354F">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74C9F8B0">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2BC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ADD6EE2">
            <w:pPr>
              <w:pageBreakBefore w:val="0"/>
              <w:kinsoku/>
              <w:wordWrap/>
              <w:overflowPunct/>
              <w:topLinePunct w:val="0"/>
              <w:bidi w:val="0"/>
              <w:spacing w:line="540" w:lineRule="exact"/>
              <w:ind w:left="0" w:leftChars="0" w:right="0"/>
              <w:jc w:val="center"/>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w:t>
            </w:r>
            <w:r>
              <w:rPr>
                <w:rFonts w:hint="eastAsia" w:ascii="宋体" w:hAnsi="宋体" w:cs="宋体"/>
                <w:color w:val="000000" w:themeColor="text1"/>
                <w:sz w:val="30"/>
                <w:szCs w:val="30"/>
                <w:lang w:eastAsia="zh-CN"/>
                <w14:textFill>
                  <w14:solidFill>
                    <w14:schemeClr w14:val="tx1"/>
                  </w14:solidFill>
                </w14:textFill>
              </w:rPr>
              <w:t>计</w:t>
            </w:r>
          </w:p>
        </w:tc>
        <w:tc>
          <w:tcPr>
            <w:tcW w:w="8592" w:type="dxa"/>
            <w:gridSpan w:val="2"/>
            <w:vAlign w:val="center"/>
          </w:tcPr>
          <w:p w14:paraId="2E527B47">
            <w:pPr>
              <w:pageBreakBefore w:val="0"/>
              <w:kinsoku/>
              <w:wordWrap/>
              <w:overflowPunct/>
              <w:topLinePunct w:val="0"/>
              <w:bidi w:val="0"/>
              <w:spacing w:line="540" w:lineRule="exact"/>
              <w:ind w:left="0" w:leftChars="0" w:right="0"/>
              <w:jc w:val="left"/>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小</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p>
        </w:tc>
      </w:tr>
    </w:tbl>
    <w:p w14:paraId="7A4415E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p>
    <w:p w14:paraId="4BF1666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报</w:t>
      </w:r>
      <w:r>
        <w:rPr>
          <w:rFonts w:hint="eastAsia" w:ascii="宋体" w:hAnsi="宋体" w:cs="宋体"/>
          <w:color w:val="000000" w:themeColor="text1"/>
          <w:sz w:val="30"/>
          <w:szCs w:val="30"/>
          <w14:textFill>
            <w14:solidFill>
              <w14:schemeClr w14:val="tx1"/>
            </w14:solidFill>
          </w14:textFill>
        </w:rPr>
        <w:t>价（大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人民</w:t>
      </w:r>
      <w:r>
        <w:rPr>
          <w:rFonts w:hint="eastAsia" w:ascii="宋体" w:hAnsi="宋体" w:cs="宋体"/>
          <w:color w:val="000000" w:themeColor="text1"/>
          <w:sz w:val="30"/>
          <w:szCs w:val="30"/>
          <w:lang w:val="en-US" w:eastAsia="zh-CN"/>
          <w14:textFill>
            <w14:solidFill>
              <w14:schemeClr w14:val="tx1"/>
            </w14:solidFill>
          </w14:textFill>
        </w:rPr>
        <w:t>币</w:t>
      </w:r>
      <w:r>
        <w:rPr>
          <w:rFonts w:hint="eastAsia" w:ascii="宋体" w:hAnsi="宋体" w:cs="宋体"/>
          <w:color w:val="000000" w:themeColor="text1"/>
          <w:sz w:val="30"/>
          <w:szCs w:val="30"/>
          <w14:textFill>
            <w14:solidFill>
              <w14:schemeClr w14:val="tx1"/>
            </w14:solidFill>
          </w14:textFill>
        </w:rPr>
        <w:t>）：</w:t>
      </w:r>
    </w:p>
    <w:p w14:paraId="67A57934">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w:t>
      </w:r>
      <w:r>
        <w:rPr>
          <w:rFonts w:hint="eastAsia" w:ascii="宋体" w:hAnsi="宋体" w:cs="宋体"/>
          <w:color w:val="000000" w:themeColor="text1"/>
          <w:sz w:val="30"/>
          <w:szCs w:val="30"/>
          <w:lang w:val="en-US" w:eastAsia="zh-CN"/>
          <w14:textFill>
            <w14:solidFill>
              <w14:schemeClr w14:val="tx1"/>
            </w14:solidFill>
          </w14:textFill>
        </w:rPr>
        <w:t>应</w:t>
      </w:r>
      <w:r>
        <w:rPr>
          <w:rFonts w:hint="eastAsia" w:ascii="宋体" w:hAnsi="宋体" w:cs="宋体"/>
          <w:color w:val="000000" w:themeColor="text1"/>
          <w:sz w:val="30"/>
          <w:szCs w:val="30"/>
          <w14:textFill>
            <w14:solidFill>
              <w14:schemeClr w14:val="tx1"/>
            </w14:solidFill>
          </w14:textFill>
        </w:rPr>
        <w:t>商名</w:t>
      </w:r>
      <w:r>
        <w:rPr>
          <w:rFonts w:hint="eastAsia" w:ascii="宋体" w:hAnsi="宋体" w:cs="宋体"/>
          <w:color w:val="000000" w:themeColor="text1"/>
          <w:sz w:val="30"/>
          <w:szCs w:val="30"/>
          <w:lang w:val="en-US" w:eastAsia="zh-CN"/>
          <w14:textFill>
            <w14:solidFill>
              <w14:schemeClr w14:val="tx1"/>
            </w14:solidFill>
          </w14:textFill>
        </w:rPr>
        <w:t>称</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pacing w:val="6"/>
          <w:sz w:val="30"/>
          <w:szCs w:val="30"/>
          <w14:textFill>
            <w14:solidFill>
              <w14:schemeClr w14:val="tx1"/>
            </w14:solidFill>
          </w14:textFill>
        </w:rPr>
        <w:t>(</w:t>
      </w:r>
      <w:r>
        <w:rPr>
          <w:rFonts w:hint="eastAsia" w:ascii="宋体" w:hAnsi="宋体" w:cs="宋体"/>
          <w:color w:val="000000" w:themeColor="text1"/>
          <w:spacing w:val="6"/>
          <w:sz w:val="30"/>
          <w:szCs w:val="30"/>
          <w14:textFill>
            <w14:solidFill>
              <w14:schemeClr w14:val="tx1"/>
            </w14:solidFill>
          </w14:textFill>
        </w:rPr>
        <w:t>加</w:t>
      </w:r>
      <w:r>
        <w:rPr>
          <w:rFonts w:hint="eastAsia" w:ascii="宋体" w:hAnsi="宋体" w:cs="宋体"/>
          <w:color w:val="000000" w:themeColor="text1"/>
          <w:spacing w:val="6"/>
          <w:sz w:val="30"/>
          <w:szCs w:val="30"/>
          <w:lang w:val="en-US" w:eastAsia="zh-CN"/>
          <w14:textFill>
            <w14:solidFill>
              <w14:schemeClr w14:val="tx1"/>
            </w14:solidFill>
          </w14:textFill>
        </w:rPr>
        <w:t>盖</w:t>
      </w:r>
      <w:r>
        <w:rPr>
          <w:rFonts w:hint="eastAsia" w:ascii="宋体" w:hAnsi="宋体" w:cs="宋体"/>
          <w:color w:val="000000" w:themeColor="text1"/>
          <w:spacing w:val="6"/>
          <w:sz w:val="30"/>
          <w:szCs w:val="30"/>
          <w14:textFill>
            <w14:solidFill>
              <w14:schemeClr w14:val="tx1"/>
            </w14:solidFill>
          </w14:textFill>
        </w:rPr>
        <w:t>公章</w:t>
      </w:r>
      <w:r>
        <w:rPr>
          <w:rFonts w:ascii="宋体" w:hAnsi="宋体" w:cs="宋体"/>
          <w:color w:val="000000" w:themeColor="text1"/>
          <w:spacing w:val="6"/>
          <w:sz w:val="30"/>
          <w:szCs w:val="30"/>
          <w14:textFill>
            <w14:solidFill>
              <w14:schemeClr w14:val="tx1"/>
            </w14:solidFill>
          </w14:textFill>
        </w:rPr>
        <w:t>)</w:t>
      </w:r>
    </w:p>
    <w:p w14:paraId="722FBEA1">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法定代表人或代理人：</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签</w:t>
      </w:r>
      <w:r>
        <w:rPr>
          <w:rFonts w:hint="eastAsia" w:ascii="宋体" w:hAnsi="宋体" w:cs="宋体"/>
          <w:color w:val="000000" w:themeColor="text1"/>
          <w:sz w:val="30"/>
          <w:szCs w:val="30"/>
          <w14:textFill>
            <w14:solidFill>
              <w14:schemeClr w14:val="tx1"/>
            </w14:solidFill>
          </w14:textFill>
        </w:rPr>
        <w:t>字）</w:t>
      </w:r>
    </w:p>
    <w:p w14:paraId="155180D5">
      <w:pPr>
        <w:pageBreakBefore w:val="0"/>
        <w:kinsoku/>
        <w:wordWrap/>
        <w:overflowPunct/>
        <w:topLinePunct w:val="0"/>
        <w:bidi w:val="0"/>
        <w:spacing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日期：</w:t>
      </w:r>
    </w:p>
    <w:p w14:paraId="0A2CAB84">
      <w:pPr>
        <w:pStyle w:val="27"/>
        <w:pageBreakBefore w:val="0"/>
        <w:kinsoku/>
        <w:wordWrap/>
        <w:overflowPunct/>
        <w:topLinePunct w:val="0"/>
        <w:bidi w:val="0"/>
        <w:adjustRightInd w:val="0"/>
        <w:snapToGrid w:val="0"/>
        <w:spacing w:line="540" w:lineRule="exact"/>
        <w:ind w:left="602" w:leftChars="0" w:right="0" w:hanging="602" w:hangingChars="20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说明：报价应是包括</w:t>
      </w:r>
      <w:r>
        <w:rPr>
          <w:rFonts w:hint="eastAsia" w:asciiTheme="minorEastAsia" w:hAnsiTheme="minorEastAsia" w:eastAsiaTheme="minorEastAsia" w:cstheme="minorEastAsia"/>
          <w:b/>
          <w:color w:val="000000" w:themeColor="text1"/>
          <w:sz w:val="30"/>
          <w:szCs w:val="30"/>
          <w:lang w:val="en-US" w:eastAsia="zh-CN"/>
          <w14:textFill>
            <w14:solidFill>
              <w14:schemeClr w14:val="tx1"/>
            </w14:solidFill>
          </w14:textFill>
        </w:rPr>
        <w:t>邀请文件中</w:t>
      </w:r>
      <w:r>
        <w:rPr>
          <w:rFonts w:hint="eastAsia" w:asciiTheme="minorEastAsia" w:hAnsiTheme="minorEastAsia" w:eastAsiaTheme="minorEastAsia" w:cstheme="minorEastAsia"/>
          <w:b/>
          <w:color w:val="000000" w:themeColor="text1"/>
          <w:sz w:val="30"/>
          <w:szCs w:val="30"/>
          <w14:textFill>
            <w14:solidFill>
              <w14:schemeClr w14:val="tx1"/>
            </w14:solidFill>
          </w14:textFill>
        </w:rPr>
        <w:t>规定的全部响应内容的报价（包含中标供应商应承担的物耗、人工、税费等）。</w:t>
      </w:r>
      <w:bookmarkEnd w:id="86"/>
      <w:bookmarkEnd w:id="87"/>
    </w:p>
    <w:p w14:paraId="57F9104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C7DC291">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4340FAF">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3.5</w:t>
      </w:r>
      <w:r>
        <w:rPr>
          <w:rFonts w:hint="eastAsia" w:ascii="华文细黑" w:hAnsi="华文细黑" w:eastAsia="华文细黑"/>
          <w:b/>
          <w:bCs/>
          <w:color w:val="000000" w:themeColor="text1"/>
          <w:sz w:val="24"/>
          <w14:textFill>
            <w14:solidFill>
              <w14:schemeClr w14:val="tx1"/>
            </w14:solidFill>
          </w14:textFill>
        </w:rPr>
        <w:t>声明</w:t>
      </w:r>
      <w:r>
        <w:rPr>
          <w:rFonts w:hint="eastAsia" w:ascii="华文细黑" w:hAnsi="华文细黑" w:eastAsia="华文细黑"/>
          <w:b/>
          <w:bCs/>
          <w:color w:val="000000" w:themeColor="text1"/>
          <w:sz w:val="24"/>
          <w:lang w:eastAsia="zh-CN"/>
          <w14:textFill>
            <w14:solidFill>
              <w14:schemeClr w14:val="tx1"/>
            </w14:solidFill>
          </w14:textFill>
        </w:rPr>
        <w:t>（格式）</w:t>
      </w:r>
    </w:p>
    <w:p w14:paraId="04D0E023">
      <w:pPr>
        <w:pStyle w:val="21"/>
        <w:keepNext w:val="0"/>
        <w:keepLines w:val="0"/>
        <w:pageBreakBefore w:val="0"/>
        <w:widowControl w:val="0"/>
        <w:kinsoku/>
        <w:wordWrap/>
        <w:overflowPunct/>
        <w:topLinePunct w:val="0"/>
        <w:autoSpaceDE/>
        <w:autoSpaceDN/>
        <w:bidi w:val="0"/>
        <w:spacing w:line="540" w:lineRule="exact"/>
        <w:ind w:left="0" w:leftChars="0" w:right="0"/>
        <w:jc w:val="center"/>
        <w:textAlignment w:val="auto"/>
        <w:rPr>
          <w:rFonts w:hint="eastAsia" w:ascii="宋体" w:hAnsi="宋体" w:eastAsia="宋体" w:cs="Times New Roman"/>
          <w:b/>
          <w:color w:val="000000" w:themeColor="text1"/>
          <w:kern w:val="2"/>
          <w:sz w:val="28"/>
          <w:szCs w:val="28"/>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36"/>
          <w:szCs w:val="36"/>
          <w:u w:val="none"/>
          <w:lang w:val="en-US" w:eastAsia="zh-CN" w:bidi="ar-SA"/>
          <w14:textFill>
            <w14:solidFill>
              <w14:schemeClr w14:val="tx1"/>
            </w14:solidFill>
          </w14:textFill>
        </w:rPr>
        <w:t>声  明</w:t>
      </w:r>
    </w:p>
    <w:p w14:paraId="3AD74E71">
      <w:pPr>
        <w:keepNext w:val="0"/>
        <w:keepLines w:val="0"/>
        <w:pageBreakBefore w:val="0"/>
        <w:widowControl w:val="0"/>
        <w:kinsoku/>
        <w:wordWrap/>
        <w:overflowPunct/>
        <w:topLinePunct w:val="0"/>
        <w:autoSpaceDE/>
        <w:autoSpaceDN/>
        <w:bidi w:val="0"/>
        <w:spacing w:line="540" w:lineRule="exact"/>
        <w:ind w:left="0" w:leftChars="0" w:right="0"/>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致：</w:t>
      </w:r>
      <w:r>
        <w:rPr>
          <w:rFonts w:hint="eastAsia" w:ascii="宋体" w:hAnsi="宋体"/>
          <w:b/>
          <w:color w:val="000000" w:themeColor="text1"/>
          <w:sz w:val="28"/>
          <w:szCs w:val="28"/>
          <w:u w:val="single"/>
          <w14:textFill>
            <w14:solidFill>
              <w14:schemeClr w14:val="tx1"/>
            </w14:solidFill>
          </w14:textFill>
        </w:rPr>
        <w:t>四川省政府政务服务和公共资源交易服务中心</w:t>
      </w:r>
    </w:p>
    <w:p w14:paraId="4FB528D9">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我单位作为</w:t>
      </w:r>
      <w:r>
        <w:rPr>
          <w:rFonts w:hint="eastAsia" w:ascii="宋体" w:hAnsi="宋体"/>
          <w:color w:val="000000" w:themeColor="text1"/>
          <w:sz w:val="28"/>
          <w:szCs w:val="28"/>
          <w:u w:val="single"/>
          <w:lang w:eastAsia="zh-CN"/>
          <w14:textFill>
            <w14:solidFill>
              <w14:schemeClr w14:val="tx1"/>
            </w14:solidFill>
          </w14:textFill>
        </w:rPr>
        <w:t>四川省政府政务服务和公共资源交易服务中心语音专线</w:t>
      </w:r>
      <w:r>
        <w:rPr>
          <w:rFonts w:hint="eastAsia" w:ascii="宋体" w:hAnsi="宋体"/>
          <w:color w:val="000000" w:themeColor="text1"/>
          <w:sz w:val="28"/>
          <w:szCs w:val="28"/>
          <w14:textFill>
            <w14:solidFill>
              <w14:schemeClr w14:val="tx1"/>
            </w14:solidFill>
          </w14:textFill>
        </w:rPr>
        <w:t>的供应商，在此郑重声明：</w:t>
      </w:r>
    </w:p>
    <w:p w14:paraId="2EDD480E">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一、我单位参加采购活动前三年内，在经营活动中</w:t>
      </w:r>
      <w:r>
        <w:rPr>
          <w:rFonts w:hint="eastAsia" w:ascii="宋体" w:hAnsi="宋体"/>
          <w:b/>
          <w:color w:val="000000" w:themeColor="text1"/>
          <w:sz w:val="28"/>
          <w:szCs w:val="28"/>
          <w:u w:val="single"/>
          <w14:textFill>
            <w14:solidFill>
              <w14:schemeClr w14:val="tx1"/>
            </w14:solidFill>
          </w14:textFill>
        </w:rPr>
        <w:t>（说明：填写“无”或“有”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重大违法记录。</w:t>
      </w:r>
    </w:p>
    <w:p w14:paraId="2F5E414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二、我单位</w:t>
      </w:r>
      <w:r>
        <w:rPr>
          <w:rFonts w:hint="eastAsia" w:ascii="宋体" w:hAnsi="宋体"/>
          <w:b/>
          <w:color w:val="000000" w:themeColor="text1"/>
          <w:sz w:val="28"/>
          <w:szCs w:val="28"/>
          <w:u w:val="single"/>
          <w14:textFill>
            <w14:solidFill>
              <w14:schemeClr w14:val="tx1"/>
            </w14:solidFill>
          </w14:textFill>
        </w:rPr>
        <w:t>（说明：填写“具有”或“不具有”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良好的商业信誉。</w:t>
      </w:r>
    </w:p>
    <w:p w14:paraId="75E5B24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三、与我单位存在直接控股、管理关系的相关供应商：</w:t>
      </w:r>
      <w:r>
        <w:rPr>
          <w:rFonts w:hint="eastAsia" w:ascii="宋体" w:hAnsi="宋体"/>
          <w:b/>
          <w:color w:val="000000" w:themeColor="text1"/>
          <w:sz w:val="28"/>
          <w:szCs w:val="28"/>
          <w:u w:val="single"/>
          <w14:textFill>
            <w14:solidFill>
              <w14:schemeClr w14:val="tx1"/>
            </w14:solidFill>
          </w14:textFill>
        </w:rPr>
        <w:t>（说明：填写“无”或“（一）供应商名称１；（二）供应商名称２ ；（三）……”）</w:t>
      </w:r>
      <w:r>
        <w:rPr>
          <w:rFonts w:hint="eastAsia" w:ascii="宋体" w:hAnsi="宋体"/>
          <w:b/>
          <w:color w:val="000000" w:themeColor="text1"/>
          <w:sz w:val="28"/>
          <w:szCs w:val="28"/>
          <w14:textFill>
            <w14:solidFill>
              <w14:schemeClr w14:val="tx1"/>
            </w14:solidFill>
          </w14:textFill>
        </w:rPr>
        <w:t>。</w:t>
      </w:r>
    </w:p>
    <w:p w14:paraId="03C2E6E8">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四、在行贿犯罪信息查询期限内，我公司及我公司现任法定代表人、主要负责人</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14:textFill>
            <w14:solidFill>
              <w14:schemeClr w14:val="tx1"/>
            </w14:solidFill>
          </w14:textFill>
        </w:rPr>
        <w:t>行贿犯罪记录。</w:t>
      </w:r>
    </w:p>
    <w:p w14:paraId="3EC920C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失信被执行人、重大税收违法案件当事人名单。</w:t>
      </w:r>
    </w:p>
    <w:p w14:paraId="33B4E45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采购严重违法失信行为记录名单。</w:t>
      </w:r>
    </w:p>
    <w:p w14:paraId="3D282EEE">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未依法缴纳税收和社会保障资金的不良记录。</w:t>
      </w:r>
    </w:p>
    <w:p w14:paraId="147D430B">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0FD050D9">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供应商名称：</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(加盖公章)</w:t>
      </w:r>
    </w:p>
    <w:p w14:paraId="5D29A84A">
      <w:pPr>
        <w:keepNext w:val="0"/>
        <w:keepLines w:val="0"/>
        <w:pageBreakBefore w:val="0"/>
        <w:widowControl w:val="0"/>
        <w:kinsoku/>
        <w:wordWrap/>
        <w:overflowPunct/>
        <w:topLinePunct w:val="0"/>
        <w:autoSpaceDE/>
        <w:autoSpaceDN/>
        <w:bidi w:val="0"/>
        <w:spacing w:line="540" w:lineRule="exact"/>
        <w:ind w:left="0" w:leftChars="0" w:right="0" w:firstLine="525"/>
        <w:textAlignment w:val="auto"/>
        <w:rPr>
          <w:rFonts w:asci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五">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00000001" w:csb1="00000000"/>
  </w:font>
  <w:font w:name="華康簡楷">
    <w:altName w:val="宋体"/>
    <w:panose1 w:val="00000000000000000000"/>
    <w:charset w:val="88"/>
    <w:family w:val="script"/>
    <w:pitch w:val="default"/>
    <w:sig w:usb0="00000000" w:usb1="00000000" w:usb2="00000010" w:usb3="00000000" w:csb0="00100000" w:csb1="00000000"/>
  </w:font>
  <w:font w:name="Century 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A4C">
    <w:pPr>
      <w:pStyle w:val="33"/>
      <w:jc w:val="center"/>
    </w:pPr>
    <w:r>
      <w:rPr>
        <w:rStyle w:val="61"/>
        <w:rFonts w:hint="eastAsia"/>
      </w:rPr>
      <w:t>第</w:t>
    </w:r>
    <w:r>
      <w:rPr>
        <w:rStyle w:val="61"/>
      </w:rPr>
      <w:fldChar w:fldCharType="begin"/>
    </w:r>
    <w:r>
      <w:rPr>
        <w:rStyle w:val="61"/>
      </w:rPr>
      <w:instrText xml:space="preserve"> PAGE </w:instrText>
    </w:r>
    <w:r>
      <w:rPr>
        <w:rStyle w:val="61"/>
      </w:rPr>
      <w:fldChar w:fldCharType="separate"/>
    </w:r>
    <w:r>
      <w:rPr>
        <w:rStyle w:val="61"/>
      </w:rPr>
      <w:t>5</w:t>
    </w:r>
    <w:r>
      <w:rPr>
        <w:rStyle w:val="61"/>
      </w:rPr>
      <w:fldChar w:fldCharType="end"/>
    </w:r>
    <w:r>
      <w:rPr>
        <w:rStyle w:val="6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FE0">
    <w:pPr>
      <w:pStyle w:val="33"/>
      <w:jc w:val="center"/>
    </w:pPr>
    <w:r>
      <w:fldChar w:fldCharType="begin"/>
    </w:r>
    <w:r>
      <w:instrText xml:space="preserve">PAGE   \* MERGEFORMAT</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4C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EB638"/>
    <w:multiLevelType w:val="singleLevel"/>
    <w:tmpl w:val="C8EEB638"/>
    <w:lvl w:ilvl="0" w:tentative="0">
      <w:start w:val="3"/>
      <w:numFmt w:val="chineseCounting"/>
      <w:suff w:val="nothing"/>
      <w:lvlText w:val="（%1）"/>
      <w:lvlJc w:val="left"/>
      <w:rPr>
        <w:rFonts w:hint="eastAsia"/>
      </w:rPr>
    </w:lvl>
  </w:abstractNum>
  <w:abstractNum w:abstractNumId="1">
    <w:nsid w:val="D5B9E99C"/>
    <w:multiLevelType w:val="singleLevel"/>
    <w:tmpl w:val="D5B9E99C"/>
    <w:lvl w:ilvl="0" w:tentative="0">
      <w:start w:val="1"/>
      <w:numFmt w:val="decimal"/>
      <w:lvlText w:val="%1."/>
      <w:lvlJc w:val="left"/>
      <w:pPr>
        <w:tabs>
          <w:tab w:val="left" w:pos="312"/>
        </w:tabs>
      </w:pPr>
    </w:lvl>
  </w:abstractNum>
  <w:abstractNum w:abstractNumId="2">
    <w:nsid w:val="FFFFFF88"/>
    <w:multiLevelType w:val="singleLevel"/>
    <w:tmpl w:val="FFFFFF88"/>
    <w:lvl w:ilvl="0" w:tentative="0">
      <w:start w:val="1"/>
      <w:numFmt w:val="decimal"/>
      <w:pStyle w:val="13"/>
      <w:lvlText w:val="%1."/>
      <w:lvlJc w:val="left"/>
      <w:pPr>
        <w:tabs>
          <w:tab w:val="left" w:pos="360"/>
        </w:tabs>
        <w:ind w:left="360" w:hanging="360"/>
      </w:pPr>
      <w:rPr>
        <w:rFonts w:cs="Times New Roman"/>
      </w:rPr>
    </w:lvl>
  </w:abstractNum>
  <w:abstractNum w:abstractNumId="3">
    <w:nsid w:val="04D74C1E"/>
    <w:multiLevelType w:val="singleLevel"/>
    <w:tmpl w:val="04D74C1E"/>
    <w:lvl w:ilvl="0" w:tentative="0">
      <w:start w:val="1"/>
      <w:numFmt w:val="bullet"/>
      <w:pStyle w:val="165"/>
      <w:lvlText w:val=""/>
      <w:lvlJc w:val="left"/>
      <w:pPr>
        <w:tabs>
          <w:tab w:val="left" w:pos="425"/>
        </w:tabs>
        <w:ind w:left="425" w:hanging="425"/>
      </w:pPr>
      <w:rPr>
        <w:rFonts w:hint="default" w:ascii="Wingdings" w:hAnsi="Wingdings"/>
        <w:sz w:val="16"/>
      </w:rPr>
    </w:lvl>
  </w:abstractNum>
  <w:abstractNum w:abstractNumId="4">
    <w:nsid w:val="06966B16"/>
    <w:multiLevelType w:val="multilevel"/>
    <w:tmpl w:val="06966B16"/>
    <w:lvl w:ilvl="0" w:tentative="0">
      <w:start w:val="1"/>
      <w:numFmt w:val="chineseCountingThousand"/>
      <w:pStyle w:val="178"/>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0777156F"/>
    <w:multiLevelType w:val="multilevel"/>
    <w:tmpl w:val="0777156F"/>
    <w:lvl w:ilvl="0" w:tentative="0">
      <w:start w:val="1"/>
      <w:numFmt w:val="decimal"/>
      <w:lvlText w:val="1.4.%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pStyle w:val="146"/>
      <w:lvlText w:val="%1.4.%3"/>
      <w:lvlJc w:val="left"/>
      <w:pPr>
        <w:tabs>
          <w:tab w:val="left" w:pos="2340"/>
        </w:tabs>
        <w:ind w:left="2340" w:hanging="720"/>
      </w:pPr>
      <w:rPr>
        <w:rFonts w:hint="eastAsia" w:ascii="宋体" w:hAnsi="宋体" w:eastAsia="宋体" w:cs="Times New Roman"/>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6">
    <w:nsid w:val="3A06F20A"/>
    <w:multiLevelType w:val="singleLevel"/>
    <w:tmpl w:val="3A06F20A"/>
    <w:lvl w:ilvl="0" w:tentative="0">
      <w:start w:val="2"/>
      <w:numFmt w:val="chineseCounting"/>
      <w:suff w:val="space"/>
      <w:lvlText w:val="第%1章"/>
      <w:lvlJc w:val="left"/>
      <w:rPr>
        <w:rFonts w:hint="eastAsia" w:cs="Times New Roman"/>
      </w:rPr>
    </w:lvl>
  </w:abstractNum>
  <w:abstractNum w:abstractNumId="7">
    <w:nsid w:val="45701CD3"/>
    <w:multiLevelType w:val="multilevel"/>
    <w:tmpl w:val="45701CD3"/>
    <w:lvl w:ilvl="0" w:tentative="0">
      <w:start w:val="1"/>
      <w:numFmt w:val="decimal"/>
      <w:pStyle w:val="253"/>
      <w:lvlText w:val="%1）"/>
      <w:lvlJc w:val="left"/>
      <w:pPr>
        <w:ind w:left="988"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8">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105"/>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9">
    <w:nsid w:val="5A345921"/>
    <w:multiLevelType w:val="multilevel"/>
    <w:tmpl w:val="5A345921"/>
    <w:lvl w:ilvl="0" w:tentative="0">
      <w:start w:val="1"/>
      <w:numFmt w:val="decimal"/>
      <w:pStyle w:val="143"/>
      <w:lvlText w:val="%1)"/>
      <w:lvlJc w:val="left"/>
      <w:pPr>
        <w:tabs>
          <w:tab w:val="left" w:pos="960"/>
        </w:tabs>
        <w:ind w:left="960" w:hanging="420"/>
      </w:pPr>
      <w:rPr>
        <w:rFonts w:hint="eastAsia" w:cs="Times New Roman"/>
      </w:rPr>
    </w:lvl>
    <w:lvl w:ilvl="1" w:tentative="0">
      <w:start w:val="2"/>
      <w:numFmt w:val="japaneseCounting"/>
      <w:lvlText w:val="第%2章"/>
      <w:lvlJc w:val="left"/>
      <w:pPr>
        <w:tabs>
          <w:tab w:val="left" w:pos="1860"/>
        </w:tabs>
        <w:ind w:left="1860" w:hanging="144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5E3030C8"/>
    <w:multiLevelType w:val="multilevel"/>
    <w:tmpl w:val="5E3030C8"/>
    <w:lvl w:ilvl="0" w:tentative="0">
      <w:start w:val="1"/>
      <w:numFmt w:val="upperLetter"/>
      <w:lvlText w:val="附 录 %1"/>
      <w:lvlJc w:val="left"/>
      <w:pPr>
        <w:tabs>
          <w:tab w:val="left" w:pos="720"/>
        </w:tabs>
        <w:ind w:left="420" w:hanging="420"/>
      </w:pPr>
      <w:rPr>
        <w:rFonts w:hint="eastAsia" w:cs="Times New Roman"/>
      </w:rPr>
    </w:lvl>
    <w:lvl w:ilvl="1" w:tentative="0">
      <w:start w:val="1"/>
      <w:numFmt w:val="decimal"/>
      <w:pStyle w:val="159"/>
      <w:suff w:val="nothing"/>
      <w:lvlText w:val="%1.%2."/>
      <w:lvlJc w:val="left"/>
      <w:pPr>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1">
    <w:nsid w:val="66DB19EC"/>
    <w:multiLevelType w:val="multilevel"/>
    <w:tmpl w:val="66DB19EC"/>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lvlText w:val="%1.%2.%3"/>
      <w:lvlJc w:val="left"/>
      <w:pPr>
        <w:tabs>
          <w:tab w:val="left" w:pos="2340"/>
        </w:tabs>
        <w:ind w:left="2340" w:hanging="720"/>
      </w:pPr>
      <w:rPr>
        <w:rFonts w:hint="eastAsia" w:ascii="宋体" w:hAnsi="宋体" w:eastAsia="宋体" w:cs="Times New Roman"/>
        <w:b/>
        <w:bCs w:val="0"/>
        <w:i w:val="0"/>
        <w:iCs w:val="0"/>
        <w:caps/>
        <w:smallCaps w:val="0"/>
        <w:strike w:val="0"/>
        <w:dstrike w:val="0"/>
        <w:color w:val="auto"/>
        <w:spacing w:val="0"/>
        <w:w w:val="100"/>
        <w:kern w:val="2"/>
        <w:position w:val="0"/>
        <w:sz w:val="28"/>
        <w:szCs w:val="28"/>
        <w:u w:val="none"/>
      </w:rPr>
    </w:lvl>
    <w:lvl w:ilvl="3" w:tentative="0">
      <w:start w:val="1"/>
      <w:numFmt w:val="decimal"/>
      <w:pStyle w:val="144"/>
      <w:lvlText w:val="%1.2.3.%4"/>
      <w:lvlJc w:val="left"/>
      <w:pPr>
        <w:tabs>
          <w:tab w:val="left" w:pos="1704"/>
        </w:tabs>
        <w:ind w:left="170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2">
    <w:nsid w:val="6CEA2025"/>
    <w:multiLevelType w:val="multilevel"/>
    <w:tmpl w:val="6CEA2025"/>
    <w:lvl w:ilvl="0" w:tentative="0">
      <w:start w:val="1"/>
      <w:numFmt w:val="none"/>
      <w:pStyle w:val="199"/>
      <w:suff w:val="nothing"/>
      <w:lvlText w:val="%1"/>
      <w:lvlJc w:val="left"/>
      <w:rPr>
        <w:rFonts w:hint="default" w:ascii="Times New Roman" w:hAnsi="Times New Roman" w:cs="Times New Roman"/>
        <w:b/>
        <w:i w:val="0"/>
        <w:sz w:val="21"/>
      </w:rPr>
    </w:lvl>
    <w:lvl w:ilvl="1" w:tentative="0">
      <w:start w:val="1"/>
      <w:numFmt w:val="decimal"/>
      <w:pStyle w:val="200"/>
      <w:suff w:val="nothing"/>
      <w:lvlText w:val="%1%2　"/>
      <w:lvlJc w:val="left"/>
      <w:rPr>
        <w:rFonts w:hint="eastAsia" w:ascii="黑体" w:hAnsi="Times New Roman" w:eastAsia="黑体" w:cs="Times New Roman"/>
        <w:b w:val="0"/>
        <w:i w:val="0"/>
        <w:sz w:val="21"/>
      </w:rPr>
    </w:lvl>
    <w:lvl w:ilvl="2" w:tentative="0">
      <w:start w:val="1"/>
      <w:numFmt w:val="decimal"/>
      <w:pStyle w:val="201"/>
      <w:suff w:val="nothing"/>
      <w:lvlText w:val="%1%2.%3　"/>
      <w:lvlJc w:val="left"/>
      <w:rPr>
        <w:rFonts w:hint="eastAsia" w:ascii="黑体" w:hAnsi="Times New Roman" w:eastAsia="黑体" w:cs="Times New Roman"/>
        <w:b w:val="0"/>
        <w:i w:val="0"/>
        <w:sz w:val="21"/>
      </w:rPr>
    </w:lvl>
    <w:lvl w:ilvl="3" w:tentative="0">
      <w:start w:val="1"/>
      <w:numFmt w:val="decimal"/>
      <w:pStyle w:val="202"/>
      <w:suff w:val="nothing"/>
      <w:lvlText w:val="%1%2.%3.%4　"/>
      <w:lvlJc w:val="left"/>
      <w:rPr>
        <w:rFonts w:hint="eastAsia" w:ascii="黑体" w:hAnsi="Times New Roman" w:eastAsia="黑体" w:cs="Times New Roman"/>
        <w:b w:val="0"/>
        <w:i w:val="0"/>
        <w:sz w:val="21"/>
      </w:rPr>
    </w:lvl>
    <w:lvl w:ilvl="4" w:tentative="0">
      <w:start w:val="1"/>
      <w:numFmt w:val="decimal"/>
      <w:pStyle w:val="203"/>
      <w:suff w:val="nothing"/>
      <w:lvlText w:val="%1%2.%3.%4.%5　"/>
      <w:lvlJc w:val="left"/>
      <w:rPr>
        <w:rFonts w:hint="eastAsia" w:ascii="黑体" w:hAnsi="Times New Roman" w:eastAsia="黑体" w:cs="Times New Roman"/>
        <w:b w:val="0"/>
        <w:i w:val="0"/>
        <w:sz w:val="21"/>
      </w:rPr>
    </w:lvl>
    <w:lvl w:ilvl="5" w:tentative="0">
      <w:start w:val="1"/>
      <w:numFmt w:val="decimal"/>
      <w:pStyle w:val="204"/>
      <w:suff w:val="nothing"/>
      <w:lvlText w:val="%1%2.%3.%4.%5.%6　"/>
      <w:lvlJc w:val="left"/>
      <w:rPr>
        <w:rFonts w:hint="eastAsia" w:ascii="黑体" w:hAnsi="Times New Roman" w:eastAsia="黑体" w:cs="Times New Roman"/>
        <w:b w:val="0"/>
        <w:i w:val="0"/>
        <w:sz w:val="21"/>
      </w:rPr>
    </w:lvl>
    <w:lvl w:ilvl="6" w:tentative="0">
      <w:start w:val="1"/>
      <w:numFmt w:val="decimal"/>
      <w:pStyle w:val="20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3">
    <w:nsid w:val="6DBF04F4"/>
    <w:multiLevelType w:val="multilevel"/>
    <w:tmpl w:val="6DBF04F4"/>
    <w:lvl w:ilvl="0" w:tentative="0">
      <w:start w:val="1"/>
      <w:numFmt w:val="none"/>
      <w:pStyle w:val="197"/>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9"/>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7139748A"/>
    <w:multiLevelType w:val="singleLevel"/>
    <w:tmpl w:val="7139748A"/>
    <w:lvl w:ilvl="0" w:tentative="0">
      <w:start w:val="1"/>
      <w:numFmt w:val="bullet"/>
      <w:pStyle w:val="16"/>
      <w:lvlText w:val=""/>
      <w:lvlJc w:val="left"/>
      <w:pPr>
        <w:tabs>
          <w:tab w:val="left" w:pos="785"/>
        </w:tabs>
        <w:ind w:firstLine="425"/>
      </w:pPr>
      <w:rPr>
        <w:rFonts w:hint="default" w:ascii="Wingdings" w:hAnsi="Wingdings"/>
      </w:rPr>
    </w:lvl>
  </w:abstractNum>
  <w:abstractNum w:abstractNumId="15">
    <w:nsid w:val="7F680217"/>
    <w:multiLevelType w:val="multilevel"/>
    <w:tmpl w:val="7F680217"/>
    <w:lvl w:ilvl="0" w:tentative="0">
      <w:start w:val="1"/>
      <w:numFmt w:val="bullet"/>
      <w:pStyle w:val="13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2"/>
  </w:num>
  <w:num w:numId="2">
    <w:abstractNumId w:val="14"/>
  </w:num>
  <w:num w:numId="3">
    <w:abstractNumId w:val="8"/>
  </w:num>
  <w:num w:numId="4">
    <w:abstractNumId w:val="15"/>
  </w:num>
  <w:num w:numId="5">
    <w:abstractNumId w:val="9"/>
  </w:num>
  <w:num w:numId="6">
    <w:abstractNumId w:val="11"/>
  </w:num>
  <w:num w:numId="7">
    <w:abstractNumId w:val="5"/>
  </w:num>
  <w:num w:numId="8">
    <w:abstractNumId w:val="10"/>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7"/>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420"/>
  <w:drawingGridHorizontalSpacing w:val="105"/>
  <w:drawingGridVerticalSpacing w:val="1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WM1ZjRlZmY3NmQ0YjJlYWI4ZGI0NmRkM2JiYjIifQ=="/>
  </w:docVars>
  <w:rsids>
    <w:rsidRoot w:val="00C31D55"/>
    <w:rsid w:val="000015B9"/>
    <w:rsid w:val="00003049"/>
    <w:rsid w:val="00003182"/>
    <w:rsid w:val="00004083"/>
    <w:rsid w:val="000056C9"/>
    <w:rsid w:val="00006976"/>
    <w:rsid w:val="00006C1F"/>
    <w:rsid w:val="00007C9F"/>
    <w:rsid w:val="00014457"/>
    <w:rsid w:val="00014506"/>
    <w:rsid w:val="00014C02"/>
    <w:rsid w:val="000156CA"/>
    <w:rsid w:val="00017F9A"/>
    <w:rsid w:val="00021BE7"/>
    <w:rsid w:val="0002465D"/>
    <w:rsid w:val="00026A50"/>
    <w:rsid w:val="00030796"/>
    <w:rsid w:val="00032BA4"/>
    <w:rsid w:val="000333D1"/>
    <w:rsid w:val="00034759"/>
    <w:rsid w:val="00035D60"/>
    <w:rsid w:val="000369CA"/>
    <w:rsid w:val="00040078"/>
    <w:rsid w:val="000418E5"/>
    <w:rsid w:val="00044047"/>
    <w:rsid w:val="000448D8"/>
    <w:rsid w:val="00045D8C"/>
    <w:rsid w:val="000476AA"/>
    <w:rsid w:val="00052660"/>
    <w:rsid w:val="00053593"/>
    <w:rsid w:val="00053FDB"/>
    <w:rsid w:val="000619F6"/>
    <w:rsid w:val="00064B5A"/>
    <w:rsid w:val="00065FF8"/>
    <w:rsid w:val="0006662C"/>
    <w:rsid w:val="00071337"/>
    <w:rsid w:val="0007328B"/>
    <w:rsid w:val="00074EF0"/>
    <w:rsid w:val="000761CD"/>
    <w:rsid w:val="000772DF"/>
    <w:rsid w:val="0007750C"/>
    <w:rsid w:val="000812F1"/>
    <w:rsid w:val="00081795"/>
    <w:rsid w:val="00082782"/>
    <w:rsid w:val="0008505F"/>
    <w:rsid w:val="000878FA"/>
    <w:rsid w:val="000906EC"/>
    <w:rsid w:val="0009082E"/>
    <w:rsid w:val="0009487D"/>
    <w:rsid w:val="00097E66"/>
    <w:rsid w:val="000A3E59"/>
    <w:rsid w:val="000A44DE"/>
    <w:rsid w:val="000B1636"/>
    <w:rsid w:val="000B1C5D"/>
    <w:rsid w:val="000B2BE4"/>
    <w:rsid w:val="000B2C64"/>
    <w:rsid w:val="000B5057"/>
    <w:rsid w:val="000B753B"/>
    <w:rsid w:val="000C0CEF"/>
    <w:rsid w:val="000C10B0"/>
    <w:rsid w:val="000C1625"/>
    <w:rsid w:val="000C3E06"/>
    <w:rsid w:val="000C47F5"/>
    <w:rsid w:val="000D4017"/>
    <w:rsid w:val="000D4FE2"/>
    <w:rsid w:val="000D5806"/>
    <w:rsid w:val="000D7879"/>
    <w:rsid w:val="000D7C9A"/>
    <w:rsid w:val="000E15E5"/>
    <w:rsid w:val="000E1D09"/>
    <w:rsid w:val="000E2EB0"/>
    <w:rsid w:val="000E684E"/>
    <w:rsid w:val="000E75C6"/>
    <w:rsid w:val="000F04CF"/>
    <w:rsid w:val="000F48EB"/>
    <w:rsid w:val="000F4BAE"/>
    <w:rsid w:val="000F5F13"/>
    <w:rsid w:val="000F60F8"/>
    <w:rsid w:val="00100D0B"/>
    <w:rsid w:val="00100F65"/>
    <w:rsid w:val="00102B65"/>
    <w:rsid w:val="00103128"/>
    <w:rsid w:val="00103497"/>
    <w:rsid w:val="00103B73"/>
    <w:rsid w:val="00104346"/>
    <w:rsid w:val="001052AE"/>
    <w:rsid w:val="001076B7"/>
    <w:rsid w:val="00107C70"/>
    <w:rsid w:val="001128CF"/>
    <w:rsid w:val="00114963"/>
    <w:rsid w:val="00117CA9"/>
    <w:rsid w:val="00121159"/>
    <w:rsid w:val="00122012"/>
    <w:rsid w:val="0012357C"/>
    <w:rsid w:val="001240D8"/>
    <w:rsid w:val="00124AD0"/>
    <w:rsid w:val="001253C4"/>
    <w:rsid w:val="00125D6A"/>
    <w:rsid w:val="001302CF"/>
    <w:rsid w:val="00132758"/>
    <w:rsid w:val="00134B8D"/>
    <w:rsid w:val="001447C1"/>
    <w:rsid w:val="00146CCB"/>
    <w:rsid w:val="0015231C"/>
    <w:rsid w:val="0015281C"/>
    <w:rsid w:val="00153716"/>
    <w:rsid w:val="00153AD2"/>
    <w:rsid w:val="00153BDF"/>
    <w:rsid w:val="00154598"/>
    <w:rsid w:val="0015604F"/>
    <w:rsid w:val="00160649"/>
    <w:rsid w:val="00161FA1"/>
    <w:rsid w:val="00162465"/>
    <w:rsid w:val="001629DF"/>
    <w:rsid w:val="00164DB2"/>
    <w:rsid w:val="0016527B"/>
    <w:rsid w:val="00170C28"/>
    <w:rsid w:val="001733E0"/>
    <w:rsid w:val="0017374C"/>
    <w:rsid w:val="00174805"/>
    <w:rsid w:val="00175554"/>
    <w:rsid w:val="00180177"/>
    <w:rsid w:val="001822B7"/>
    <w:rsid w:val="00182723"/>
    <w:rsid w:val="001835E3"/>
    <w:rsid w:val="001842EF"/>
    <w:rsid w:val="00187157"/>
    <w:rsid w:val="001902FF"/>
    <w:rsid w:val="00190BB7"/>
    <w:rsid w:val="0019110C"/>
    <w:rsid w:val="00191531"/>
    <w:rsid w:val="00191A2B"/>
    <w:rsid w:val="00192484"/>
    <w:rsid w:val="00192B76"/>
    <w:rsid w:val="001969F1"/>
    <w:rsid w:val="001979E2"/>
    <w:rsid w:val="001A1262"/>
    <w:rsid w:val="001A348F"/>
    <w:rsid w:val="001A41D8"/>
    <w:rsid w:val="001A6784"/>
    <w:rsid w:val="001B0E13"/>
    <w:rsid w:val="001B142B"/>
    <w:rsid w:val="001B1999"/>
    <w:rsid w:val="001B2271"/>
    <w:rsid w:val="001B4875"/>
    <w:rsid w:val="001B4C1C"/>
    <w:rsid w:val="001B4CE8"/>
    <w:rsid w:val="001B69A9"/>
    <w:rsid w:val="001B6B76"/>
    <w:rsid w:val="001B6C60"/>
    <w:rsid w:val="001C411B"/>
    <w:rsid w:val="001C4B5E"/>
    <w:rsid w:val="001C58A2"/>
    <w:rsid w:val="001C5F45"/>
    <w:rsid w:val="001C66E4"/>
    <w:rsid w:val="001D057F"/>
    <w:rsid w:val="001D2228"/>
    <w:rsid w:val="001D3B87"/>
    <w:rsid w:val="001D43F5"/>
    <w:rsid w:val="001D738A"/>
    <w:rsid w:val="001D7ED1"/>
    <w:rsid w:val="001E0C0B"/>
    <w:rsid w:val="001E14D2"/>
    <w:rsid w:val="001E3084"/>
    <w:rsid w:val="001E48E1"/>
    <w:rsid w:val="001E5CBD"/>
    <w:rsid w:val="001E75D3"/>
    <w:rsid w:val="001E7C77"/>
    <w:rsid w:val="001F1C6C"/>
    <w:rsid w:val="001F1ED6"/>
    <w:rsid w:val="001F35A8"/>
    <w:rsid w:val="001F39C1"/>
    <w:rsid w:val="001F3CB7"/>
    <w:rsid w:val="002001B1"/>
    <w:rsid w:val="00200AD4"/>
    <w:rsid w:val="002010DB"/>
    <w:rsid w:val="002017EA"/>
    <w:rsid w:val="002019D2"/>
    <w:rsid w:val="00203369"/>
    <w:rsid w:val="00206BA0"/>
    <w:rsid w:val="0020702C"/>
    <w:rsid w:val="00207669"/>
    <w:rsid w:val="002079F6"/>
    <w:rsid w:val="00207A15"/>
    <w:rsid w:val="002101E3"/>
    <w:rsid w:val="00210201"/>
    <w:rsid w:val="00214651"/>
    <w:rsid w:val="002153D1"/>
    <w:rsid w:val="00215CDB"/>
    <w:rsid w:val="00216338"/>
    <w:rsid w:val="00216EBE"/>
    <w:rsid w:val="002170FA"/>
    <w:rsid w:val="0021791E"/>
    <w:rsid w:val="002208F8"/>
    <w:rsid w:val="00221043"/>
    <w:rsid w:val="00222075"/>
    <w:rsid w:val="00223801"/>
    <w:rsid w:val="00227711"/>
    <w:rsid w:val="00233256"/>
    <w:rsid w:val="00241E15"/>
    <w:rsid w:val="002422C7"/>
    <w:rsid w:val="00242520"/>
    <w:rsid w:val="002427BE"/>
    <w:rsid w:val="00243283"/>
    <w:rsid w:val="0024582E"/>
    <w:rsid w:val="00246C0D"/>
    <w:rsid w:val="00250A54"/>
    <w:rsid w:val="00251993"/>
    <w:rsid w:val="002531B0"/>
    <w:rsid w:val="0025491F"/>
    <w:rsid w:val="002551CA"/>
    <w:rsid w:val="002556C1"/>
    <w:rsid w:val="002557D9"/>
    <w:rsid w:val="00257238"/>
    <w:rsid w:val="002572E8"/>
    <w:rsid w:val="002627F7"/>
    <w:rsid w:val="0026596D"/>
    <w:rsid w:val="00266D88"/>
    <w:rsid w:val="002675E1"/>
    <w:rsid w:val="002715C8"/>
    <w:rsid w:val="002717C0"/>
    <w:rsid w:val="00271AFC"/>
    <w:rsid w:val="00272838"/>
    <w:rsid w:val="002744AA"/>
    <w:rsid w:val="00274A06"/>
    <w:rsid w:val="00280BEE"/>
    <w:rsid w:val="00281488"/>
    <w:rsid w:val="00281589"/>
    <w:rsid w:val="002821DE"/>
    <w:rsid w:val="0028324C"/>
    <w:rsid w:val="00283DC7"/>
    <w:rsid w:val="00284DDB"/>
    <w:rsid w:val="00284FE9"/>
    <w:rsid w:val="0028643D"/>
    <w:rsid w:val="00290022"/>
    <w:rsid w:val="00291A9A"/>
    <w:rsid w:val="00296239"/>
    <w:rsid w:val="002A235A"/>
    <w:rsid w:val="002A2786"/>
    <w:rsid w:val="002A3541"/>
    <w:rsid w:val="002A37AC"/>
    <w:rsid w:val="002A432F"/>
    <w:rsid w:val="002A5477"/>
    <w:rsid w:val="002B1322"/>
    <w:rsid w:val="002B1938"/>
    <w:rsid w:val="002B4805"/>
    <w:rsid w:val="002B5042"/>
    <w:rsid w:val="002B5BE7"/>
    <w:rsid w:val="002B6173"/>
    <w:rsid w:val="002C0E86"/>
    <w:rsid w:val="002C16FA"/>
    <w:rsid w:val="002C1950"/>
    <w:rsid w:val="002C5D40"/>
    <w:rsid w:val="002D08F5"/>
    <w:rsid w:val="002D2223"/>
    <w:rsid w:val="002D4689"/>
    <w:rsid w:val="002D4911"/>
    <w:rsid w:val="002D5479"/>
    <w:rsid w:val="002D73E7"/>
    <w:rsid w:val="002E2C5C"/>
    <w:rsid w:val="002E3E84"/>
    <w:rsid w:val="002E42BE"/>
    <w:rsid w:val="002E5967"/>
    <w:rsid w:val="002E5F5E"/>
    <w:rsid w:val="002E788E"/>
    <w:rsid w:val="002F08FE"/>
    <w:rsid w:val="002F1C31"/>
    <w:rsid w:val="002F45AC"/>
    <w:rsid w:val="002F766B"/>
    <w:rsid w:val="00300F7F"/>
    <w:rsid w:val="00301647"/>
    <w:rsid w:val="00302066"/>
    <w:rsid w:val="00304943"/>
    <w:rsid w:val="00305482"/>
    <w:rsid w:val="00305F9A"/>
    <w:rsid w:val="00307B22"/>
    <w:rsid w:val="00307E22"/>
    <w:rsid w:val="00310A1D"/>
    <w:rsid w:val="00311664"/>
    <w:rsid w:val="00314E08"/>
    <w:rsid w:val="00315D55"/>
    <w:rsid w:val="00315D96"/>
    <w:rsid w:val="00317214"/>
    <w:rsid w:val="0032025F"/>
    <w:rsid w:val="00320612"/>
    <w:rsid w:val="00320FA9"/>
    <w:rsid w:val="0032256C"/>
    <w:rsid w:val="003229DD"/>
    <w:rsid w:val="00322F97"/>
    <w:rsid w:val="00323166"/>
    <w:rsid w:val="0032540A"/>
    <w:rsid w:val="00325971"/>
    <w:rsid w:val="003266A4"/>
    <w:rsid w:val="00326C62"/>
    <w:rsid w:val="003277D3"/>
    <w:rsid w:val="003307E5"/>
    <w:rsid w:val="00331272"/>
    <w:rsid w:val="00335E76"/>
    <w:rsid w:val="00337D66"/>
    <w:rsid w:val="00341948"/>
    <w:rsid w:val="00343B10"/>
    <w:rsid w:val="003443AE"/>
    <w:rsid w:val="00344E9E"/>
    <w:rsid w:val="0034598B"/>
    <w:rsid w:val="00345AAB"/>
    <w:rsid w:val="00345D0A"/>
    <w:rsid w:val="00346661"/>
    <w:rsid w:val="00347E78"/>
    <w:rsid w:val="00350641"/>
    <w:rsid w:val="003518C0"/>
    <w:rsid w:val="0035268A"/>
    <w:rsid w:val="003532B9"/>
    <w:rsid w:val="00354696"/>
    <w:rsid w:val="00354E28"/>
    <w:rsid w:val="00356A54"/>
    <w:rsid w:val="00357202"/>
    <w:rsid w:val="00362913"/>
    <w:rsid w:val="00363561"/>
    <w:rsid w:val="00363DBD"/>
    <w:rsid w:val="003708E6"/>
    <w:rsid w:val="003761FD"/>
    <w:rsid w:val="003806D5"/>
    <w:rsid w:val="00381597"/>
    <w:rsid w:val="003840D8"/>
    <w:rsid w:val="003845C4"/>
    <w:rsid w:val="0038654D"/>
    <w:rsid w:val="00393607"/>
    <w:rsid w:val="0039433D"/>
    <w:rsid w:val="0039797E"/>
    <w:rsid w:val="003A1AB9"/>
    <w:rsid w:val="003A3343"/>
    <w:rsid w:val="003A5490"/>
    <w:rsid w:val="003B18FA"/>
    <w:rsid w:val="003B2927"/>
    <w:rsid w:val="003B3352"/>
    <w:rsid w:val="003B4ED2"/>
    <w:rsid w:val="003B59F6"/>
    <w:rsid w:val="003B5DDA"/>
    <w:rsid w:val="003B6893"/>
    <w:rsid w:val="003C0FFF"/>
    <w:rsid w:val="003C16B7"/>
    <w:rsid w:val="003C2DDA"/>
    <w:rsid w:val="003C36B6"/>
    <w:rsid w:val="003C45FC"/>
    <w:rsid w:val="003C4C87"/>
    <w:rsid w:val="003C5604"/>
    <w:rsid w:val="003D0275"/>
    <w:rsid w:val="003D25DD"/>
    <w:rsid w:val="003D421D"/>
    <w:rsid w:val="003D4EE9"/>
    <w:rsid w:val="003D5A7D"/>
    <w:rsid w:val="003D6CD0"/>
    <w:rsid w:val="003D7D66"/>
    <w:rsid w:val="003E200D"/>
    <w:rsid w:val="003E2DE4"/>
    <w:rsid w:val="003E5FFC"/>
    <w:rsid w:val="003E6C4B"/>
    <w:rsid w:val="003E7FBE"/>
    <w:rsid w:val="003F0589"/>
    <w:rsid w:val="003F684C"/>
    <w:rsid w:val="003F7F9F"/>
    <w:rsid w:val="0040002B"/>
    <w:rsid w:val="004008D9"/>
    <w:rsid w:val="00405A4E"/>
    <w:rsid w:val="00405E32"/>
    <w:rsid w:val="00406276"/>
    <w:rsid w:val="00407C62"/>
    <w:rsid w:val="00407FAA"/>
    <w:rsid w:val="00412B4C"/>
    <w:rsid w:val="00412EAF"/>
    <w:rsid w:val="00414053"/>
    <w:rsid w:val="0041498B"/>
    <w:rsid w:val="0041716E"/>
    <w:rsid w:val="00420835"/>
    <w:rsid w:val="00420DB2"/>
    <w:rsid w:val="00422549"/>
    <w:rsid w:val="004245EF"/>
    <w:rsid w:val="0042538C"/>
    <w:rsid w:val="004259D7"/>
    <w:rsid w:val="004274EC"/>
    <w:rsid w:val="00427562"/>
    <w:rsid w:val="00430126"/>
    <w:rsid w:val="0043147F"/>
    <w:rsid w:val="00431725"/>
    <w:rsid w:val="0043286B"/>
    <w:rsid w:val="00433BA4"/>
    <w:rsid w:val="00434580"/>
    <w:rsid w:val="00434AAD"/>
    <w:rsid w:val="00436DA8"/>
    <w:rsid w:val="00437187"/>
    <w:rsid w:val="00437321"/>
    <w:rsid w:val="00440751"/>
    <w:rsid w:val="00442219"/>
    <w:rsid w:val="00442E69"/>
    <w:rsid w:val="004457C4"/>
    <w:rsid w:val="00450CFD"/>
    <w:rsid w:val="00453D00"/>
    <w:rsid w:val="00455A84"/>
    <w:rsid w:val="00456684"/>
    <w:rsid w:val="00457544"/>
    <w:rsid w:val="00461A6F"/>
    <w:rsid w:val="00464B81"/>
    <w:rsid w:val="00465CBD"/>
    <w:rsid w:val="0046653A"/>
    <w:rsid w:val="00471382"/>
    <w:rsid w:val="0047574D"/>
    <w:rsid w:val="00475B88"/>
    <w:rsid w:val="00476904"/>
    <w:rsid w:val="00481EE6"/>
    <w:rsid w:val="00486A1C"/>
    <w:rsid w:val="00487F8A"/>
    <w:rsid w:val="00491DA6"/>
    <w:rsid w:val="00492129"/>
    <w:rsid w:val="004922CE"/>
    <w:rsid w:val="00492544"/>
    <w:rsid w:val="00493FAB"/>
    <w:rsid w:val="004969CA"/>
    <w:rsid w:val="00497303"/>
    <w:rsid w:val="004A098E"/>
    <w:rsid w:val="004A1460"/>
    <w:rsid w:val="004A14DD"/>
    <w:rsid w:val="004A23CB"/>
    <w:rsid w:val="004A2E17"/>
    <w:rsid w:val="004A3CE7"/>
    <w:rsid w:val="004A5D59"/>
    <w:rsid w:val="004A5DDC"/>
    <w:rsid w:val="004A7E66"/>
    <w:rsid w:val="004B00EF"/>
    <w:rsid w:val="004B09B8"/>
    <w:rsid w:val="004B128F"/>
    <w:rsid w:val="004B5565"/>
    <w:rsid w:val="004C14D9"/>
    <w:rsid w:val="004C1C05"/>
    <w:rsid w:val="004C1E28"/>
    <w:rsid w:val="004C4837"/>
    <w:rsid w:val="004C4EAA"/>
    <w:rsid w:val="004C5C32"/>
    <w:rsid w:val="004D1AA5"/>
    <w:rsid w:val="004D4401"/>
    <w:rsid w:val="004D5CFE"/>
    <w:rsid w:val="004D7B30"/>
    <w:rsid w:val="004E28E6"/>
    <w:rsid w:val="004E387D"/>
    <w:rsid w:val="004E38FE"/>
    <w:rsid w:val="004E4706"/>
    <w:rsid w:val="004E4880"/>
    <w:rsid w:val="004E6107"/>
    <w:rsid w:val="004E7A4B"/>
    <w:rsid w:val="004F050C"/>
    <w:rsid w:val="004F0C16"/>
    <w:rsid w:val="004F1C74"/>
    <w:rsid w:val="004F3A90"/>
    <w:rsid w:val="004F3F17"/>
    <w:rsid w:val="004F6942"/>
    <w:rsid w:val="0050039C"/>
    <w:rsid w:val="0050057E"/>
    <w:rsid w:val="0050279C"/>
    <w:rsid w:val="005029C2"/>
    <w:rsid w:val="00502F16"/>
    <w:rsid w:val="00505A6C"/>
    <w:rsid w:val="00507874"/>
    <w:rsid w:val="00510A25"/>
    <w:rsid w:val="00512332"/>
    <w:rsid w:val="00512978"/>
    <w:rsid w:val="0051381F"/>
    <w:rsid w:val="00513AD6"/>
    <w:rsid w:val="005157CC"/>
    <w:rsid w:val="005159B8"/>
    <w:rsid w:val="00516BEB"/>
    <w:rsid w:val="005179FF"/>
    <w:rsid w:val="00517BD3"/>
    <w:rsid w:val="005201AB"/>
    <w:rsid w:val="00520644"/>
    <w:rsid w:val="00520E3C"/>
    <w:rsid w:val="0052125A"/>
    <w:rsid w:val="00521CDD"/>
    <w:rsid w:val="00522012"/>
    <w:rsid w:val="00523C97"/>
    <w:rsid w:val="0052511D"/>
    <w:rsid w:val="005262AE"/>
    <w:rsid w:val="005267CB"/>
    <w:rsid w:val="00527BC0"/>
    <w:rsid w:val="005307C5"/>
    <w:rsid w:val="00532F65"/>
    <w:rsid w:val="00534DF8"/>
    <w:rsid w:val="0053541D"/>
    <w:rsid w:val="005421E2"/>
    <w:rsid w:val="00542BAA"/>
    <w:rsid w:val="0055041A"/>
    <w:rsid w:val="00552F62"/>
    <w:rsid w:val="00553E0F"/>
    <w:rsid w:val="00554517"/>
    <w:rsid w:val="00554A45"/>
    <w:rsid w:val="005551BF"/>
    <w:rsid w:val="00556315"/>
    <w:rsid w:val="00557138"/>
    <w:rsid w:val="00561FE4"/>
    <w:rsid w:val="0056305C"/>
    <w:rsid w:val="0056440A"/>
    <w:rsid w:val="00564F81"/>
    <w:rsid w:val="005658D6"/>
    <w:rsid w:val="00566F93"/>
    <w:rsid w:val="0056750C"/>
    <w:rsid w:val="005702FD"/>
    <w:rsid w:val="00570E56"/>
    <w:rsid w:val="00571499"/>
    <w:rsid w:val="00572A3B"/>
    <w:rsid w:val="00572C6D"/>
    <w:rsid w:val="00575A0B"/>
    <w:rsid w:val="00576DBF"/>
    <w:rsid w:val="00577581"/>
    <w:rsid w:val="00577D05"/>
    <w:rsid w:val="00581E71"/>
    <w:rsid w:val="00582F73"/>
    <w:rsid w:val="00597696"/>
    <w:rsid w:val="005A5612"/>
    <w:rsid w:val="005A6477"/>
    <w:rsid w:val="005B0569"/>
    <w:rsid w:val="005B08C4"/>
    <w:rsid w:val="005B44D9"/>
    <w:rsid w:val="005B4DB0"/>
    <w:rsid w:val="005C124D"/>
    <w:rsid w:val="005C1753"/>
    <w:rsid w:val="005C1F54"/>
    <w:rsid w:val="005C31BB"/>
    <w:rsid w:val="005C35B4"/>
    <w:rsid w:val="005C4A28"/>
    <w:rsid w:val="005C4ABE"/>
    <w:rsid w:val="005C4AD5"/>
    <w:rsid w:val="005C4FC5"/>
    <w:rsid w:val="005C53F1"/>
    <w:rsid w:val="005C57A2"/>
    <w:rsid w:val="005C6A64"/>
    <w:rsid w:val="005C7C00"/>
    <w:rsid w:val="005D24BD"/>
    <w:rsid w:val="005D426D"/>
    <w:rsid w:val="005D76FB"/>
    <w:rsid w:val="005D7A69"/>
    <w:rsid w:val="005E5149"/>
    <w:rsid w:val="005E6A44"/>
    <w:rsid w:val="005F12A4"/>
    <w:rsid w:val="005F25FA"/>
    <w:rsid w:val="005F5A3E"/>
    <w:rsid w:val="005F5EB1"/>
    <w:rsid w:val="005F61C5"/>
    <w:rsid w:val="005F6ABC"/>
    <w:rsid w:val="005F7318"/>
    <w:rsid w:val="00600035"/>
    <w:rsid w:val="00601BC9"/>
    <w:rsid w:val="00602FC4"/>
    <w:rsid w:val="00603BCB"/>
    <w:rsid w:val="006046D8"/>
    <w:rsid w:val="00605479"/>
    <w:rsid w:val="00607238"/>
    <w:rsid w:val="00607FDC"/>
    <w:rsid w:val="00610DDA"/>
    <w:rsid w:val="0061121A"/>
    <w:rsid w:val="0061262E"/>
    <w:rsid w:val="00612740"/>
    <w:rsid w:val="00612F81"/>
    <w:rsid w:val="0061653B"/>
    <w:rsid w:val="00616C3A"/>
    <w:rsid w:val="00617E1F"/>
    <w:rsid w:val="006220F6"/>
    <w:rsid w:val="006234DE"/>
    <w:rsid w:val="00623CCF"/>
    <w:rsid w:val="00624A4A"/>
    <w:rsid w:val="006251D2"/>
    <w:rsid w:val="00625343"/>
    <w:rsid w:val="00626B61"/>
    <w:rsid w:val="00626EA6"/>
    <w:rsid w:val="00630E78"/>
    <w:rsid w:val="00632B09"/>
    <w:rsid w:val="00633231"/>
    <w:rsid w:val="00635500"/>
    <w:rsid w:val="00635840"/>
    <w:rsid w:val="006360A0"/>
    <w:rsid w:val="00636E4B"/>
    <w:rsid w:val="00637D7E"/>
    <w:rsid w:val="006410EA"/>
    <w:rsid w:val="006418D3"/>
    <w:rsid w:val="00641C2C"/>
    <w:rsid w:val="00646B4C"/>
    <w:rsid w:val="00646CFE"/>
    <w:rsid w:val="00650164"/>
    <w:rsid w:val="006507FF"/>
    <w:rsid w:val="00653A8B"/>
    <w:rsid w:val="00654614"/>
    <w:rsid w:val="00656B05"/>
    <w:rsid w:val="0065740A"/>
    <w:rsid w:val="00660715"/>
    <w:rsid w:val="0066279B"/>
    <w:rsid w:val="0066280D"/>
    <w:rsid w:val="00662CBB"/>
    <w:rsid w:val="006630C0"/>
    <w:rsid w:val="00664496"/>
    <w:rsid w:val="006678DD"/>
    <w:rsid w:val="006726AB"/>
    <w:rsid w:val="00675DD7"/>
    <w:rsid w:val="00675E81"/>
    <w:rsid w:val="0068517A"/>
    <w:rsid w:val="006853BF"/>
    <w:rsid w:val="006871B1"/>
    <w:rsid w:val="00691277"/>
    <w:rsid w:val="006927B0"/>
    <w:rsid w:val="00692B75"/>
    <w:rsid w:val="00693083"/>
    <w:rsid w:val="00695662"/>
    <w:rsid w:val="00695FCC"/>
    <w:rsid w:val="0069695B"/>
    <w:rsid w:val="006A1EB1"/>
    <w:rsid w:val="006A2521"/>
    <w:rsid w:val="006A2F7F"/>
    <w:rsid w:val="006A6C7C"/>
    <w:rsid w:val="006B1463"/>
    <w:rsid w:val="006B39A9"/>
    <w:rsid w:val="006B4D21"/>
    <w:rsid w:val="006B7BB9"/>
    <w:rsid w:val="006B7F1E"/>
    <w:rsid w:val="006C038C"/>
    <w:rsid w:val="006C3B1E"/>
    <w:rsid w:val="006C4200"/>
    <w:rsid w:val="006C4C10"/>
    <w:rsid w:val="006C5BD5"/>
    <w:rsid w:val="006C73F6"/>
    <w:rsid w:val="006D1F13"/>
    <w:rsid w:val="006D2AE2"/>
    <w:rsid w:val="006D3F23"/>
    <w:rsid w:val="006D40B2"/>
    <w:rsid w:val="006D4B53"/>
    <w:rsid w:val="006D4E9D"/>
    <w:rsid w:val="006D56DF"/>
    <w:rsid w:val="006D632D"/>
    <w:rsid w:val="006D733F"/>
    <w:rsid w:val="006E0609"/>
    <w:rsid w:val="006E0AA7"/>
    <w:rsid w:val="006E222A"/>
    <w:rsid w:val="006E52A0"/>
    <w:rsid w:val="006E5E45"/>
    <w:rsid w:val="006E79F4"/>
    <w:rsid w:val="006F025C"/>
    <w:rsid w:val="006F06E6"/>
    <w:rsid w:val="006F722C"/>
    <w:rsid w:val="006F7CF0"/>
    <w:rsid w:val="006F7DFA"/>
    <w:rsid w:val="0070033D"/>
    <w:rsid w:val="00701F94"/>
    <w:rsid w:val="00703949"/>
    <w:rsid w:val="007048D1"/>
    <w:rsid w:val="00707E17"/>
    <w:rsid w:val="00710062"/>
    <w:rsid w:val="00713F66"/>
    <w:rsid w:val="00715B8F"/>
    <w:rsid w:val="00717CC1"/>
    <w:rsid w:val="00720B1B"/>
    <w:rsid w:val="00720D54"/>
    <w:rsid w:val="00722A31"/>
    <w:rsid w:val="00726DDA"/>
    <w:rsid w:val="00726DED"/>
    <w:rsid w:val="00726ED2"/>
    <w:rsid w:val="00734900"/>
    <w:rsid w:val="00734E85"/>
    <w:rsid w:val="00740113"/>
    <w:rsid w:val="00741553"/>
    <w:rsid w:val="007457A6"/>
    <w:rsid w:val="0074609E"/>
    <w:rsid w:val="0074764C"/>
    <w:rsid w:val="007477B3"/>
    <w:rsid w:val="00747C80"/>
    <w:rsid w:val="00747D62"/>
    <w:rsid w:val="00750571"/>
    <w:rsid w:val="00751674"/>
    <w:rsid w:val="00753190"/>
    <w:rsid w:val="00755959"/>
    <w:rsid w:val="00756888"/>
    <w:rsid w:val="00757353"/>
    <w:rsid w:val="007577E8"/>
    <w:rsid w:val="00757C9C"/>
    <w:rsid w:val="00760F80"/>
    <w:rsid w:val="007636EC"/>
    <w:rsid w:val="00764153"/>
    <w:rsid w:val="007709B6"/>
    <w:rsid w:val="0077169F"/>
    <w:rsid w:val="00771D0D"/>
    <w:rsid w:val="00771F4E"/>
    <w:rsid w:val="00774386"/>
    <w:rsid w:val="007743D2"/>
    <w:rsid w:val="0077589A"/>
    <w:rsid w:val="00776935"/>
    <w:rsid w:val="00781D53"/>
    <w:rsid w:val="00790974"/>
    <w:rsid w:val="00791312"/>
    <w:rsid w:val="007927DF"/>
    <w:rsid w:val="007934D7"/>
    <w:rsid w:val="00793BAC"/>
    <w:rsid w:val="00795288"/>
    <w:rsid w:val="00795535"/>
    <w:rsid w:val="00795F43"/>
    <w:rsid w:val="00796239"/>
    <w:rsid w:val="00796829"/>
    <w:rsid w:val="007A0149"/>
    <w:rsid w:val="007A03F6"/>
    <w:rsid w:val="007A0DA8"/>
    <w:rsid w:val="007A4102"/>
    <w:rsid w:val="007A524C"/>
    <w:rsid w:val="007B556A"/>
    <w:rsid w:val="007B646C"/>
    <w:rsid w:val="007B6F2F"/>
    <w:rsid w:val="007C1512"/>
    <w:rsid w:val="007C1880"/>
    <w:rsid w:val="007C42FD"/>
    <w:rsid w:val="007C4A4D"/>
    <w:rsid w:val="007C5750"/>
    <w:rsid w:val="007C5DEC"/>
    <w:rsid w:val="007C6F01"/>
    <w:rsid w:val="007C77D4"/>
    <w:rsid w:val="007C7A68"/>
    <w:rsid w:val="007D0193"/>
    <w:rsid w:val="007D13D6"/>
    <w:rsid w:val="007D173F"/>
    <w:rsid w:val="007D3808"/>
    <w:rsid w:val="007D3B77"/>
    <w:rsid w:val="007D693A"/>
    <w:rsid w:val="007D6D88"/>
    <w:rsid w:val="007E0800"/>
    <w:rsid w:val="007E1137"/>
    <w:rsid w:val="007E19FC"/>
    <w:rsid w:val="007E1EC8"/>
    <w:rsid w:val="007E414C"/>
    <w:rsid w:val="007E44C8"/>
    <w:rsid w:val="007E6FA8"/>
    <w:rsid w:val="007F3315"/>
    <w:rsid w:val="007F375F"/>
    <w:rsid w:val="007F542B"/>
    <w:rsid w:val="007F568F"/>
    <w:rsid w:val="007F5C5C"/>
    <w:rsid w:val="007F7230"/>
    <w:rsid w:val="007F738B"/>
    <w:rsid w:val="008030A9"/>
    <w:rsid w:val="0080373F"/>
    <w:rsid w:val="00803B94"/>
    <w:rsid w:val="00804489"/>
    <w:rsid w:val="0080534C"/>
    <w:rsid w:val="008105E0"/>
    <w:rsid w:val="0081173A"/>
    <w:rsid w:val="00811B3E"/>
    <w:rsid w:val="008131AF"/>
    <w:rsid w:val="008137FA"/>
    <w:rsid w:val="00813C46"/>
    <w:rsid w:val="00814BDD"/>
    <w:rsid w:val="0081681A"/>
    <w:rsid w:val="008203D5"/>
    <w:rsid w:val="00821610"/>
    <w:rsid w:val="00821B2E"/>
    <w:rsid w:val="00824DCC"/>
    <w:rsid w:val="008268B7"/>
    <w:rsid w:val="00832F5A"/>
    <w:rsid w:val="008345ED"/>
    <w:rsid w:val="0083786D"/>
    <w:rsid w:val="008444CD"/>
    <w:rsid w:val="00844DDB"/>
    <w:rsid w:val="008460F7"/>
    <w:rsid w:val="008474E8"/>
    <w:rsid w:val="0085004D"/>
    <w:rsid w:val="00850526"/>
    <w:rsid w:val="0085331D"/>
    <w:rsid w:val="008556E7"/>
    <w:rsid w:val="0085611D"/>
    <w:rsid w:val="00856195"/>
    <w:rsid w:val="00856329"/>
    <w:rsid w:val="00857A6C"/>
    <w:rsid w:val="00860087"/>
    <w:rsid w:val="008601E4"/>
    <w:rsid w:val="00860769"/>
    <w:rsid w:val="0086118D"/>
    <w:rsid w:val="008628D0"/>
    <w:rsid w:val="00862F8A"/>
    <w:rsid w:val="00864BE8"/>
    <w:rsid w:val="00865134"/>
    <w:rsid w:val="0086704F"/>
    <w:rsid w:val="00871909"/>
    <w:rsid w:val="00872752"/>
    <w:rsid w:val="00872976"/>
    <w:rsid w:val="00872C09"/>
    <w:rsid w:val="00872C18"/>
    <w:rsid w:val="00873D93"/>
    <w:rsid w:val="008743E9"/>
    <w:rsid w:val="008872AD"/>
    <w:rsid w:val="0089083F"/>
    <w:rsid w:val="00891986"/>
    <w:rsid w:val="00895996"/>
    <w:rsid w:val="0089602C"/>
    <w:rsid w:val="00897E7C"/>
    <w:rsid w:val="008A1CC2"/>
    <w:rsid w:val="008A35BD"/>
    <w:rsid w:val="008A4C06"/>
    <w:rsid w:val="008A4C66"/>
    <w:rsid w:val="008A5592"/>
    <w:rsid w:val="008A5F14"/>
    <w:rsid w:val="008A6720"/>
    <w:rsid w:val="008B298B"/>
    <w:rsid w:val="008B46C3"/>
    <w:rsid w:val="008B4986"/>
    <w:rsid w:val="008B505A"/>
    <w:rsid w:val="008C24D5"/>
    <w:rsid w:val="008C30B7"/>
    <w:rsid w:val="008C4FDA"/>
    <w:rsid w:val="008C55EF"/>
    <w:rsid w:val="008D0133"/>
    <w:rsid w:val="008D0166"/>
    <w:rsid w:val="008D07C2"/>
    <w:rsid w:val="008D1E41"/>
    <w:rsid w:val="008D45E9"/>
    <w:rsid w:val="008D5406"/>
    <w:rsid w:val="008D7862"/>
    <w:rsid w:val="008E29A5"/>
    <w:rsid w:val="008E3123"/>
    <w:rsid w:val="008E4F7A"/>
    <w:rsid w:val="008E56C3"/>
    <w:rsid w:val="008E6B37"/>
    <w:rsid w:val="008E7EA3"/>
    <w:rsid w:val="008F4578"/>
    <w:rsid w:val="008F612B"/>
    <w:rsid w:val="008F6233"/>
    <w:rsid w:val="008F6F58"/>
    <w:rsid w:val="008F72B7"/>
    <w:rsid w:val="009007F0"/>
    <w:rsid w:val="009025FA"/>
    <w:rsid w:val="00905424"/>
    <w:rsid w:val="009076DF"/>
    <w:rsid w:val="009127C2"/>
    <w:rsid w:val="00912EA9"/>
    <w:rsid w:val="009134C0"/>
    <w:rsid w:val="00914050"/>
    <w:rsid w:val="0091509B"/>
    <w:rsid w:val="00916365"/>
    <w:rsid w:val="00916E78"/>
    <w:rsid w:val="00917F09"/>
    <w:rsid w:val="009200C1"/>
    <w:rsid w:val="00921D8F"/>
    <w:rsid w:val="009250F6"/>
    <w:rsid w:val="009308DC"/>
    <w:rsid w:val="009311FE"/>
    <w:rsid w:val="00936D3F"/>
    <w:rsid w:val="00937D0A"/>
    <w:rsid w:val="009404AB"/>
    <w:rsid w:val="00941D1F"/>
    <w:rsid w:val="009433FA"/>
    <w:rsid w:val="00950086"/>
    <w:rsid w:val="00951185"/>
    <w:rsid w:val="00952B84"/>
    <w:rsid w:val="009531CC"/>
    <w:rsid w:val="0095415B"/>
    <w:rsid w:val="00956E65"/>
    <w:rsid w:val="00957003"/>
    <w:rsid w:val="009607A5"/>
    <w:rsid w:val="00960D1D"/>
    <w:rsid w:val="00961701"/>
    <w:rsid w:val="009624E4"/>
    <w:rsid w:val="00963CAD"/>
    <w:rsid w:val="0096611A"/>
    <w:rsid w:val="00971621"/>
    <w:rsid w:val="00972D42"/>
    <w:rsid w:val="0097480B"/>
    <w:rsid w:val="00974DC8"/>
    <w:rsid w:val="00975B27"/>
    <w:rsid w:val="00976BD0"/>
    <w:rsid w:val="00977110"/>
    <w:rsid w:val="00977645"/>
    <w:rsid w:val="00977C69"/>
    <w:rsid w:val="00980BDA"/>
    <w:rsid w:val="00981216"/>
    <w:rsid w:val="00986AE5"/>
    <w:rsid w:val="009925EF"/>
    <w:rsid w:val="0099266E"/>
    <w:rsid w:val="009930ED"/>
    <w:rsid w:val="009933BC"/>
    <w:rsid w:val="00993AEF"/>
    <w:rsid w:val="00993CCC"/>
    <w:rsid w:val="0099683B"/>
    <w:rsid w:val="00997B47"/>
    <w:rsid w:val="009A20D1"/>
    <w:rsid w:val="009A235C"/>
    <w:rsid w:val="009A5C42"/>
    <w:rsid w:val="009A7F3C"/>
    <w:rsid w:val="009B1F13"/>
    <w:rsid w:val="009B41F5"/>
    <w:rsid w:val="009B4CF6"/>
    <w:rsid w:val="009B574B"/>
    <w:rsid w:val="009B5DB3"/>
    <w:rsid w:val="009B659B"/>
    <w:rsid w:val="009C19A0"/>
    <w:rsid w:val="009C1D05"/>
    <w:rsid w:val="009C23BA"/>
    <w:rsid w:val="009C5973"/>
    <w:rsid w:val="009C5C41"/>
    <w:rsid w:val="009C60E3"/>
    <w:rsid w:val="009D469D"/>
    <w:rsid w:val="009E1519"/>
    <w:rsid w:val="009E2DD0"/>
    <w:rsid w:val="009E2E13"/>
    <w:rsid w:val="009E3D89"/>
    <w:rsid w:val="009E45DE"/>
    <w:rsid w:val="009E4EAB"/>
    <w:rsid w:val="009F05CF"/>
    <w:rsid w:val="009F0740"/>
    <w:rsid w:val="009F0AB8"/>
    <w:rsid w:val="009F1C69"/>
    <w:rsid w:val="009F3E72"/>
    <w:rsid w:val="009F4BF9"/>
    <w:rsid w:val="009F67DC"/>
    <w:rsid w:val="009F77A7"/>
    <w:rsid w:val="009F7C62"/>
    <w:rsid w:val="00A00D7A"/>
    <w:rsid w:val="00A0327F"/>
    <w:rsid w:val="00A06DC4"/>
    <w:rsid w:val="00A072CE"/>
    <w:rsid w:val="00A10820"/>
    <w:rsid w:val="00A11CCF"/>
    <w:rsid w:val="00A13063"/>
    <w:rsid w:val="00A13F31"/>
    <w:rsid w:val="00A1664E"/>
    <w:rsid w:val="00A16C3E"/>
    <w:rsid w:val="00A24DAA"/>
    <w:rsid w:val="00A30DB9"/>
    <w:rsid w:val="00A332CF"/>
    <w:rsid w:val="00A3429E"/>
    <w:rsid w:val="00A354E4"/>
    <w:rsid w:val="00A3704C"/>
    <w:rsid w:val="00A37798"/>
    <w:rsid w:val="00A409CB"/>
    <w:rsid w:val="00A40A06"/>
    <w:rsid w:val="00A40E25"/>
    <w:rsid w:val="00A420D3"/>
    <w:rsid w:val="00A43FCD"/>
    <w:rsid w:val="00A47A04"/>
    <w:rsid w:val="00A50A29"/>
    <w:rsid w:val="00A52F0B"/>
    <w:rsid w:val="00A5428C"/>
    <w:rsid w:val="00A5538B"/>
    <w:rsid w:val="00A56069"/>
    <w:rsid w:val="00A57D6D"/>
    <w:rsid w:val="00A66457"/>
    <w:rsid w:val="00A66B8E"/>
    <w:rsid w:val="00A749D6"/>
    <w:rsid w:val="00A77C2A"/>
    <w:rsid w:val="00A81CA2"/>
    <w:rsid w:val="00A820F5"/>
    <w:rsid w:val="00A836F7"/>
    <w:rsid w:val="00A917C1"/>
    <w:rsid w:val="00A9187F"/>
    <w:rsid w:val="00A938F6"/>
    <w:rsid w:val="00A94884"/>
    <w:rsid w:val="00A958D5"/>
    <w:rsid w:val="00A97543"/>
    <w:rsid w:val="00AA21EF"/>
    <w:rsid w:val="00AA2850"/>
    <w:rsid w:val="00AA38E9"/>
    <w:rsid w:val="00AA45A2"/>
    <w:rsid w:val="00AA531C"/>
    <w:rsid w:val="00AA6405"/>
    <w:rsid w:val="00AA6EF2"/>
    <w:rsid w:val="00AB1E8E"/>
    <w:rsid w:val="00AB3BB4"/>
    <w:rsid w:val="00AB4126"/>
    <w:rsid w:val="00AB432F"/>
    <w:rsid w:val="00AB4942"/>
    <w:rsid w:val="00AB5D25"/>
    <w:rsid w:val="00AB6BE8"/>
    <w:rsid w:val="00AC1CAC"/>
    <w:rsid w:val="00AC2B8F"/>
    <w:rsid w:val="00AC3F88"/>
    <w:rsid w:val="00AC44EA"/>
    <w:rsid w:val="00AC4871"/>
    <w:rsid w:val="00AC50CF"/>
    <w:rsid w:val="00AD14CB"/>
    <w:rsid w:val="00AD243C"/>
    <w:rsid w:val="00AD2DA3"/>
    <w:rsid w:val="00AD41D8"/>
    <w:rsid w:val="00AD5325"/>
    <w:rsid w:val="00AD5815"/>
    <w:rsid w:val="00AD7529"/>
    <w:rsid w:val="00AD77CE"/>
    <w:rsid w:val="00AE29C7"/>
    <w:rsid w:val="00AE3C42"/>
    <w:rsid w:val="00AE3EE8"/>
    <w:rsid w:val="00AE42A3"/>
    <w:rsid w:val="00AE6AF9"/>
    <w:rsid w:val="00AE79B8"/>
    <w:rsid w:val="00AF05AF"/>
    <w:rsid w:val="00AF13AF"/>
    <w:rsid w:val="00AF144E"/>
    <w:rsid w:val="00AF2BEF"/>
    <w:rsid w:val="00AF5593"/>
    <w:rsid w:val="00B030CD"/>
    <w:rsid w:val="00B03133"/>
    <w:rsid w:val="00B05384"/>
    <w:rsid w:val="00B05D35"/>
    <w:rsid w:val="00B066B2"/>
    <w:rsid w:val="00B12730"/>
    <w:rsid w:val="00B140B6"/>
    <w:rsid w:val="00B14E90"/>
    <w:rsid w:val="00B154E9"/>
    <w:rsid w:val="00B160B4"/>
    <w:rsid w:val="00B17434"/>
    <w:rsid w:val="00B17594"/>
    <w:rsid w:val="00B21C8A"/>
    <w:rsid w:val="00B22661"/>
    <w:rsid w:val="00B24AFD"/>
    <w:rsid w:val="00B314A3"/>
    <w:rsid w:val="00B32008"/>
    <w:rsid w:val="00B3370C"/>
    <w:rsid w:val="00B3794F"/>
    <w:rsid w:val="00B4450B"/>
    <w:rsid w:val="00B45B60"/>
    <w:rsid w:val="00B50281"/>
    <w:rsid w:val="00B51027"/>
    <w:rsid w:val="00B53049"/>
    <w:rsid w:val="00B55528"/>
    <w:rsid w:val="00B5576B"/>
    <w:rsid w:val="00B5689E"/>
    <w:rsid w:val="00B62422"/>
    <w:rsid w:val="00B6421A"/>
    <w:rsid w:val="00B64BB0"/>
    <w:rsid w:val="00B65B36"/>
    <w:rsid w:val="00B65F9A"/>
    <w:rsid w:val="00B712F9"/>
    <w:rsid w:val="00B7146C"/>
    <w:rsid w:val="00B727BF"/>
    <w:rsid w:val="00B768A0"/>
    <w:rsid w:val="00B77ED4"/>
    <w:rsid w:val="00B81DD9"/>
    <w:rsid w:val="00B8216B"/>
    <w:rsid w:val="00B82B56"/>
    <w:rsid w:val="00B83E95"/>
    <w:rsid w:val="00B918A2"/>
    <w:rsid w:val="00B91D82"/>
    <w:rsid w:val="00B97045"/>
    <w:rsid w:val="00B971BA"/>
    <w:rsid w:val="00B978FF"/>
    <w:rsid w:val="00BA16A1"/>
    <w:rsid w:val="00BA2795"/>
    <w:rsid w:val="00BA292A"/>
    <w:rsid w:val="00BA367D"/>
    <w:rsid w:val="00BA37E7"/>
    <w:rsid w:val="00BA6510"/>
    <w:rsid w:val="00BB343D"/>
    <w:rsid w:val="00BB4877"/>
    <w:rsid w:val="00BB61E8"/>
    <w:rsid w:val="00BB68A5"/>
    <w:rsid w:val="00BC1068"/>
    <w:rsid w:val="00BC1083"/>
    <w:rsid w:val="00BC3495"/>
    <w:rsid w:val="00BC6A30"/>
    <w:rsid w:val="00BC70AF"/>
    <w:rsid w:val="00BC7A44"/>
    <w:rsid w:val="00BD1B21"/>
    <w:rsid w:val="00BD2245"/>
    <w:rsid w:val="00BD3D12"/>
    <w:rsid w:val="00BD470E"/>
    <w:rsid w:val="00BD5DD0"/>
    <w:rsid w:val="00BD6FA9"/>
    <w:rsid w:val="00BE0892"/>
    <w:rsid w:val="00BE0EBB"/>
    <w:rsid w:val="00BE1232"/>
    <w:rsid w:val="00BE2930"/>
    <w:rsid w:val="00BE43C6"/>
    <w:rsid w:val="00BE5C7D"/>
    <w:rsid w:val="00BE7212"/>
    <w:rsid w:val="00BF02FA"/>
    <w:rsid w:val="00BF0ABF"/>
    <w:rsid w:val="00BF4430"/>
    <w:rsid w:val="00BF5828"/>
    <w:rsid w:val="00C0044A"/>
    <w:rsid w:val="00C105C6"/>
    <w:rsid w:val="00C14F32"/>
    <w:rsid w:val="00C152EB"/>
    <w:rsid w:val="00C15B73"/>
    <w:rsid w:val="00C169FC"/>
    <w:rsid w:val="00C1732B"/>
    <w:rsid w:val="00C219B8"/>
    <w:rsid w:val="00C22071"/>
    <w:rsid w:val="00C22A38"/>
    <w:rsid w:val="00C22DA5"/>
    <w:rsid w:val="00C248D5"/>
    <w:rsid w:val="00C25D05"/>
    <w:rsid w:val="00C2657E"/>
    <w:rsid w:val="00C26A04"/>
    <w:rsid w:val="00C31D55"/>
    <w:rsid w:val="00C32097"/>
    <w:rsid w:val="00C320CD"/>
    <w:rsid w:val="00C3273F"/>
    <w:rsid w:val="00C32F8D"/>
    <w:rsid w:val="00C33C3F"/>
    <w:rsid w:val="00C36192"/>
    <w:rsid w:val="00C40367"/>
    <w:rsid w:val="00C40B7A"/>
    <w:rsid w:val="00C41C45"/>
    <w:rsid w:val="00C420A1"/>
    <w:rsid w:val="00C429FE"/>
    <w:rsid w:val="00C42D66"/>
    <w:rsid w:val="00C438F0"/>
    <w:rsid w:val="00C43A26"/>
    <w:rsid w:val="00C44455"/>
    <w:rsid w:val="00C45E65"/>
    <w:rsid w:val="00C469A9"/>
    <w:rsid w:val="00C4786A"/>
    <w:rsid w:val="00C5294D"/>
    <w:rsid w:val="00C532D8"/>
    <w:rsid w:val="00C534AF"/>
    <w:rsid w:val="00C53599"/>
    <w:rsid w:val="00C53B3A"/>
    <w:rsid w:val="00C54C8A"/>
    <w:rsid w:val="00C5587B"/>
    <w:rsid w:val="00C61270"/>
    <w:rsid w:val="00C617C4"/>
    <w:rsid w:val="00C621E1"/>
    <w:rsid w:val="00C62A5C"/>
    <w:rsid w:val="00C63978"/>
    <w:rsid w:val="00C63A03"/>
    <w:rsid w:val="00C64302"/>
    <w:rsid w:val="00C6547A"/>
    <w:rsid w:val="00C663E2"/>
    <w:rsid w:val="00C66413"/>
    <w:rsid w:val="00C667AE"/>
    <w:rsid w:val="00C70CD7"/>
    <w:rsid w:val="00C70D0E"/>
    <w:rsid w:val="00C70D91"/>
    <w:rsid w:val="00C71D3F"/>
    <w:rsid w:val="00C72159"/>
    <w:rsid w:val="00C7255C"/>
    <w:rsid w:val="00C739C2"/>
    <w:rsid w:val="00C74F05"/>
    <w:rsid w:val="00C76E3C"/>
    <w:rsid w:val="00C76F80"/>
    <w:rsid w:val="00C80E51"/>
    <w:rsid w:val="00C814A3"/>
    <w:rsid w:val="00C81C8C"/>
    <w:rsid w:val="00C83AAF"/>
    <w:rsid w:val="00C86F44"/>
    <w:rsid w:val="00C95032"/>
    <w:rsid w:val="00C95EAE"/>
    <w:rsid w:val="00C977B0"/>
    <w:rsid w:val="00CA4E20"/>
    <w:rsid w:val="00CB1DD0"/>
    <w:rsid w:val="00CB2FEF"/>
    <w:rsid w:val="00CB3809"/>
    <w:rsid w:val="00CB3C21"/>
    <w:rsid w:val="00CC2597"/>
    <w:rsid w:val="00CC26C1"/>
    <w:rsid w:val="00CC3954"/>
    <w:rsid w:val="00CC48BF"/>
    <w:rsid w:val="00CC6B4F"/>
    <w:rsid w:val="00CC7927"/>
    <w:rsid w:val="00CD18A8"/>
    <w:rsid w:val="00CD358A"/>
    <w:rsid w:val="00CD35BA"/>
    <w:rsid w:val="00CD42A4"/>
    <w:rsid w:val="00CD71AD"/>
    <w:rsid w:val="00CE3580"/>
    <w:rsid w:val="00CE3DAA"/>
    <w:rsid w:val="00CE4042"/>
    <w:rsid w:val="00CE40AC"/>
    <w:rsid w:val="00CE4E85"/>
    <w:rsid w:val="00CE6170"/>
    <w:rsid w:val="00CF123B"/>
    <w:rsid w:val="00CF326E"/>
    <w:rsid w:val="00CF4C61"/>
    <w:rsid w:val="00CF709A"/>
    <w:rsid w:val="00CF7355"/>
    <w:rsid w:val="00CF7359"/>
    <w:rsid w:val="00D01843"/>
    <w:rsid w:val="00D01B81"/>
    <w:rsid w:val="00D05D7F"/>
    <w:rsid w:val="00D06CE9"/>
    <w:rsid w:val="00D07C72"/>
    <w:rsid w:val="00D10770"/>
    <w:rsid w:val="00D15393"/>
    <w:rsid w:val="00D159C2"/>
    <w:rsid w:val="00D15CE1"/>
    <w:rsid w:val="00D17A5E"/>
    <w:rsid w:val="00D214FB"/>
    <w:rsid w:val="00D24380"/>
    <w:rsid w:val="00D24802"/>
    <w:rsid w:val="00D24DA1"/>
    <w:rsid w:val="00D253C6"/>
    <w:rsid w:val="00D26AA7"/>
    <w:rsid w:val="00D279C3"/>
    <w:rsid w:val="00D3092C"/>
    <w:rsid w:val="00D30D22"/>
    <w:rsid w:val="00D349DC"/>
    <w:rsid w:val="00D35986"/>
    <w:rsid w:val="00D368CF"/>
    <w:rsid w:val="00D36BD3"/>
    <w:rsid w:val="00D37C24"/>
    <w:rsid w:val="00D40894"/>
    <w:rsid w:val="00D41D78"/>
    <w:rsid w:val="00D44A64"/>
    <w:rsid w:val="00D456CB"/>
    <w:rsid w:val="00D45F74"/>
    <w:rsid w:val="00D4752E"/>
    <w:rsid w:val="00D5041D"/>
    <w:rsid w:val="00D5087C"/>
    <w:rsid w:val="00D509E0"/>
    <w:rsid w:val="00D520FF"/>
    <w:rsid w:val="00D55118"/>
    <w:rsid w:val="00D56843"/>
    <w:rsid w:val="00D601CB"/>
    <w:rsid w:val="00D6157D"/>
    <w:rsid w:val="00D62A41"/>
    <w:rsid w:val="00D671F9"/>
    <w:rsid w:val="00D70E7B"/>
    <w:rsid w:val="00D71C5C"/>
    <w:rsid w:val="00D71D0F"/>
    <w:rsid w:val="00D7341C"/>
    <w:rsid w:val="00D77806"/>
    <w:rsid w:val="00D77AA1"/>
    <w:rsid w:val="00D80B9B"/>
    <w:rsid w:val="00D80FAF"/>
    <w:rsid w:val="00D81D8A"/>
    <w:rsid w:val="00D844A7"/>
    <w:rsid w:val="00D86508"/>
    <w:rsid w:val="00D8667C"/>
    <w:rsid w:val="00D86922"/>
    <w:rsid w:val="00D87167"/>
    <w:rsid w:val="00D879D3"/>
    <w:rsid w:val="00D87F5F"/>
    <w:rsid w:val="00D90157"/>
    <w:rsid w:val="00D90A7B"/>
    <w:rsid w:val="00D90D41"/>
    <w:rsid w:val="00D91C18"/>
    <w:rsid w:val="00D93292"/>
    <w:rsid w:val="00D94C34"/>
    <w:rsid w:val="00D959B4"/>
    <w:rsid w:val="00DA0951"/>
    <w:rsid w:val="00DA41D8"/>
    <w:rsid w:val="00DA5447"/>
    <w:rsid w:val="00DA6F7A"/>
    <w:rsid w:val="00DB05AB"/>
    <w:rsid w:val="00DB25D0"/>
    <w:rsid w:val="00DB4032"/>
    <w:rsid w:val="00DB41A0"/>
    <w:rsid w:val="00DB4D42"/>
    <w:rsid w:val="00DB4DDD"/>
    <w:rsid w:val="00DB675A"/>
    <w:rsid w:val="00DB6F3F"/>
    <w:rsid w:val="00DB77BA"/>
    <w:rsid w:val="00DC1A52"/>
    <w:rsid w:val="00DC2E47"/>
    <w:rsid w:val="00DC53A2"/>
    <w:rsid w:val="00DC63B8"/>
    <w:rsid w:val="00DC7779"/>
    <w:rsid w:val="00DD0313"/>
    <w:rsid w:val="00DD2B79"/>
    <w:rsid w:val="00DD340E"/>
    <w:rsid w:val="00DE46BB"/>
    <w:rsid w:val="00DE611B"/>
    <w:rsid w:val="00DE66B1"/>
    <w:rsid w:val="00DE6F8E"/>
    <w:rsid w:val="00DF0995"/>
    <w:rsid w:val="00DF20B1"/>
    <w:rsid w:val="00DF23F5"/>
    <w:rsid w:val="00DF2635"/>
    <w:rsid w:val="00DF3518"/>
    <w:rsid w:val="00DF4C43"/>
    <w:rsid w:val="00DF5C05"/>
    <w:rsid w:val="00DF6787"/>
    <w:rsid w:val="00DF7073"/>
    <w:rsid w:val="00DF7C32"/>
    <w:rsid w:val="00E00B89"/>
    <w:rsid w:val="00E00C3C"/>
    <w:rsid w:val="00E0273F"/>
    <w:rsid w:val="00E03365"/>
    <w:rsid w:val="00E03F6F"/>
    <w:rsid w:val="00E054B3"/>
    <w:rsid w:val="00E067D1"/>
    <w:rsid w:val="00E12C9A"/>
    <w:rsid w:val="00E171FF"/>
    <w:rsid w:val="00E177F9"/>
    <w:rsid w:val="00E20235"/>
    <w:rsid w:val="00E22292"/>
    <w:rsid w:val="00E227B2"/>
    <w:rsid w:val="00E25689"/>
    <w:rsid w:val="00E2660F"/>
    <w:rsid w:val="00E303C8"/>
    <w:rsid w:val="00E306E8"/>
    <w:rsid w:val="00E32EBC"/>
    <w:rsid w:val="00E37199"/>
    <w:rsid w:val="00E40B85"/>
    <w:rsid w:val="00E40B87"/>
    <w:rsid w:val="00E4291E"/>
    <w:rsid w:val="00E43E3A"/>
    <w:rsid w:val="00E507C6"/>
    <w:rsid w:val="00E5090C"/>
    <w:rsid w:val="00E50D96"/>
    <w:rsid w:val="00E50F03"/>
    <w:rsid w:val="00E5153B"/>
    <w:rsid w:val="00E52BD4"/>
    <w:rsid w:val="00E56F70"/>
    <w:rsid w:val="00E579ED"/>
    <w:rsid w:val="00E57C30"/>
    <w:rsid w:val="00E60B70"/>
    <w:rsid w:val="00E61C7B"/>
    <w:rsid w:val="00E63B91"/>
    <w:rsid w:val="00E63EBB"/>
    <w:rsid w:val="00E669B7"/>
    <w:rsid w:val="00E66C85"/>
    <w:rsid w:val="00E67C95"/>
    <w:rsid w:val="00E70BDD"/>
    <w:rsid w:val="00E71710"/>
    <w:rsid w:val="00E727F3"/>
    <w:rsid w:val="00E73629"/>
    <w:rsid w:val="00E743A6"/>
    <w:rsid w:val="00E75A41"/>
    <w:rsid w:val="00E76A08"/>
    <w:rsid w:val="00E81196"/>
    <w:rsid w:val="00E81BFF"/>
    <w:rsid w:val="00E82678"/>
    <w:rsid w:val="00E82A2D"/>
    <w:rsid w:val="00E83D6F"/>
    <w:rsid w:val="00E8533A"/>
    <w:rsid w:val="00E93306"/>
    <w:rsid w:val="00E94586"/>
    <w:rsid w:val="00E9521C"/>
    <w:rsid w:val="00E9591B"/>
    <w:rsid w:val="00E96E7B"/>
    <w:rsid w:val="00E97D41"/>
    <w:rsid w:val="00EA1484"/>
    <w:rsid w:val="00EA4C82"/>
    <w:rsid w:val="00EA674D"/>
    <w:rsid w:val="00EB02FC"/>
    <w:rsid w:val="00EB0F27"/>
    <w:rsid w:val="00EB1335"/>
    <w:rsid w:val="00EB247C"/>
    <w:rsid w:val="00EB3EA2"/>
    <w:rsid w:val="00EB3FBB"/>
    <w:rsid w:val="00EB3FFA"/>
    <w:rsid w:val="00EB47C4"/>
    <w:rsid w:val="00EB4840"/>
    <w:rsid w:val="00EB5CC7"/>
    <w:rsid w:val="00EB60BD"/>
    <w:rsid w:val="00EB6158"/>
    <w:rsid w:val="00EC2A50"/>
    <w:rsid w:val="00EC3665"/>
    <w:rsid w:val="00EC38A7"/>
    <w:rsid w:val="00EC55F4"/>
    <w:rsid w:val="00EC59B6"/>
    <w:rsid w:val="00EC70EA"/>
    <w:rsid w:val="00EC7C0D"/>
    <w:rsid w:val="00ED20F5"/>
    <w:rsid w:val="00ED4121"/>
    <w:rsid w:val="00ED4AAC"/>
    <w:rsid w:val="00ED4B61"/>
    <w:rsid w:val="00ED4F9C"/>
    <w:rsid w:val="00ED63C6"/>
    <w:rsid w:val="00ED70E7"/>
    <w:rsid w:val="00ED724F"/>
    <w:rsid w:val="00EE1F1C"/>
    <w:rsid w:val="00EE2A23"/>
    <w:rsid w:val="00EE2A6D"/>
    <w:rsid w:val="00EE4287"/>
    <w:rsid w:val="00EE4C87"/>
    <w:rsid w:val="00EE4DBA"/>
    <w:rsid w:val="00EE5CE3"/>
    <w:rsid w:val="00EE6DEC"/>
    <w:rsid w:val="00EF691A"/>
    <w:rsid w:val="00EF6D8D"/>
    <w:rsid w:val="00F011CE"/>
    <w:rsid w:val="00F01494"/>
    <w:rsid w:val="00F01CD0"/>
    <w:rsid w:val="00F02C59"/>
    <w:rsid w:val="00F0785F"/>
    <w:rsid w:val="00F10A9A"/>
    <w:rsid w:val="00F10EEB"/>
    <w:rsid w:val="00F112AB"/>
    <w:rsid w:val="00F113C5"/>
    <w:rsid w:val="00F140F4"/>
    <w:rsid w:val="00F14380"/>
    <w:rsid w:val="00F14EDC"/>
    <w:rsid w:val="00F17468"/>
    <w:rsid w:val="00F221D8"/>
    <w:rsid w:val="00F22312"/>
    <w:rsid w:val="00F22773"/>
    <w:rsid w:val="00F2331C"/>
    <w:rsid w:val="00F24149"/>
    <w:rsid w:val="00F24AF1"/>
    <w:rsid w:val="00F24B77"/>
    <w:rsid w:val="00F31957"/>
    <w:rsid w:val="00F32793"/>
    <w:rsid w:val="00F328B3"/>
    <w:rsid w:val="00F35B7D"/>
    <w:rsid w:val="00F3600A"/>
    <w:rsid w:val="00F404C6"/>
    <w:rsid w:val="00F42B10"/>
    <w:rsid w:val="00F44520"/>
    <w:rsid w:val="00F4650E"/>
    <w:rsid w:val="00F505F9"/>
    <w:rsid w:val="00F51A2B"/>
    <w:rsid w:val="00F52AB5"/>
    <w:rsid w:val="00F53033"/>
    <w:rsid w:val="00F535EE"/>
    <w:rsid w:val="00F53AF9"/>
    <w:rsid w:val="00F53B9E"/>
    <w:rsid w:val="00F54047"/>
    <w:rsid w:val="00F576B1"/>
    <w:rsid w:val="00F6015C"/>
    <w:rsid w:val="00F60864"/>
    <w:rsid w:val="00F6162B"/>
    <w:rsid w:val="00F622FC"/>
    <w:rsid w:val="00F63088"/>
    <w:rsid w:val="00F654CA"/>
    <w:rsid w:val="00F66AA4"/>
    <w:rsid w:val="00F74DB3"/>
    <w:rsid w:val="00F7558A"/>
    <w:rsid w:val="00F759DD"/>
    <w:rsid w:val="00F80D3E"/>
    <w:rsid w:val="00F81981"/>
    <w:rsid w:val="00F94347"/>
    <w:rsid w:val="00F97311"/>
    <w:rsid w:val="00FA2102"/>
    <w:rsid w:val="00FA3094"/>
    <w:rsid w:val="00FA5D1F"/>
    <w:rsid w:val="00FB12F6"/>
    <w:rsid w:val="00FB2AD1"/>
    <w:rsid w:val="00FB3340"/>
    <w:rsid w:val="00FB35E4"/>
    <w:rsid w:val="00FB781E"/>
    <w:rsid w:val="00FC0AE3"/>
    <w:rsid w:val="00FC0FEE"/>
    <w:rsid w:val="00FC10B5"/>
    <w:rsid w:val="00FD2421"/>
    <w:rsid w:val="00FD24A7"/>
    <w:rsid w:val="00FD602A"/>
    <w:rsid w:val="00FD6B84"/>
    <w:rsid w:val="00FE2AF3"/>
    <w:rsid w:val="00FE2FED"/>
    <w:rsid w:val="00FE3A8C"/>
    <w:rsid w:val="00FE4D14"/>
    <w:rsid w:val="00FE78F5"/>
    <w:rsid w:val="00FF21E2"/>
    <w:rsid w:val="00FF3A83"/>
    <w:rsid w:val="00FF4AC1"/>
    <w:rsid w:val="012E6F69"/>
    <w:rsid w:val="01B67ED6"/>
    <w:rsid w:val="021049CF"/>
    <w:rsid w:val="02784803"/>
    <w:rsid w:val="04283649"/>
    <w:rsid w:val="045F4F0A"/>
    <w:rsid w:val="04E95901"/>
    <w:rsid w:val="05C0366A"/>
    <w:rsid w:val="08A05605"/>
    <w:rsid w:val="08BF02C3"/>
    <w:rsid w:val="0A8D6C31"/>
    <w:rsid w:val="0AB63E4B"/>
    <w:rsid w:val="0B0D34A9"/>
    <w:rsid w:val="0B7218AA"/>
    <w:rsid w:val="0B900AF3"/>
    <w:rsid w:val="0C9C06AB"/>
    <w:rsid w:val="0DC52948"/>
    <w:rsid w:val="0EA75D08"/>
    <w:rsid w:val="0F800E2D"/>
    <w:rsid w:val="0FE90B71"/>
    <w:rsid w:val="11CF41D4"/>
    <w:rsid w:val="12A272E2"/>
    <w:rsid w:val="12C01A47"/>
    <w:rsid w:val="133C2385"/>
    <w:rsid w:val="13873574"/>
    <w:rsid w:val="152C29AE"/>
    <w:rsid w:val="16A317BF"/>
    <w:rsid w:val="16C91448"/>
    <w:rsid w:val="16E9399C"/>
    <w:rsid w:val="18260D81"/>
    <w:rsid w:val="1A415B5C"/>
    <w:rsid w:val="1C5F6BF0"/>
    <w:rsid w:val="1C7C5F9A"/>
    <w:rsid w:val="1CF90854"/>
    <w:rsid w:val="1D0A7906"/>
    <w:rsid w:val="1D4D78CA"/>
    <w:rsid w:val="1DA95020"/>
    <w:rsid w:val="1E347AE2"/>
    <w:rsid w:val="1E3B177F"/>
    <w:rsid w:val="1F512885"/>
    <w:rsid w:val="200B1116"/>
    <w:rsid w:val="2093255B"/>
    <w:rsid w:val="22772824"/>
    <w:rsid w:val="243F2CF9"/>
    <w:rsid w:val="24AA0277"/>
    <w:rsid w:val="25A3468F"/>
    <w:rsid w:val="27F878C3"/>
    <w:rsid w:val="28FC707E"/>
    <w:rsid w:val="2BEB4E2D"/>
    <w:rsid w:val="2BED280E"/>
    <w:rsid w:val="2C154BE4"/>
    <w:rsid w:val="2F1553AA"/>
    <w:rsid w:val="2F7774D9"/>
    <w:rsid w:val="30A64F78"/>
    <w:rsid w:val="328B7EF8"/>
    <w:rsid w:val="35E5474C"/>
    <w:rsid w:val="372F3BCB"/>
    <w:rsid w:val="376A5A8A"/>
    <w:rsid w:val="38266265"/>
    <w:rsid w:val="38B41FE8"/>
    <w:rsid w:val="38BC1628"/>
    <w:rsid w:val="397322C1"/>
    <w:rsid w:val="39E9692C"/>
    <w:rsid w:val="3BC47B4D"/>
    <w:rsid w:val="3CD87AC7"/>
    <w:rsid w:val="3E801FE3"/>
    <w:rsid w:val="3EA843EA"/>
    <w:rsid w:val="3EB169D5"/>
    <w:rsid w:val="40116410"/>
    <w:rsid w:val="40891116"/>
    <w:rsid w:val="40E32649"/>
    <w:rsid w:val="421564CB"/>
    <w:rsid w:val="421C6C36"/>
    <w:rsid w:val="42247626"/>
    <w:rsid w:val="45135DAF"/>
    <w:rsid w:val="485B60D5"/>
    <w:rsid w:val="4A80432C"/>
    <w:rsid w:val="4BB548C0"/>
    <w:rsid w:val="4C4A055B"/>
    <w:rsid w:val="4CB17CEF"/>
    <w:rsid w:val="4DED0F2F"/>
    <w:rsid w:val="50A9305D"/>
    <w:rsid w:val="50CC6F61"/>
    <w:rsid w:val="538C0638"/>
    <w:rsid w:val="53F17237"/>
    <w:rsid w:val="54672F20"/>
    <w:rsid w:val="550E4668"/>
    <w:rsid w:val="55255EE7"/>
    <w:rsid w:val="55771238"/>
    <w:rsid w:val="58384844"/>
    <w:rsid w:val="58984118"/>
    <w:rsid w:val="5A3C527B"/>
    <w:rsid w:val="5C822AA8"/>
    <w:rsid w:val="5DF0426A"/>
    <w:rsid w:val="5FD76F7D"/>
    <w:rsid w:val="60255E9C"/>
    <w:rsid w:val="604A08CD"/>
    <w:rsid w:val="60A5053A"/>
    <w:rsid w:val="60DB5FA6"/>
    <w:rsid w:val="61241E74"/>
    <w:rsid w:val="61585386"/>
    <w:rsid w:val="61907F8F"/>
    <w:rsid w:val="61A06F26"/>
    <w:rsid w:val="63E4197E"/>
    <w:rsid w:val="63F649C9"/>
    <w:rsid w:val="642F60C2"/>
    <w:rsid w:val="666A569F"/>
    <w:rsid w:val="67717E0E"/>
    <w:rsid w:val="67BB1504"/>
    <w:rsid w:val="68A96E42"/>
    <w:rsid w:val="6996622D"/>
    <w:rsid w:val="6B6A6978"/>
    <w:rsid w:val="6B6C6A03"/>
    <w:rsid w:val="6CB84F1C"/>
    <w:rsid w:val="6D713B9A"/>
    <w:rsid w:val="704824EC"/>
    <w:rsid w:val="704C02B4"/>
    <w:rsid w:val="70D85181"/>
    <w:rsid w:val="720024FB"/>
    <w:rsid w:val="727F6749"/>
    <w:rsid w:val="75B10AE0"/>
    <w:rsid w:val="7AC76807"/>
    <w:rsid w:val="7D18116C"/>
    <w:rsid w:val="7E643CAC"/>
    <w:rsid w:val="7E771D44"/>
    <w:rsid w:val="7F705E80"/>
    <w:rsid w:val="7FEA67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qFormat="1" w:unhideWhenUsed="0" w:uiPriority="99" w:semiHidden="0" w:name="List 4"/>
    <w:lsdException w:qFormat="1" w:unhideWhenUsed="0" w:uiPriority="99" w:semiHidden="0" w:name="List 5"/>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qFormat="1" w:unhideWhenUsed="0" w:uiPriority="99" w:semiHidden="0" w:name="List Continue 5"/>
    <w:lsdException w:uiPriority="99" w:name="Message Header" w:locked="1"/>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99"/>
    <w:pPr>
      <w:keepNext/>
      <w:keepLines/>
      <w:spacing w:before="340" w:after="330" w:line="578" w:lineRule="auto"/>
      <w:jc w:val="center"/>
      <w:outlineLvl w:val="0"/>
    </w:pPr>
    <w:rPr>
      <w:rFonts w:eastAsia="黑体"/>
      <w:bCs/>
      <w:kern w:val="44"/>
      <w:sz w:val="30"/>
      <w:szCs w:val="44"/>
    </w:rPr>
  </w:style>
  <w:style w:type="paragraph" w:styleId="3">
    <w:name w:val="heading 2"/>
    <w:basedOn w:val="1"/>
    <w:next w:val="1"/>
    <w:link w:val="70"/>
    <w:qFormat/>
    <w:uiPriority w:val="99"/>
    <w:pPr>
      <w:keepNext/>
      <w:keepLines/>
      <w:spacing w:before="260" w:after="260" w:line="416" w:lineRule="auto"/>
      <w:outlineLvl w:val="1"/>
    </w:pPr>
    <w:rPr>
      <w:rFonts w:ascii="Arial" w:hAnsi="Arial" w:eastAsia="黑体"/>
      <w:bCs/>
      <w:sz w:val="28"/>
      <w:szCs w:val="32"/>
    </w:rPr>
  </w:style>
  <w:style w:type="paragraph" w:styleId="4">
    <w:name w:val="heading 3"/>
    <w:basedOn w:val="1"/>
    <w:next w:val="1"/>
    <w:link w:val="71"/>
    <w:qFormat/>
    <w:uiPriority w:val="99"/>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link w:val="72"/>
    <w:qFormat/>
    <w:uiPriority w:val="99"/>
    <w:pPr>
      <w:keepNext/>
      <w:outlineLvl w:val="3"/>
    </w:pPr>
    <w:rPr>
      <w:sz w:val="28"/>
      <w:szCs w:val="20"/>
    </w:rPr>
  </w:style>
  <w:style w:type="paragraph" w:styleId="6">
    <w:name w:val="heading 5"/>
    <w:basedOn w:val="1"/>
    <w:next w:val="1"/>
    <w:link w:val="73"/>
    <w:qFormat/>
    <w:uiPriority w:val="99"/>
    <w:pPr>
      <w:keepNext/>
      <w:keepLines/>
      <w:spacing w:before="280" w:after="290" w:line="376" w:lineRule="auto"/>
      <w:outlineLvl w:val="4"/>
    </w:pPr>
    <w:rPr>
      <w:b/>
      <w:bCs/>
      <w:sz w:val="28"/>
      <w:szCs w:val="28"/>
    </w:rPr>
  </w:style>
  <w:style w:type="paragraph" w:styleId="7">
    <w:name w:val="heading 6"/>
    <w:basedOn w:val="1"/>
    <w:next w:val="1"/>
    <w:link w:val="74"/>
    <w:qFormat/>
    <w:uiPriority w:val="99"/>
    <w:pPr>
      <w:keepNext/>
      <w:keepLines/>
      <w:spacing w:before="240" w:after="64" w:line="320" w:lineRule="auto"/>
      <w:outlineLvl w:val="5"/>
    </w:pPr>
    <w:rPr>
      <w:rFonts w:ascii="Arial" w:hAnsi="Arial" w:eastAsia="黑体"/>
      <w:b/>
      <w:bCs/>
      <w:sz w:val="24"/>
    </w:rPr>
  </w:style>
  <w:style w:type="paragraph" w:styleId="8">
    <w:name w:val="heading 7"/>
    <w:basedOn w:val="1"/>
    <w:next w:val="1"/>
    <w:link w:val="75"/>
    <w:qFormat/>
    <w:uiPriority w:val="99"/>
    <w:pPr>
      <w:keepNext/>
      <w:keepLines/>
      <w:spacing w:before="240" w:after="64" w:line="320" w:lineRule="auto"/>
      <w:outlineLvl w:val="6"/>
    </w:pPr>
    <w:rPr>
      <w:b/>
      <w:bCs/>
      <w:sz w:val="24"/>
    </w:rPr>
  </w:style>
  <w:style w:type="paragraph" w:styleId="9">
    <w:name w:val="heading 8"/>
    <w:basedOn w:val="1"/>
    <w:next w:val="1"/>
    <w:link w:val="76"/>
    <w:qFormat/>
    <w:uiPriority w:val="99"/>
    <w:pPr>
      <w:keepNext/>
      <w:keepLines/>
      <w:spacing w:before="240" w:after="64" w:line="320" w:lineRule="auto"/>
      <w:outlineLvl w:val="7"/>
    </w:pPr>
    <w:rPr>
      <w:rFonts w:ascii="Arial" w:hAnsi="Arial" w:eastAsia="黑体"/>
      <w:sz w:val="24"/>
    </w:rPr>
  </w:style>
  <w:style w:type="paragraph" w:styleId="10">
    <w:name w:val="heading 9"/>
    <w:basedOn w:val="1"/>
    <w:next w:val="1"/>
    <w:link w:val="77"/>
    <w:qFormat/>
    <w:uiPriority w:val="99"/>
    <w:pPr>
      <w:keepNext/>
      <w:keepLines/>
      <w:spacing w:before="240" w:after="64" w:line="320" w:lineRule="auto"/>
      <w:outlineLvl w:val="8"/>
    </w:pPr>
    <w:rPr>
      <w:rFonts w:ascii="Arial" w:hAnsi="Arial" w:eastAsia="黑体"/>
      <w:szCs w:val="21"/>
    </w:rPr>
  </w:style>
  <w:style w:type="character" w:default="1" w:styleId="59">
    <w:name w:val="Default Paragraph Font"/>
    <w:semiHidden/>
    <w:qFormat/>
    <w:uiPriority w:val="99"/>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index 8"/>
    <w:basedOn w:val="1"/>
    <w:next w:val="1"/>
    <w:qFormat/>
    <w:locked/>
    <w:uiPriority w:val="0"/>
    <w:pPr>
      <w:ind w:left="2940"/>
    </w:pPr>
  </w:style>
  <w:style w:type="paragraph" w:styleId="13">
    <w:name w:val="List Number"/>
    <w:basedOn w:val="1"/>
    <w:qFormat/>
    <w:uiPriority w:val="99"/>
    <w:pPr>
      <w:numPr>
        <w:ilvl w:val="0"/>
        <w:numId w:val="1"/>
      </w:numPr>
      <w:spacing w:line="360" w:lineRule="auto"/>
      <w:ind w:hangingChars="200"/>
    </w:pPr>
    <w:rPr>
      <w:sz w:val="24"/>
    </w:rPr>
  </w:style>
  <w:style w:type="paragraph" w:styleId="14">
    <w:name w:val="Normal Indent"/>
    <w:basedOn w:val="1"/>
    <w:link w:val="124"/>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5">
    <w:name w:val="caption"/>
    <w:basedOn w:val="1"/>
    <w:next w:val="1"/>
    <w:qFormat/>
    <w:uiPriority w:val="99"/>
    <w:pPr>
      <w:widowControl/>
      <w:spacing w:before="120" w:after="120"/>
      <w:jc w:val="center"/>
    </w:pPr>
    <w:rPr>
      <w:rFonts w:ascii="Calibri" w:hAnsi="Calibri"/>
      <w:b/>
      <w:kern w:val="0"/>
      <w:sz w:val="24"/>
      <w:lang w:eastAsia="en-US"/>
    </w:rPr>
  </w:style>
  <w:style w:type="paragraph" w:styleId="16">
    <w:name w:val="List Bullet"/>
    <w:basedOn w:val="1"/>
    <w:qFormat/>
    <w:uiPriority w:val="99"/>
    <w:pPr>
      <w:widowControl/>
      <w:numPr>
        <w:ilvl w:val="0"/>
        <w:numId w:val="2"/>
      </w:numPr>
      <w:spacing w:before="40" w:after="40" w:line="360" w:lineRule="auto"/>
      <w:ind w:firstLine="200" w:firstLineChars="200"/>
      <w:jc w:val="left"/>
    </w:pPr>
    <w:rPr>
      <w:rFonts w:ascii="Calibri" w:hAnsi="Calibri"/>
      <w:kern w:val="0"/>
      <w:sz w:val="24"/>
      <w:szCs w:val="20"/>
      <w:lang w:eastAsia="en-US"/>
    </w:rPr>
  </w:style>
  <w:style w:type="paragraph" w:styleId="17">
    <w:name w:val="Document Map"/>
    <w:basedOn w:val="1"/>
    <w:link w:val="80"/>
    <w:qFormat/>
    <w:uiPriority w:val="99"/>
    <w:rPr>
      <w:rFonts w:ascii="宋体"/>
      <w:sz w:val="18"/>
      <w:szCs w:val="18"/>
    </w:rPr>
  </w:style>
  <w:style w:type="paragraph" w:styleId="18">
    <w:name w:val="annotation text"/>
    <w:basedOn w:val="1"/>
    <w:link w:val="81"/>
    <w:qFormat/>
    <w:uiPriority w:val="99"/>
    <w:pPr>
      <w:jc w:val="left"/>
    </w:pPr>
    <w:rPr>
      <w:szCs w:val="20"/>
    </w:rPr>
  </w:style>
  <w:style w:type="paragraph" w:styleId="19">
    <w:name w:val="Salutation"/>
    <w:basedOn w:val="1"/>
    <w:next w:val="1"/>
    <w:qFormat/>
    <w:uiPriority w:val="0"/>
    <w:rPr>
      <w:rFonts w:ascii="Times New Roman" w:hAnsi="Times New Roman"/>
    </w:rPr>
  </w:style>
  <w:style w:type="paragraph" w:styleId="20">
    <w:name w:val="Body Text 3"/>
    <w:basedOn w:val="1"/>
    <w:link w:val="82"/>
    <w:qFormat/>
    <w:uiPriority w:val="99"/>
    <w:pPr>
      <w:widowControl/>
      <w:autoSpaceDE w:val="0"/>
      <w:autoSpaceDN w:val="0"/>
      <w:adjustRightInd w:val="0"/>
      <w:spacing w:line="360" w:lineRule="auto"/>
      <w:jc w:val="center"/>
    </w:pPr>
    <w:rPr>
      <w:b/>
      <w:bCs/>
      <w:kern w:val="0"/>
      <w:sz w:val="36"/>
      <w:szCs w:val="20"/>
    </w:rPr>
  </w:style>
  <w:style w:type="paragraph" w:styleId="21">
    <w:name w:val="Body Text"/>
    <w:basedOn w:val="1"/>
    <w:next w:val="12"/>
    <w:link w:val="78"/>
    <w:qFormat/>
    <w:uiPriority w:val="99"/>
    <w:rPr>
      <w:sz w:val="28"/>
      <w:szCs w:val="20"/>
    </w:rPr>
  </w:style>
  <w:style w:type="paragraph" w:styleId="22">
    <w:name w:val="Body Text Indent"/>
    <w:basedOn w:val="1"/>
    <w:link w:val="83"/>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3">
    <w:name w:val="List 2"/>
    <w:basedOn w:val="1"/>
    <w:qFormat/>
    <w:uiPriority w:val="99"/>
    <w:pPr>
      <w:ind w:left="100" w:leftChars="200" w:hanging="200" w:hangingChars="200"/>
    </w:pPr>
  </w:style>
  <w:style w:type="paragraph" w:styleId="24">
    <w:name w:val="List Bullet 2"/>
    <w:basedOn w:val="1"/>
    <w:qFormat/>
    <w:uiPriority w:val="99"/>
    <w:pPr>
      <w:spacing w:line="324" w:lineRule="auto"/>
      <w:ind w:left="840" w:hanging="420"/>
    </w:pPr>
  </w:style>
  <w:style w:type="paragraph" w:styleId="25">
    <w:name w:val="toc 5"/>
    <w:basedOn w:val="1"/>
    <w:next w:val="1"/>
    <w:qFormat/>
    <w:uiPriority w:val="99"/>
    <w:pPr>
      <w:ind w:left="1680" w:leftChars="800"/>
    </w:pPr>
    <w:rPr>
      <w:rFonts w:ascii="Calibri" w:hAnsi="Calibri"/>
      <w:szCs w:val="22"/>
    </w:rPr>
  </w:style>
  <w:style w:type="paragraph" w:styleId="26">
    <w:name w:val="toc 3"/>
    <w:basedOn w:val="1"/>
    <w:next w:val="1"/>
    <w:qFormat/>
    <w:uiPriority w:val="9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27">
    <w:name w:val="Plain Text"/>
    <w:basedOn w:val="1"/>
    <w:link w:val="84"/>
    <w:qFormat/>
    <w:uiPriority w:val="99"/>
    <w:rPr>
      <w:rFonts w:ascii="宋体" w:hAnsi="Courier New"/>
      <w:szCs w:val="20"/>
    </w:rPr>
  </w:style>
  <w:style w:type="paragraph" w:styleId="28">
    <w:name w:val="toc 8"/>
    <w:basedOn w:val="1"/>
    <w:next w:val="1"/>
    <w:qFormat/>
    <w:uiPriority w:val="99"/>
    <w:pPr>
      <w:ind w:left="2940" w:leftChars="1400"/>
    </w:pPr>
    <w:rPr>
      <w:rFonts w:ascii="Calibri" w:hAnsi="Calibri"/>
      <w:szCs w:val="22"/>
    </w:rPr>
  </w:style>
  <w:style w:type="paragraph" w:styleId="29">
    <w:name w:val="Date"/>
    <w:basedOn w:val="1"/>
    <w:next w:val="1"/>
    <w:link w:val="85"/>
    <w:qFormat/>
    <w:uiPriority w:val="99"/>
    <w:pPr>
      <w:ind w:left="100" w:leftChars="2500"/>
    </w:pPr>
    <w:rPr>
      <w:szCs w:val="20"/>
    </w:rPr>
  </w:style>
  <w:style w:type="paragraph" w:styleId="30">
    <w:name w:val="Body Text Indent 2"/>
    <w:basedOn w:val="1"/>
    <w:link w:val="86"/>
    <w:qFormat/>
    <w:uiPriority w:val="99"/>
    <w:pPr>
      <w:spacing w:line="480" w:lineRule="auto"/>
      <w:ind w:firstLine="480" w:firstLineChars="200"/>
    </w:pPr>
    <w:rPr>
      <w:rFonts w:ascii="仿宋_GB2312" w:hAnsi="宋体" w:eastAsia="仿宋_GB2312"/>
      <w:sz w:val="24"/>
    </w:rPr>
  </w:style>
  <w:style w:type="paragraph" w:styleId="31">
    <w:name w:val="List Continue 5"/>
    <w:basedOn w:val="1"/>
    <w:qFormat/>
    <w:uiPriority w:val="99"/>
    <w:pPr>
      <w:adjustRightInd w:val="0"/>
      <w:spacing w:after="120" w:line="312" w:lineRule="atLeast"/>
      <w:ind w:left="2100"/>
      <w:textAlignment w:val="baseline"/>
    </w:pPr>
    <w:rPr>
      <w:kern w:val="0"/>
      <w:szCs w:val="20"/>
    </w:rPr>
  </w:style>
  <w:style w:type="paragraph" w:styleId="32">
    <w:name w:val="Balloon Text"/>
    <w:basedOn w:val="1"/>
    <w:link w:val="87"/>
    <w:qFormat/>
    <w:uiPriority w:val="99"/>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9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6">
    <w:name w:val="toc 4"/>
    <w:basedOn w:val="1"/>
    <w:next w:val="1"/>
    <w:qFormat/>
    <w:uiPriority w:val="99"/>
    <w:pPr>
      <w:ind w:left="1260" w:leftChars="600"/>
    </w:pPr>
    <w:rPr>
      <w:rFonts w:ascii="Calibri" w:hAnsi="Calibri"/>
      <w:szCs w:val="22"/>
    </w:rPr>
  </w:style>
  <w:style w:type="paragraph" w:styleId="37">
    <w:name w:val="Subtitle"/>
    <w:basedOn w:val="1"/>
    <w:next w:val="1"/>
    <w:link w:val="90"/>
    <w:qFormat/>
    <w:uiPriority w:val="99"/>
    <w:pPr>
      <w:widowControl/>
      <w:spacing w:after="60"/>
      <w:jc w:val="center"/>
      <w:outlineLvl w:val="1"/>
    </w:pPr>
    <w:rPr>
      <w:rFonts w:ascii="楷体_GB2312" w:eastAsia="楷体_GB2312"/>
      <w:kern w:val="0"/>
      <w:sz w:val="28"/>
      <w:szCs w:val="20"/>
    </w:rPr>
  </w:style>
  <w:style w:type="paragraph" w:styleId="38">
    <w:name w:val="List"/>
    <w:basedOn w:val="1"/>
    <w:qFormat/>
    <w:uiPriority w:val="99"/>
    <w:pPr>
      <w:ind w:left="200" w:hanging="200" w:hangingChars="200"/>
    </w:pPr>
  </w:style>
  <w:style w:type="paragraph" w:styleId="39">
    <w:name w:val="footnote text"/>
    <w:basedOn w:val="1"/>
    <w:link w:val="91"/>
    <w:qFormat/>
    <w:uiPriority w:val="99"/>
    <w:pPr>
      <w:snapToGrid w:val="0"/>
      <w:jc w:val="left"/>
    </w:pPr>
    <w:rPr>
      <w:sz w:val="18"/>
      <w:szCs w:val="18"/>
    </w:rPr>
  </w:style>
  <w:style w:type="paragraph" w:styleId="40">
    <w:name w:val="toc 6"/>
    <w:basedOn w:val="1"/>
    <w:next w:val="1"/>
    <w:qFormat/>
    <w:uiPriority w:val="99"/>
    <w:pPr>
      <w:ind w:left="2100" w:leftChars="1000"/>
    </w:pPr>
    <w:rPr>
      <w:rFonts w:ascii="Calibri" w:hAnsi="Calibri"/>
      <w:szCs w:val="22"/>
    </w:rPr>
  </w:style>
  <w:style w:type="paragraph" w:styleId="41">
    <w:name w:val="List 5"/>
    <w:basedOn w:val="1"/>
    <w:qFormat/>
    <w:uiPriority w:val="99"/>
    <w:pPr>
      <w:ind w:left="100" w:leftChars="800" w:hanging="200" w:hangingChars="200"/>
      <w:contextualSpacing/>
    </w:pPr>
  </w:style>
  <w:style w:type="paragraph" w:styleId="42">
    <w:name w:val="Body Text Indent 3"/>
    <w:basedOn w:val="1"/>
    <w:link w:val="92"/>
    <w:qFormat/>
    <w:uiPriority w:val="99"/>
    <w:pPr>
      <w:spacing w:after="120" w:line="360" w:lineRule="atLeast"/>
      <w:ind w:firstLine="720" w:firstLineChars="300"/>
    </w:pPr>
    <w:rPr>
      <w:sz w:val="24"/>
      <w:szCs w:val="20"/>
    </w:rPr>
  </w:style>
  <w:style w:type="paragraph" w:styleId="43">
    <w:name w:val="table of figures"/>
    <w:basedOn w:val="1"/>
    <w:next w:val="1"/>
    <w:qFormat/>
    <w:uiPriority w:val="99"/>
    <w:pPr>
      <w:ind w:left="200" w:leftChars="200" w:hanging="200" w:hangingChars="200"/>
    </w:pPr>
  </w:style>
  <w:style w:type="paragraph" w:styleId="44">
    <w:name w:val="toc 2"/>
    <w:basedOn w:val="1"/>
    <w:next w:val="1"/>
    <w:qFormat/>
    <w:uiPriority w:val="99"/>
    <w:pPr>
      <w:tabs>
        <w:tab w:val="right" w:leader="dot" w:pos="9072"/>
      </w:tabs>
      <w:autoSpaceDE w:val="0"/>
      <w:autoSpaceDN w:val="0"/>
      <w:adjustRightInd w:val="0"/>
      <w:spacing w:line="315" w:lineRule="atLeast"/>
      <w:ind w:left="709" w:firstLine="190" w:firstLineChars="95"/>
      <w:jc w:val="left"/>
    </w:pPr>
    <w:rPr>
      <w:rFonts w:ascii="宋体" w:hAnsi="宋体"/>
      <w:smallCaps/>
      <w:color w:val="000000"/>
      <w:kern w:val="0"/>
      <w:sz w:val="20"/>
      <w:szCs w:val="20"/>
    </w:rPr>
  </w:style>
  <w:style w:type="paragraph" w:styleId="45">
    <w:name w:val="toc 9"/>
    <w:basedOn w:val="1"/>
    <w:next w:val="1"/>
    <w:qFormat/>
    <w:uiPriority w:val="99"/>
    <w:pPr>
      <w:ind w:left="3360" w:leftChars="1600"/>
    </w:pPr>
    <w:rPr>
      <w:rFonts w:ascii="Calibri" w:hAnsi="Calibri"/>
      <w:szCs w:val="22"/>
    </w:rPr>
  </w:style>
  <w:style w:type="paragraph" w:styleId="46">
    <w:name w:val="Body Text 2"/>
    <w:basedOn w:val="1"/>
    <w:link w:val="93"/>
    <w:qFormat/>
    <w:uiPriority w:val="99"/>
    <w:pPr>
      <w:spacing w:after="120" w:line="480" w:lineRule="auto"/>
    </w:pPr>
  </w:style>
  <w:style w:type="paragraph" w:styleId="47">
    <w:name w:val="List 4"/>
    <w:basedOn w:val="1"/>
    <w:qFormat/>
    <w:uiPriority w:val="99"/>
    <w:pPr>
      <w:adjustRightInd w:val="0"/>
      <w:spacing w:line="312" w:lineRule="atLeast"/>
      <w:ind w:left="1680" w:hanging="420"/>
      <w:textAlignment w:val="baseline"/>
    </w:pPr>
    <w:rPr>
      <w:kern w:val="0"/>
      <w:szCs w:val="20"/>
    </w:rPr>
  </w:style>
  <w:style w:type="paragraph" w:styleId="48">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9">
    <w:name w:val="Normal (Web)"/>
    <w:basedOn w:val="1"/>
    <w:link w:val="250"/>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99"/>
    <w:pPr>
      <w:widowControl/>
      <w:jc w:val="left"/>
    </w:pPr>
    <w:rPr>
      <w:rFonts w:ascii="Calibri" w:hAnsi="Calibri"/>
      <w:kern w:val="0"/>
      <w:sz w:val="24"/>
      <w:szCs w:val="20"/>
      <w:lang w:eastAsia="en-US"/>
    </w:rPr>
  </w:style>
  <w:style w:type="paragraph" w:styleId="51">
    <w:name w:val="Title"/>
    <w:basedOn w:val="1"/>
    <w:next w:val="1"/>
    <w:link w:val="95"/>
    <w:qFormat/>
    <w:uiPriority w:val="99"/>
    <w:pPr>
      <w:spacing w:before="240" w:after="60"/>
      <w:jc w:val="center"/>
      <w:outlineLvl w:val="0"/>
    </w:pPr>
    <w:rPr>
      <w:rFonts w:ascii="Cambria" w:hAnsi="Cambria"/>
      <w:b/>
      <w:bCs/>
      <w:sz w:val="32"/>
      <w:szCs w:val="32"/>
    </w:rPr>
  </w:style>
  <w:style w:type="paragraph" w:styleId="52">
    <w:name w:val="annotation subject"/>
    <w:basedOn w:val="18"/>
    <w:next w:val="18"/>
    <w:link w:val="96"/>
    <w:qFormat/>
    <w:uiPriority w:val="99"/>
    <w:rPr>
      <w:b/>
      <w:bCs/>
    </w:rPr>
  </w:style>
  <w:style w:type="paragraph" w:styleId="53">
    <w:name w:val="Body Text First Indent"/>
    <w:basedOn w:val="21"/>
    <w:next w:val="54"/>
    <w:link w:val="79"/>
    <w:qFormat/>
    <w:uiPriority w:val="99"/>
    <w:pPr>
      <w:spacing w:after="120"/>
      <w:ind w:firstLine="420" w:firstLineChars="100"/>
    </w:pPr>
    <w:rPr>
      <w:sz w:val="21"/>
      <w:szCs w:val="24"/>
    </w:rPr>
  </w:style>
  <w:style w:type="paragraph" w:customStyle="1" w:styleId="5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55">
    <w:name w:val="Body Text First Indent 2"/>
    <w:basedOn w:val="22"/>
    <w:link w:val="97"/>
    <w:qFormat/>
    <w:uiPriority w:val="99"/>
    <w:pPr>
      <w:autoSpaceDE/>
      <w:autoSpaceDN/>
      <w:spacing w:line="312" w:lineRule="atLeast"/>
      <w:ind w:left="0" w:firstLine="210"/>
      <w:textAlignment w:val="baseline"/>
    </w:pPr>
    <w:rPr>
      <w:kern w:val="2"/>
      <w:sz w:val="21"/>
      <w:szCs w:val="24"/>
    </w:rPr>
  </w:style>
  <w:style w:type="table" w:styleId="57">
    <w:name w:val="Table Grid"/>
    <w:basedOn w:val="5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99"/>
    <w:rPr>
      <w:rFonts w:cs="Times New Roman"/>
      <w:b/>
    </w:rPr>
  </w:style>
  <w:style w:type="character" w:styleId="61">
    <w:name w:val="page number"/>
    <w:basedOn w:val="59"/>
    <w:qFormat/>
    <w:uiPriority w:val="99"/>
    <w:rPr>
      <w:rFonts w:cs="Times New Roman"/>
    </w:rPr>
  </w:style>
  <w:style w:type="character" w:styleId="62">
    <w:name w:val="FollowedHyperlink"/>
    <w:basedOn w:val="59"/>
    <w:qFormat/>
    <w:uiPriority w:val="99"/>
    <w:rPr>
      <w:rFonts w:cs="Times New Roman"/>
      <w:color w:val="800080"/>
      <w:u w:val="single"/>
    </w:rPr>
  </w:style>
  <w:style w:type="character" w:styleId="63">
    <w:name w:val="Emphasis"/>
    <w:basedOn w:val="59"/>
    <w:qFormat/>
    <w:uiPriority w:val="99"/>
    <w:rPr>
      <w:rFonts w:ascii="Calibri" w:hAnsi="Calibri" w:eastAsia="宋体" w:cs="Times New Roman"/>
      <w:b/>
      <w:i/>
      <w:kern w:val="2"/>
      <w:sz w:val="24"/>
      <w:lang w:val="en-US" w:eastAsia="zh-CN"/>
    </w:rPr>
  </w:style>
  <w:style w:type="character" w:styleId="64">
    <w:name w:val="HTML Typewriter"/>
    <w:basedOn w:val="59"/>
    <w:qFormat/>
    <w:uiPriority w:val="99"/>
    <w:rPr>
      <w:rFonts w:ascii="宋体" w:hAnsi="宋体" w:eastAsia="宋体" w:cs="Times New Roman"/>
      <w:sz w:val="24"/>
    </w:rPr>
  </w:style>
  <w:style w:type="character" w:styleId="65">
    <w:name w:val="Hyperlink"/>
    <w:basedOn w:val="59"/>
    <w:qFormat/>
    <w:uiPriority w:val="99"/>
    <w:rPr>
      <w:rFonts w:cs="Times New Roman"/>
      <w:color w:val="0000FF"/>
      <w:u w:val="single"/>
    </w:rPr>
  </w:style>
  <w:style w:type="character" w:styleId="66">
    <w:name w:val="annotation reference"/>
    <w:basedOn w:val="59"/>
    <w:qFormat/>
    <w:uiPriority w:val="99"/>
    <w:rPr>
      <w:rFonts w:cs="Times New Roman"/>
      <w:sz w:val="21"/>
    </w:rPr>
  </w:style>
  <w:style w:type="character" w:styleId="67">
    <w:name w:val="footnote reference"/>
    <w:basedOn w:val="59"/>
    <w:qFormat/>
    <w:uiPriority w:val="99"/>
    <w:rPr>
      <w:rFonts w:cs="Times New Roman"/>
      <w:vertAlign w:val="superscript"/>
    </w:rPr>
  </w:style>
  <w:style w:type="paragraph" w:customStyle="1" w:styleId="68">
    <w:name w:val="正文-标"/>
    <w:basedOn w:val="1"/>
    <w:qFormat/>
    <w:uiPriority w:val="0"/>
    <w:pPr>
      <w:spacing w:line="360" w:lineRule="auto"/>
      <w:ind w:firstLine="200" w:firstLineChars="200"/>
    </w:pPr>
  </w:style>
  <w:style w:type="character" w:customStyle="1" w:styleId="69">
    <w:name w:val="Heading 1 Char"/>
    <w:basedOn w:val="59"/>
    <w:link w:val="2"/>
    <w:qFormat/>
    <w:uiPriority w:val="9"/>
    <w:rPr>
      <w:b/>
      <w:bCs/>
      <w:kern w:val="44"/>
      <w:sz w:val="44"/>
      <w:szCs w:val="44"/>
    </w:rPr>
  </w:style>
  <w:style w:type="character" w:customStyle="1" w:styleId="70">
    <w:name w:val="Heading 2 Char"/>
    <w:basedOn w:val="59"/>
    <w:link w:val="3"/>
    <w:qFormat/>
    <w:locked/>
    <w:uiPriority w:val="99"/>
    <w:rPr>
      <w:rFonts w:ascii="Arial" w:hAnsi="Arial" w:eastAsia="黑体"/>
      <w:kern w:val="2"/>
      <w:sz w:val="32"/>
    </w:rPr>
  </w:style>
  <w:style w:type="character" w:customStyle="1" w:styleId="71">
    <w:name w:val="Heading 3 Char"/>
    <w:basedOn w:val="59"/>
    <w:link w:val="4"/>
    <w:qFormat/>
    <w:locked/>
    <w:uiPriority w:val="99"/>
    <w:rPr>
      <w:rFonts w:ascii="黑体" w:eastAsia="黑体"/>
      <w:sz w:val="28"/>
    </w:rPr>
  </w:style>
  <w:style w:type="character" w:customStyle="1" w:styleId="72">
    <w:name w:val="Heading 4 Char"/>
    <w:basedOn w:val="59"/>
    <w:link w:val="5"/>
    <w:qFormat/>
    <w:locked/>
    <w:uiPriority w:val="99"/>
    <w:rPr>
      <w:kern w:val="2"/>
      <w:sz w:val="28"/>
    </w:rPr>
  </w:style>
  <w:style w:type="character" w:customStyle="1" w:styleId="73">
    <w:name w:val="Heading 5 Char"/>
    <w:basedOn w:val="59"/>
    <w:link w:val="6"/>
    <w:qFormat/>
    <w:locked/>
    <w:uiPriority w:val="99"/>
    <w:rPr>
      <w:b/>
      <w:kern w:val="2"/>
      <w:sz w:val="28"/>
    </w:rPr>
  </w:style>
  <w:style w:type="character" w:customStyle="1" w:styleId="74">
    <w:name w:val="Heading 6 Char"/>
    <w:basedOn w:val="59"/>
    <w:link w:val="7"/>
    <w:qFormat/>
    <w:locked/>
    <w:uiPriority w:val="99"/>
    <w:rPr>
      <w:rFonts w:ascii="Arial" w:hAnsi="Arial" w:eastAsia="黑体"/>
      <w:b/>
      <w:kern w:val="2"/>
      <w:sz w:val="24"/>
    </w:rPr>
  </w:style>
  <w:style w:type="character" w:customStyle="1" w:styleId="75">
    <w:name w:val="Heading 7 Char"/>
    <w:basedOn w:val="59"/>
    <w:link w:val="8"/>
    <w:qFormat/>
    <w:locked/>
    <w:uiPriority w:val="99"/>
    <w:rPr>
      <w:b/>
      <w:kern w:val="2"/>
      <w:sz w:val="24"/>
    </w:rPr>
  </w:style>
  <w:style w:type="character" w:customStyle="1" w:styleId="76">
    <w:name w:val="Heading 8 Char"/>
    <w:basedOn w:val="59"/>
    <w:link w:val="9"/>
    <w:qFormat/>
    <w:locked/>
    <w:uiPriority w:val="99"/>
    <w:rPr>
      <w:rFonts w:ascii="Arial" w:hAnsi="Arial" w:eastAsia="黑体"/>
      <w:kern w:val="2"/>
      <w:sz w:val="24"/>
    </w:rPr>
  </w:style>
  <w:style w:type="character" w:customStyle="1" w:styleId="77">
    <w:name w:val="Heading 9 Char"/>
    <w:basedOn w:val="59"/>
    <w:link w:val="10"/>
    <w:qFormat/>
    <w:locked/>
    <w:uiPriority w:val="99"/>
    <w:rPr>
      <w:rFonts w:ascii="Arial" w:hAnsi="Arial" w:eastAsia="黑体"/>
      <w:kern w:val="2"/>
      <w:sz w:val="21"/>
    </w:rPr>
  </w:style>
  <w:style w:type="character" w:customStyle="1" w:styleId="78">
    <w:name w:val="Body Text Char"/>
    <w:basedOn w:val="59"/>
    <w:link w:val="21"/>
    <w:qFormat/>
    <w:locked/>
    <w:uiPriority w:val="99"/>
    <w:rPr>
      <w:rFonts w:cs="Times New Roman"/>
      <w:kern w:val="2"/>
      <w:sz w:val="28"/>
    </w:rPr>
  </w:style>
  <w:style w:type="character" w:customStyle="1" w:styleId="79">
    <w:name w:val="Body Text First Indent Char"/>
    <w:basedOn w:val="78"/>
    <w:link w:val="53"/>
    <w:qFormat/>
    <w:locked/>
    <w:uiPriority w:val="99"/>
    <w:rPr>
      <w:sz w:val="24"/>
      <w:szCs w:val="24"/>
    </w:rPr>
  </w:style>
  <w:style w:type="character" w:customStyle="1" w:styleId="80">
    <w:name w:val="Document Map Char"/>
    <w:basedOn w:val="59"/>
    <w:link w:val="17"/>
    <w:qFormat/>
    <w:locked/>
    <w:uiPriority w:val="99"/>
    <w:rPr>
      <w:rFonts w:ascii="宋体"/>
      <w:kern w:val="2"/>
      <w:sz w:val="18"/>
    </w:rPr>
  </w:style>
  <w:style w:type="character" w:customStyle="1" w:styleId="81">
    <w:name w:val="Comment Text Char"/>
    <w:basedOn w:val="59"/>
    <w:link w:val="18"/>
    <w:qFormat/>
    <w:locked/>
    <w:uiPriority w:val="99"/>
    <w:rPr>
      <w:rFonts w:eastAsia="宋体"/>
      <w:kern w:val="2"/>
      <w:sz w:val="21"/>
      <w:lang w:val="en-US" w:eastAsia="zh-CN"/>
    </w:rPr>
  </w:style>
  <w:style w:type="character" w:customStyle="1" w:styleId="82">
    <w:name w:val="Body Text 3 Char"/>
    <w:basedOn w:val="59"/>
    <w:link w:val="20"/>
    <w:qFormat/>
    <w:locked/>
    <w:uiPriority w:val="99"/>
    <w:rPr>
      <w:rFonts w:cs="Times New Roman"/>
      <w:b/>
      <w:bCs/>
      <w:sz w:val="36"/>
    </w:rPr>
  </w:style>
  <w:style w:type="character" w:customStyle="1" w:styleId="83">
    <w:name w:val="Body Text Indent Char"/>
    <w:basedOn w:val="59"/>
    <w:link w:val="22"/>
    <w:qFormat/>
    <w:locked/>
    <w:uiPriority w:val="99"/>
    <w:rPr>
      <w:rFonts w:ascii="楷体_GB2312" w:eastAsia="楷体_GB2312" w:cs="Times New Roman"/>
      <w:sz w:val="28"/>
    </w:rPr>
  </w:style>
  <w:style w:type="character" w:customStyle="1" w:styleId="84">
    <w:name w:val="Plain Text Char"/>
    <w:basedOn w:val="59"/>
    <w:link w:val="27"/>
    <w:qFormat/>
    <w:locked/>
    <w:uiPriority w:val="99"/>
    <w:rPr>
      <w:rFonts w:ascii="宋体" w:hAnsi="Courier New"/>
      <w:kern w:val="2"/>
      <w:sz w:val="21"/>
    </w:rPr>
  </w:style>
  <w:style w:type="character" w:customStyle="1" w:styleId="85">
    <w:name w:val="Date Char"/>
    <w:basedOn w:val="59"/>
    <w:link w:val="29"/>
    <w:qFormat/>
    <w:locked/>
    <w:uiPriority w:val="99"/>
    <w:rPr>
      <w:kern w:val="2"/>
      <w:sz w:val="21"/>
    </w:rPr>
  </w:style>
  <w:style w:type="character" w:customStyle="1" w:styleId="86">
    <w:name w:val="Body Text Indent 2 Char"/>
    <w:basedOn w:val="59"/>
    <w:link w:val="30"/>
    <w:qFormat/>
    <w:locked/>
    <w:uiPriority w:val="99"/>
    <w:rPr>
      <w:rFonts w:ascii="仿宋_GB2312" w:hAnsi="宋体" w:eastAsia="仿宋_GB2312"/>
      <w:kern w:val="2"/>
      <w:sz w:val="24"/>
    </w:rPr>
  </w:style>
  <w:style w:type="character" w:customStyle="1" w:styleId="87">
    <w:name w:val="Balloon Text Char"/>
    <w:basedOn w:val="59"/>
    <w:link w:val="32"/>
    <w:qFormat/>
    <w:locked/>
    <w:uiPriority w:val="99"/>
    <w:rPr>
      <w:kern w:val="2"/>
      <w:sz w:val="18"/>
    </w:rPr>
  </w:style>
  <w:style w:type="character" w:customStyle="1" w:styleId="88">
    <w:name w:val="Footer Char"/>
    <w:basedOn w:val="59"/>
    <w:link w:val="33"/>
    <w:qFormat/>
    <w:locked/>
    <w:uiPriority w:val="99"/>
    <w:rPr>
      <w:kern w:val="2"/>
      <w:sz w:val="18"/>
    </w:rPr>
  </w:style>
  <w:style w:type="character" w:customStyle="1" w:styleId="89">
    <w:name w:val="Header Char"/>
    <w:basedOn w:val="59"/>
    <w:link w:val="34"/>
    <w:qFormat/>
    <w:locked/>
    <w:uiPriority w:val="99"/>
    <w:rPr>
      <w:kern w:val="2"/>
      <w:sz w:val="18"/>
    </w:rPr>
  </w:style>
  <w:style w:type="character" w:customStyle="1" w:styleId="90">
    <w:name w:val="Subtitle Char"/>
    <w:basedOn w:val="59"/>
    <w:link w:val="37"/>
    <w:qFormat/>
    <w:locked/>
    <w:uiPriority w:val="99"/>
    <w:rPr>
      <w:rFonts w:ascii="楷体_GB2312" w:eastAsia="楷体_GB2312"/>
      <w:sz w:val="28"/>
    </w:rPr>
  </w:style>
  <w:style w:type="character" w:customStyle="1" w:styleId="91">
    <w:name w:val="Footnote Text Char"/>
    <w:basedOn w:val="59"/>
    <w:link w:val="39"/>
    <w:qFormat/>
    <w:locked/>
    <w:uiPriority w:val="99"/>
    <w:rPr>
      <w:kern w:val="2"/>
      <w:sz w:val="18"/>
    </w:rPr>
  </w:style>
  <w:style w:type="character" w:customStyle="1" w:styleId="92">
    <w:name w:val="Body Text Indent 3 Char"/>
    <w:basedOn w:val="59"/>
    <w:link w:val="42"/>
    <w:qFormat/>
    <w:locked/>
    <w:uiPriority w:val="99"/>
    <w:rPr>
      <w:kern w:val="2"/>
      <w:sz w:val="24"/>
    </w:rPr>
  </w:style>
  <w:style w:type="character" w:customStyle="1" w:styleId="93">
    <w:name w:val="Body Text 2 Char"/>
    <w:basedOn w:val="59"/>
    <w:link w:val="46"/>
    <w:qFormat/>
    <w:locked/>
    <w:uiPriority w:val="99"/>
    <w:rPr>
      <w:kern w:val="2"/>
      <w:sz w:val="24"/>
    </w:rPr>
  </w:style>
  <w:style w:type="character" w:customStyle="1" w:styleId="94">
    <w:name w:val="HTML Preformatted Char"/>
    <w:basedOn w:val="59"/>
    <w:link w:val="48"/>
    <w:qFormat/>
    <w:locked/>
    <w:uiPriority w:val="99"/>
    <w:rPr>
      <w:rFonts w:ascii="宋体" w:eastAsia="宋体" w:cs="Times New Roman"/>
      <w:sz w:val="24"/>
      <w:szCs w:val="24"/>
    </w:rPr>
  </w:style>
  <w:style w:type="character" w:customStyle="1" w:styleId="95">
    <w:name w:val="Title Char"/>
    <w:basedOn w:val="59"/>
    <w:link w:val="51"/>
    <w:qFormat/>
    <w:locked/>
    <w:uiPriority w:val="99"/>
    <w:rPr>
      <w:rFonts w:ascii="Cambria" w:hAnsi="Cambria"/>
      <w:b/>
      <w:kern w:val="2"/>
      <w:sz w:val="32"/>
    </w:rPr>
  </w:style>
  <w:style w:type="character" w:customStyle="1" w:styleId="96">
    <w:name w:val="Comment Subject Char"/>
    <w:basedOn w:val="81"/>
    <w:link w:val="52"/>
    <w:qFormat/>
    <w:locked/>
    <w:uiPriority w:val="99"/>
    <w:rPr>
      <w:b/>
    </w:rPr>
  </w:style>
  <w:style w:type="character" w:customStyle="1" w:styleId="97">
    <w:name w:val="Body Text First Indent 2 Char"/>
    <w:basedOn w:val="83"/>
    <w:link w:val="55"/>
    <w:qFormat/>
    <w:locked/>
    <w:uiPriority w:val="99"/>
    <w:rPr>
      <w:kern w:val="2"/>
      <w:sz w:val="24"/>
      <w:szCs w:val="24"/>
    </w:rPr>
  </w:style>
  <w:style w:type="paragraph" w:customStyle="1" w:styleId="9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9">
    <w:name w:val="列出段落1"/>
    <w:basedOn w:val="1"/>
    <w:link w:val="117"/>
    <w:qFormat/>
    <w:uiPriority w:val="99"/>
    <w:pPr>
      <w:ind w:firstLine="420" w:firstLineChars="200"/>
    </w:pPr>
    <w:rPr>
      <w:szCs w:val="20"/>
    </w:rPr>
  </w:style>
  <w:style w:type="paragraph" w:customStyle="1" w:styleId="100">
    <w:name w:val="Char Char Char Char Char Char Char Char Char Char Char Char Char"/>
    <w:basedOn w:val="17"/>
    <w:qFormat/>
    <w:uiPriority w:val="99"/>
    <w:pPr>
      <w:shd w:val="clear" w:color="auto" w:fill="000080"/>
    </w:pPr>
    <w:rPr>
      <w:rFonts w:ascii="Tahoma" w:hAnsi="Tahoma"/>
      <w:sz w:val="24"/>
      <w:szCs w:val="24"/>
    </w:rPr>
  </w:style>
  <w:style w:type="paragraph" w:customStyle="1" w:styleId="10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bt1bt1"/>
    <w:basedOn w:val="2"/>
    <w:qFormat/>
    <w:uiPriority w:val="99"/>
    <w:pPr>
      <w:spacing w:line="240" w:lineRule="auto"/>
    </w:pPr>
    <w:rPr>
      <w:rFonts w:ascii="黑体"/>
      <w:sz w:val="36"/>
      <w:szCs w:val="36"/>
    </w:rPr>
  </w:style>
  <w:style w:type="paragraph" w:customStyle="1" w:styleId="104">
    <w:name w:val="新定义正文"/>
    <w:basedOn w:val="1"/>
    <w:qFormat/>
    <w:uiPriority w:val="99"/>
    <w:pPr>
      <w:widowControl/>
    </w:pPr>
    <w:rPr>
      <w:color w:val="000000"/>
      <w:szCs w:val="21"/>
    </w:rPr>
  </w:style>
  <w:style w:type="paragraph" w:customStyle="1" w:styleId="105">
    <w:name w:val="节"/>
    <w:basedOn w:val="3"/>
    <w:qFormat/>
    <w:uiPriority w:val="99"/>
    <w:pPr>
      <w:numPr>
        <w:ilvl w:val="1"/>
        <w:numId w:val="3"/>
      </w:numPr>
      <w:tabs>
        <w:tab w:val="left" w:pos="432"/>
      </w:tabs>
      <w:spacing w:line="240" w:lineRule="auto"/>
    </w:pPr>
    <w:rPr>
      <w:rFonts w:ascii="黑体"/>
      <w:szCs w:val="28"/>
    </w:rPr>
  </w:style>
  <w:style w:type="paragraph" w:customStyle="1" w:styleId="106">
    <w:name w:val="蓝色显示"/>
    <w:basedOn w:val="1"/>
    <w:link w:val="116"/>
    <w:qFormat/>
    <w:uiPriority w:val="99"/>
    <w:pPr>
      <w:spacing w:before="340" w:after="330" w:line="400" w:lineRule="exact"/>
    </w:pPr>
    <w:rPr>
      <w:b/>
      <w:color w:val="0070C0"/>
    </w:rPr>
  </w:style>
  <w:style w:type="paragraph" w:customStyle="1" w:styleId="107">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08">
    <w:name w:val="表格"/>
    <w:basedOn w:val="3"/>
    <w:qFormat/>
    <w:uiPriority w:val="99"/>
    <w:pPr>
      <w:tabs>
        <w:tab w:val="left" w:pos="927"/>
      </w:tabs>
      <w:adjustRightInd w:val="0"/>
      <w:spacing w:before="0" w:after="0" w:line="400" w:lineRule="atLeast"/>
      <w:ind w:firstLine="567"/>
      <w:textAlignment w:val="baseline"/>
      <w:outlineLvl w:val="9"/>
    </w:pPr>
    <w:rPr>
      <w:rFonts w:ascii="长城仿宋" w:eastAsia="长城仿宋"/>
      <w:bCs w:val="0"/>
      <w:kern w:val="0"/>
      <w:szCs w:val="20"/>
    </w:rPr>
  </w:style>
  <w:style w:type="paragraph" w:customStyle="1" w:styleId="109">
    <w:name w:val="样式 小四 首行缩进:  2 字符"/>
    <w:basedOn w:val="1"/>
    <w:qFormat/>
    <w:uiPriority w:val="99"/>
    <w:pPr>
      <w:widowControl/>
      <w:spacing w:line="300" w:lineRule="auto"/>
      <w:ind w:firstLine="480" w:firstLineChars="200"/>
      <w:jc w:val="left"/>
    </w:pPr>
    <w:rPr>
      <w:sz w:val="24"/>
      <w:szCs w:val="20"/>
    </w:rPr>
  </w:style>
  <w:style w:type="character" w:customStyle="1" w:styleId="110">
    <w:name w:val="Char Char1"/>
    <w:qFormat/>
    <w:uiPriority w:val="99"/>
    <w:rPr>
      <w:rFonts w:ascii="楷体_GB2312" w:eastAsia="楷体_GB2312"/>
      <w:sz w:val="28"/>
    </w:rPr>
  </w:style>
  <w:style w:type="character" w:customStyle="1" w:styleId="111">
    <w:name w:val="标题 Char"/>
    <w:qFormat/>
    <w:uiPriority w:val="99"/>
    <w:rPr>
      <w:rFonts w:ascii="Cambria" w:hAnsi="Cambria"/>
      <w:b/>
      <w:kern w:val="2"/>
      <w:sz w:val="32"/>
    </w:rPr>
  </w:style>
  <w:style w:type="character" w:customStyle="1" w:styleId="112">
    <w:name w:val="标题 1 Char"/>
    <w:qFormat/>
    <w:uiPriority w:val="99"/>
    <w:rPr>
      <w:rFonts w:ascii="黑体"/>
      <w:b/>
      <w:kern w:val="44"/>
      <w:sz w:val="32"/>
    </w:rPr>
  </w:style>
  <w:style w:type="character" w:customStyle="1" w:styleId="113">
    <w:name w:val="正文文本缩进 Char"/>
    <w:qFormat/>
    <w:uiPriority w:val="99"/>
    <w:rPr>
      <w:rFonts w:ascii="楷体_GB2312" w:eastAsia="楷体_GB2312"/>
      <w:sz w:val="28"/>
    </w:rPr>
  </w:style>
  <w:style w:type="character" w:customStyle="1" w:styleId="114">
    <w:name w:val="Char Char"/>
    <w:qFormat/>
    <w:uiPriority w:val="99"/>
    <w:rPr>
      <w:rFonts w:ascii="宋体"/>
      <w:kern w:val="2"/>
      <w:sz w:val="18"/>
    </w:rPr>
  </w:style>
  <w:style w:type="character" w:customStyle="1" w:styleId="115">
    <w:name w:val="访问过的超链接1"/>
    <w:qFormat/>
    <w:uiPriority w:val="99"/>
    <w:rPr>
      <w:color w:val="800080"/>
      <w:u w:val="single"/>
    </w:rPr>
  </w:style>
  <w:style w:type="character" w:customStyle="1" w:styleId="116">
    <w:name w:val="蓝色显示 Char"/>
    <w:link w:val="106"/>
    <w:qFormat/>
    <w:locked/>
    <w:uiPriority w:val="99"/>
    <w:rPr>
      <w:b/>
      <w:color w:val="0070C0"/>
      <w:kern w:val="2"/>
      <w:sz w:val="24"/>
    </w:rPr>
  </w:style>
  <w:style w:type="character" w:customStyle="1" w:styleId="117">
    <w:name w:val="列出段落 Char"/>
    <w:link w:val="99"/>
    <w:qFormat/>
    <w:locked/>
    <w:uiPriority w:val="99"/>
    <w:rPr>
      <w:kern w:val="2"/>
      <w:sz w:val="21"/>
    </w:rPr>
  </w:style>
  <w:style w:type="table" w:customStyle="1" w:styleId="118">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font41"/>
    <w:qFormat/>
    <w:uiPriority w:val="99"/>
    <w:rPr>
      <w:rFonts w:ascii="宋体" w:hAnsi="宋体" w:eastAsia="宋体"/>
      <w:color w:val="000000"/>
      <w:sz w:val="22"/>
      <w:u w:val="none"/>
    </w:rPr>
  </w:style>
  <w:style w:type="character" w:customStyle="1" w:styleId="120">
    <w:name w:val="font51"/>
    <w:qFormat/>
    <w:uiPriority w:val="99"/>
    <w:rPr>
      <w:rFonts w:ascii="宋体" w:hAnsi="宋体" w:eastAsia="宋体"/>
      <w:color w:val="000000"/>
      <w:sz w:val="22"/>
      <w:u w:val="none"/>
    </w:rPr>
  </w:style>
  <w:style w:type="character" w:customStyle="1" w:styleId="121">
    <w:name w:val="font11"/>
    <w:qFormat/>
    <w:uiPriority w:val="99"/>
    <w:rPr>
      <w:rFonts w:ascii="宋体" w:hAnsi="宋体" w:eastAsia="宋体"/>
      <w:color w:val="000000"/>
      <w:sz w:val="24"/>
      <w:u w:val="none"/>
    </w:rPr>
  </w:style>
  <w:style w:type="character" w:customStyle="1" w:styleId="122">
    <w:name w:val="font01"/>
    <w:qFormat/>
    <w:uiPriority w:val="99"/>
    <w:rPr>
      <w:rFonts w:ascii="宋体" w:hAnsi="宋体" w:eastAsia="宋体"/>
      <w:color w:val="000000"/>
      <w:sz w:val="24"/>
      <w:u w:val="single"/>
    </w:rPr>
  </w:style>
  <w:style w:type="paragraph" w:customStyle="1" w:styleId="123">
    <w:name w:val="TOC Heading1"/>
    <w:basedOn w:val="2"/>
    <w:next w:val="1"/>
    <w:qFormat/>
    <w:uiPriority w:val="99"/>
    <w:pPr>
      <w:widowControl/>
      <w:spacing w:before="240" w:after="0" w:line="259" w:lineRule="auto"/>
      <w:jc w:val="left"/>
      <w:outlineLvl w:val="9"/>
    </w:pPr>
    <w:rPr>
      <w:rFonts w:ascii="Calibri Light" w:hAnsi="Calibri Light" w:eastAsia="宋体"/>
      <w:bCs w:val="0"/>
      <w:color w:val="2E74B5"/>
      <w:kern w:val="0"/>
      <w:sz w:val="32"/>
      <w:szCs w:val="32"/>
    </w:rPr>
  </w:style>
  <w:style w:type="character" w:customStyle="1" w:styleId="124">
    <w:name w:val="Normal Indent Char"/>
    <w:link w:val="14"/>
    <w:qFormat/>
    <w:locked/>
    <w:uiPriority w:val="99"/>
    <w:rPr>
      <w:rFonts w:ascii="楷体_GB2312" w:eastAsia="楷体_GB2312"/>
      <w:sz w:val="28"/>
    </w:rPr>
  </w:style>
  <w:style w:type="paragraph" w:customStyle="1" w:styleId="125">
    <w:name w:val="List Paragraph1"/>
    <w:basedOn w:val="1"/>
    <w:qFormat/>
    <w:uiPriority w:val="99"/>
    <w:pPr>
      <w:ind w:firstLine="420" w:firstLineChars="200"/>
    </w:pPr>
    <w:rPr>
      <w:szCs w:val="20"/>
    </w:rPr>
  </w:style>
  <w:style w:type="character" w:customStyle="1" w:styleId="126">
    <w:name w:val="Char Char3"/>
    <w:qFormat/>
    <w:uiPriority w:val="99"/>
    <w:rPr>
      <w:rFonts w:eastAsia="宋体"/>
      <w:kern w:val="2"/>
      <w:sz w:val="21"/>
      <w:lang w:val="en-US" w:eastAsia="zh-CN"/>
    </w:rPr>
  </w:style>
  <w:style w:type="character" w:customStyle="1" w:styleId="127">
    <w:name w:val="Char Char2"/>
    <w:qFormat/>
    <w:uiPriority w:val="99"/>
    <w:rPr>
      <w:rFonts w:eastAsia="宋体"/>
      <w:b/>
      <w:kern w:val="2"/>
      <w:sz w:val="21"/>
      <w:lang w:val="en-US" w:eastAsia="zh-CN"/>
    </w:rPr>
  </w:style>
  <w:style w:type="paragraph" w:customStyle="1" w:styleId="128">
    <w:name w:val="Char"/>
    <w:basedOn w:val="17"/>
    <w:qFormat/>
    <w:uiPriority w:val="99"/>
    <w:pPr>
      <w:shd w:val="clear" w:color="auto" w:fill="000080"/>
    </w:pPr>
    <w:rPr>
      <w:rFonts w:ascii="Tahoma" w:hAnsi="Tahoma"/>
      <w:sz w:val="24"/>
      <w:szCs w:val="24"/>
    </w:rPr>
  </w:style>
  <w:style w:type="paragraph" w:customStyle="1" w:styleId="129">
    <w:name w:val="样式"/>
    <w:basedOn w:val="1"/>
    <w:qFormat/>
    <w:uiPriority w:val="99"/>
    <w:pPr>
      <w:tabs>
        <w:tab w:val="left" w:pos="567"/>
        <w:tab w:val="left" w:pos="1485"/>
      </w:tabs>
      <w:snapToGrid w:val="0"/>
      <w:spacing w:line="460" w:lineRule="atLeast"/>
      <w:ind w:left="1485" w:hanging="1485"/>
    </w:pPr>
    <w:rPr>
      <w:rFonts w:ascii="Arial" w:hAnsi="Arial"/>
      <w:spacing w:val="6"/>
      <w:sz w:val="24"/>
      <w:szCs w:val="20"/>
    </w:rPr>
  </w:style>
  <w:style w:type="paragraph" w:customStyle="1" w:styleId="130">
    <w:name w:val="文档正文"/>
    <w:basedOn w:val="1"/>
    <w:qFormat/>
    <w:uiPriority w:val="99"/>
    <w:pPr>
      <w:adjustRightInd w:val="0"/>
      <w:spacing w:line="440" w:lineRule="exact"/>
      <w:ind w:firstLine="567"/>
      <w:textAlignment w:val="baseline"/>
    </w:pPr>
    <w:rPr>
      <w:rFonts w:ascii="Arial Narrow" w:hAnsi="Arial Narrow"/>
      <w:kern w:val="0"/>
      <w:sz w:val="24"/>
      <w:szCs w:val="20"/>
    </w:rPr>
  </w:style>
  <w:style w:type="paragraph" w:customStyle="1" w:styleId="131">
    <w:name w:val="正文文本2"/>
    <w:basedOn w:val="1"/>
    <w:qFormat/>
    <w:uiPriority w:val="99"/>
  </w:style>
  <w:style w:type="paragraph" w:customStyle="1" w:styleId="132">
    <w:name w:val="msoacetate"/>
    <w:basedOn w:val="1"/>
    <w:qFormat/>
    <w:uiPriority w:val="99"/>
    <w:rPr>
      <w:sz w:val="18"/>
      <w:szCs w:val="18"/>
    </w:rPr>
  </w:style>
  <w:style w:type="paragraph" w:customStyle="1" w:styleId="133">
    <w:name w:val="樣式1"/>
    <w:basedOn w:val="1"/>
    <w:qFormat/>
    <w:uiPriority w:val="99"/>
    <w:pPr>
      <w:snapToGrid w:val="0"/>
      <w:spacing w:line="360" w:lineRule="atLeast"/>
    </w:pPr>
    <w:rPr>
      <w:rFonts w:eastAsia="華康簡楷"/>
      <w:sz w:val="26"/>
      <w:szCs w:val="20"/>
      <w:lang w:eastAsia="zh-TW"/>
    </w:rPr>
  </w:style>
  <w:style w:type="paragraph" w:customStyle="1" w:styleId="134">
    <w:name w:val="默认段落字体 Para Char Char Char Char Char Char Char"/>
    <w:basedOn w:val="1"/>
    <w:qFormat/>
    <w:uiPriority w:val="99"/>
    <w:pPr>
      <w:tabs>
        <w:tab w:val="left" w:pos="4665"/>
        <w:tab w:val="left" w:pos="8970"/>
      </w:tabs>
      <w:ind w:firstLine="400"/>
    </w:pPr>
    <w:rPr>
      <w:rFonts w:ascii="Tahoma" w:hAnsi="Tahoma"/>
      <w:sz w:val="24"/>
      <w:szCs w:val="20"/>
    </w:rPr>
  </w:style>
  <w:style w:type="paragraph" w:customStyle="1" w:styleId="135">
    <w:name w:val="Char2"/>
    <w:basedOn w:val="17"/>
    <w:qFormat/>
    <w:uiPriority w:val="99"/>
    <w:pPr>
      <w:shd w:val="clear" w:color="auto" w:fill="000080"/>
    </w:pPr>
    <w:rPr>
      <w:rFonts w:ascii="Tahoma" w:hAnsi="Tahoma"/>
      <w:sz w:val="13"/>
      <w:szCs w:val="24"/>
    </w:rPr>
  </w:style>
  <w:style w:type="paragraph" w:customStyle="1" w:styleId="136">
    <w:name w:val="Char1"/>
    <w:basedOn w:val="1"/>
    <w:qFormat/>
    <w:uiPriority w:val="99"/>
    <w:pPr>
      <w:adjustRightInd w:val="0"/>
      <w:spacing w:line="360" w:lineRule="auto"/>
    </w:pPr>
    <w:rPr>
      <w:kern w:val="0"/>
      <w:sz w:val="24"/>
      <w:szCs w:val="20"/>
    </w:rPr>
  </w:style>
  <w:style w:type="paragraph" w:customStyle="1" w:styleId="137">
    <w:name w:val="默认段落字体 Char Char Char Char Char Char Char Char Char Char Char Char Char Char Char Char Char Char Char Char Char"/>
    <w:basedOn w:val="17"/>
    <w:next w:val="1"/>
    <w:qFormat/>
    <w:uiPriority w:val="99"/>
    <w:pPr>
      <w:shd w:val="clear" w:color="auto" w:fill="000080"/>
      <w:adjustRightInd w:val="0"/>
      <w:spacing w:line="360" w:lineRule="auto"/>
      <w:jc w:val="center"/>
      <w:textAlignment w:val="baseline"/>
    </w:pPr>
    <w:rPr>
      <w:rFonts w:ascii="Tahoma" w:hAnsi="Tahoma"/>
      <w:kern w:val="0"/>
      <w:sz w:val="24"/>
      <w:szCs w:val="24"/>
    </w:rPr>
  </w:style>
  <w:style w:type="paragraph" w:customStyle="1" w:styleId="138">
    <w:name w:val="Char Char Char Char"/>
    <w:basedOn w:val="17"/>
    <w:qFormat/>
    <w:uiPriority w:val="99"/>
    <w:pPr>
      <w:shd w:val="clear" w:color="auto" w:fill="000080"/>
    </w:pPr>
    <w:rPr>
      <w:rFonts w:ascii="Tahoma" w:hAnsi="Tahoma"/>
      <w:sz w:val="24"/>
      <w:szCs w:val="24"/>
    </w:rPr>
  </w:style>
  <w:style w:type="paragraph" w:customStyle="1" w:styleId="139">
    <w:name w:val="正文缩进+项目符号"/>
    <w:basedOn w:val="140"/>
    <w:qFormat/>
    <w:uiPriority w:val="99"/>
    <w:pPr>
      <w:numPr>
        <w:ilvl w:val="0"/>
        <w:numId w:val="4"/>
      </w:numPr>
      <w:tabs>
        <w:tab w:val="left" w:pos="0"/>
        <w:tab w:val="left" w:pos="432"/>
        <w:tab w:val="left" w:pos="791"/>
        <w:tab w:val="left" w:pos="1410"/>
        <w:tab w:val="clear" w:pos="960"/>
      </w:tabs>
      <w:ind w:left="1410" w:hanging="1410" w:firstLineChars="0"/>
    </w:pPr>
  </w:style>
  <w:style w:type="paragraph" w:customStyle="1" w:styleId="140">
    <w:name w:val="正文首行缩进两字"/>
    <w:basedOn w:val="1"/>
    <w:link w:val="141"/>
    <w:qFormat/>
    <w:uiPriority w:val="99"/>
    <w:pPr>
      <w:autoSpaceDE w:val="0"/>
      <w:autoSpaceDN w:val="0"/>
      <w:adjustRightInd w:val="0"/>
      <w:snapToGrid w:val="0"/>
      <w:spacing w:line="360" w:lineRule="auto"/>
      <w:ind w:firstLine="540" w:firstLineChars="225"/>
    </w:pPr>
    <w:rPr>
      <w:sz w:val="24"/>
      <w:szCs w:val="20"/>
    </w:rPr>
  </w:style>
  <w:style w:type="character" w:customStyle="1" w:styleId="141">
    <w:name w:val="正文首行缩进两字 Char"/>
    <w:link w:val="140"/>
    <w:qFormat/>
    <w:locked/>
    <w:uiPriority w:val="99"/>
    <w:rPr>
      <w:kern w:val="2"/>
      <w:sz w:val="24"/>
    </w:rPr>
  </w:style>
  <w:style w:type="paragraph" w:customStyle="1" w:styleId="142">
    <w:name w:val="表格文字（大）"/>
    <w:basedOn w:val="1"/>
    <w:qFormat/>
    <w:uiPriority w:val="99"/>
    <w:pPr>
      <w:spacing w:before="20" w:after="20"/>
    </w:pPr>
    <w:rPr>
      <w:rFonts w:ascii="Century Gothic" w:hAnsi="Century Gothic"/>
      <w:sz w:val="24"/>
      <w:szCs w:val="20"/>
    </w:rPr>
  </w:style>
  <w:style w:type="paragraph" w:customStyle="1" w:styleId="143">
    <w:name w:val="正文缩进+编号"/>
    <w:basedOn w:val="140"/>
    <w:qFormat/>
    <w:uiPriority w:val="99"/>
    <w:pPr>
      <w:numPr>
        <w:ilvl w:val="0"/>
        <w:numId w:val="5"/>
      </w:numPr>
      <w:tabs>
        <w:tab w:val="left" w:pos="0"/>
        <w:tab w:val="left" w:pos="705"/>
        <w:tab w:val="left" w:pos="1080"/>
        <w:tab w:val="left" w:pos="1140"/>
        <w:tab w:val="clear" w:pos="960"/>
      </w:tabs>
      <w:ind w:left="1080" w:hanging="720" w:firstLineChars="0"/>
    </w:pPr>
  </w:style>
  <w:style w:type="paragraph" w:customStyle="1" w:styleId="144">
    <w:name w:val="四级条款"/>
    <w:basedOn w:val="1"/>
    <w:qFormat/>
    <w:uiPriority w:val="99"/>
    <w:pPr>
      <w:numPr>
        <w:ilvl w:val="3"/>
        <w:numId w:val="6"/>
      </w:numPr>
      <w:spacing w:line="360" w:lineRule="auto"/>
      <w:ind w:right="-1414"/>
    </w:pPr>
    <w:rPr>
      <w:rFonts w:ascii="仿宋_GB2312" w:cs="宋体"/>
      <w:bCs/>
      <w:sz w:val="24"/>
      <w:szCs w:val="20"/>
    </w:rPr>
  </w:style>
  <w:style w:type="paragraph" w:customStyle="1" w:styleId="14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46">
    <w:name w:val="三级条款"/>
    <w:basedOn w:val="1"/>
    <w:link w:val="147"/>
    <w:qFormat/>
    <w:uiPriority w:val="99"/>
    <w:pPr>
      <w:numPr>
        <w:ilvl w:val="2"/>
        <w:numId w:val="7"/>
      </w:numPr>
      <w:spacing w:line="360" w:lineRule="auto"/>
      <w:ind w:right="-334"/>
    </w:pPr>
    <w:rPr>
      <w:rFonts w:ascii="宋体" w:hAnsi="宋体"/>
      <w:bCs/>
      <w:sz w:val="24"/>
    </w:rPr>
  </w:style>
  <w:style w:type="character" w:customStyle="1" w:styleId="147">
    <w:name w:val="三级条款 Char Char"/>
    <w:link w:val="146"/>
    <w:qFormat/>
    <w:locked/>
    <w:uiPriority w:val="99"/>
    <w:rPr>
      <w:rFonts w:ascii="宋体" w:hAnsi="宋体"/>
      <w:bCs/>
      <w:sz w:val="24"/>
      <w:szCs w:val="24"/>
    </w:rPr>
  </w:style>
  <w:style w:type="paragraph" w:customStyle="1" w:styleId="148">
    <w:name w:val="样式 条款 + 加粗"/>
    <w:basedOn w:val="146"/>
    <w:link w:val="149"/>
    <w:qFormat/>
    <w:uiPriority w:val="99"/>
    <w:rPr>
      <w:b/>
    </w:rPr>
  </w:style>
  <w:style w:type="character" w:customStyle="1" w:styleId="149">
    <w:name w:val="样式 条款 + 加粗 Char"/>
    <w:link w:val="148"/>
    <w:qFormat/>
    <w:locked/>
    <w:uiPriority w:val="99"/>
    <w:rPr>
      <w:rFonts w:ascii="宋体" w:eastAsia="宋体"/>
      <w:b/>
      <w:kern w:val="2"/>
      <w:sz w:val="24"/>
    </w:rPr>
  </w:style>
  <w:style w:type="paragraph" w:customStyle="1" w:styleId="150">
    <w:name w:val="Char Char Char Char Char Char Char Char Char"/>
    <w:basedOn w:val="17"/>
    <w:qFormat/>
    <w:uiPriority w:val="99"/>
    <w:pPr>
      <w:shd w:val="clear" w:color="auto" w:fill="000080"/>
    </w:pPr>
    <w:rPr>
      <w:rFonts w:ascii="Tahoma" w:hAnsi="Tahoma"/>
      <w:sz w:val="24"/>
      <w:szCs w:val="24"/>
    </w:rPr>
  </w:style>
  <w:style w:type="paragraph" w:customStyle="1" w:styleId="151">
    <w:name w:val="Char Char Char Char Char Char Char"/>
    <w:basedOn w:val="17"/>
    <w:qFormat/>
    <w:uiPriority w:val="99"/>
    <w:pPr>
      <w:shd w:val="clear" w:color="auto" w:fill="000080"/>
    </w:pPr>
    <w:rPr>
      <w:rFonts w:ascii="Tahoma" w:hAnsi="Tahoma"/>
      <w:sz w:val="24"/>
      <w:szCs w:val="24"/>
    </w:rPr>
  </w:style>
  <w:style w:type="paragraph" w:customStyle="1" w:styleId="152">
    <w:name w:val="Char11"/>
    <w:basedOn w:val="1"/>
    <w:qFormat/>
    <w:uiPriority w:val="99"/>
    <w:pPr>
      <w:tabs>
        <w:tab w:val="left" w:pos="432"/>
      </w:tabs>
      <w:ind w:left="432" w:hanging="432"/>
    </w:pPr>
    <w:rPr>
      <w:sz w:val="24"/>
    </w:rPr>
  </w:style>
  <w:style w:type="paragraph" w:customStyle="1" w:styleId="153">
    <w:name w:val="样式 文档正文 + 非加粗 无下划线"/>
    <w:basedOn w:val="1"/>
    <w:link w:val="154"/>
    <w:qFormat/>
    <w:uiPriority w:val="99"/>
    <w:pPr>
      <w:tabs>
        <w:tab w:val="left" w:pos="3735"/>
      </w:tabs>
      <w:adjustRightInd w:val="0"/>
      <w:spacing w:line="360" w:lineRule="auto"/>
      <w:ind w:right="210" w:firstLine="360"/>
    </w:pPr>
    <w:rPr>
      <w:rFonts w:ascii="宋体" w:hAnsi="宋体"/>
      <w:spacing w:val="4"/>
      <w:kern w:val="0"/>
      <w:sz w:val="24"/>
      <w:szCs w:val="20"/>
    </w:rPr>
  </w:style>
  <w:style w:type="character" w:customStyle="1" w:styleId="154">
    <w:name w:val="样式 文档正文 + 非加粗 无下划线 Char"/>
    <w:link w:val="153"/>
    <w:qFormat/>
    <w:locked/>
    <w:uiPriority w:val="99"/>
    <w:rPr>
      <w:rFonts w:ascii="宋体" w:eastAsia="宋体"/>
      <w:spacing w:val="4"/>
      <w:sz w:val="24"/>
    </w:rPr>
  </w:style>
  <w:style w:type="paragraph" w:customStyle="1" w:styleId="155">
    <w:name w:val="Char Char Char Char Char Char"/>
    <w:basedOn w:val="17"/>
    <w:qFormat/>
    <w:uiPriority w:val="99"/>
    <w:pPr>
      <w:shd w:val="clear" w:color="auto" w:fill="000080"/>
    </w:pPr>
    <w:rPr>
      <w:rFonts w:ascii="Tahoma" w:hAnsi="Tahoma"/>
      <w:sz w:val="24"/>
      <w:szCs w:val="24"/>
    </w:rPr>
  </w:style>
  <w:style w:type="paragraph" w:customStyle="1" w:styleId="156">
    <w:name w:val="缺省文本"/>
    <w:basedOn w:val="1"/>
    <w:qFormat/>
    <w:uiPriority w:val="99"/>
    <w:pPr>
      <w:autoSpaceDE w:val="0"/>
      <w:autoSpaceDN w:val="0"/>
      <w:adjustRightInd w:val="0"/>
      <w:spacing w:line="360" w:lineRule="auto"/>
      <w:jc w:val="left"/>
    </w:pPr>
    <w:rPr>
      <w:color w:val="000000"/>
      <w:kern w:val="0"/>
      <w:sz w:val="24"/>
      <w:szCs w:val="20"/>
    </w:rPr>
  </w:style>
  <w:style w:type="paragraph" w:customStyle="1" w:styleId="157">
    <w:name w:val="目录"/>
    <w:basedOn w:val="1"/>
    <w:next w:val="130"/>
    <w:qFormat/>
    <w:uiPriority w:val="99"/>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15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59">
    <w:name w:val="附录标识"/>
    <w:basedOn w:val="1"/>
    <w:qFormat/>
    <w:uiPriority w:val="99"/>
    <w:pPr>
      <w:widowControl/>
      <w:numPr>
        <w:ilvl w:val="1"/>
        <w:numId w:val="8"/>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rPr>
  </w:style>
  <w:style w:type="paragraph" w:customStyle="1" w:styleId="160">
    <w:name w:val="规范正文"/>
    <w:basedOn w:val="1"/>
    <w:qFormat/>
    <w:uiPriority w:val="99"/>
    <w:pPr>
      <w:widowControl/>
      <w:spacing w:line="360" w:lineRule="auto"/>
      <w:ind w:firstLine="480"/>
      <w:jc w:val="left"/>
    </w:pPr>
    <w:rPr>
      <w:rFonts w:ascii="Calibri" w:hAnsi="Calibri"/>
      <w:kern w:val="0"/>
      <w:sz w:val="24"/>
      <w:szCs w:val="20"/>
      <w:lang w:eastAsia="en-US"/>
    </w:rPr>
  </w:style>
  <w:style w:type="paragraph" w:customStyle="1" w:styleId="161">
    <w:name w:val="CellBody"/>
    <w:basedOn w:val="1"/>
    <w:qFormat/>
    <w:uiPriority w:val="99"/>
    <w:pPr>
      <w:widowControl/>
      <w:spacing w:before="60" w:after="60" w:line="240" w:lineRule="exact"/>
      <w:jc w:val="left"/>
    </w:pPr>
    <w:rPr>
      <w:rFonts w:ascii="Calibri" w:hAnsi="Calibri"/>
      <w:kern w:val="0"/>
      <w:sz w:val="24"/>
      <w:szCs w:val="20"/>
      <w:lang w:eastAsia="en-US"/>
    </w:rPr>
  </w:style>
  <w:style w:type="paragraph" w:customStyle="1" w:styleId="162">
    <w:name w:val="段"/>
    <w:qFormat/>
    <w:uiPriority w:val="99"/>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kern w:val="0"/>
      <w:sz w:val="21"/>
      <w:szCs w:val="22"/>
      <w:lang w:val="en-US" w:eastAsia="zh-CN" w:bidi="ar-SA"/>
    </w:rPr>
  </w:style>
  <w:style w:type="paragraph" w:customStyle="1" w:styleId="163">
    <w:name w:val="l17"/>
    <w:basedOn w:val="1"/>
    <w:qFormat/>
    <w:uiPriority w:val="99"/>
    <w:pPr>
      <w:widowControl/>
      <w:spacing w:before="100" w:beforeAutospacing="1" w:after="100" w:afterAutospacing="1" w:line="336" w:lineRule="auto"/>
      <w:ind w:firstLine="400"/>
      <w:jc w:val="left"/>
    </w:pPr>
    <w:rPr>
      <w:rFonts w:ascii="Arial Unicode MS" w:hAnsi="Arial Unicode MS" w:cs="Arial Unicode MS"/>
      <w:color w:val="333333"/>
      <w:kern w:val="0"/>
      <w:sz w:val="16"/>
      <w:szCs w:val="16"/>
      <w:lang w:eastAsia="en-US"/>
    </w:rPr>
  </w:style>
  <w:style w:type="paragraph" w:customStyle="1" w:styleId="164">
    <w:name w:val="3"/>
    <w:basedOn w:val="1"/>
    <w:next w:val="46"/>
    <w:qFormat/>
    <w:uiPriority w:val="99"/>
    <w:pPr>
      <w:widowControl/>
      <w:autoSpaceDE w:val="0"/>
      <w:autoSpaceDN w:val="0"/>
      <w:spacing w:line="240" w:lineRule="atLeast"/>
      <w:jc w:val="left"/>
    </w:pPr>
    <w:rPr>
      <w:rFonts w:ascii="Calibri" w:hAnsi="Calibri"/>
      <w:color w:val="000000"/>
      <w:kern w:val="0"/>
      <w:sz w:val="18"/>
      <w:szCs w:val="18"/>
      <w:lang w:val="zh-CN" w:eastAsia="en-US"/>
    </w:rPr>
  </w:style>
  <w:style w:type="paragraph" w:customStyle="1" w:styleId="165">
    <w:name w:val="ALT+2点符"/>
    <w:basedOn w:val="1"/>
    <w:qFormat/>
    <w:uiPriority w:val="99"/>
    <w:pPr>
      <w:widowControl/>
      <w:numPr>
        <w:ilvl w:val="0"/>
        <w:numId w:val="9"/>
      </w:numPr>
      <w:tabs>
        <w:tab w:val="left" w:pos="1260"/>
        <w:tab w:val="clear" w:pos="425"/>
      </w:tabs>
      <w:spacing w:line="360" w:lineRule="auto"/>
      <w:ind w:left="1260" w:leftChars="375" w:hanging="360" w:hangingChars="150"/>
      <w:jc w:val="left"/>
    </w:pPr>
    <w:rPr>
      <w:rFonts w:ascii="Calibri" w:hAnsi="Calibri"/>
      <w:kern w:val="0"/>
      <w:sz w:val="24"/>
      <w:szCs w:val="20"/>
      <w:lang w:eastAsia="en-US"/>
    </w:rPr>
  </w:style>
  <w:style w:type="paragraph" w:customStyle="1" w:styleId="166">
    <w:name w:val="Normal1"/>
    <w:basedOn w:val="1"/>
    <w:qFormat/>
    <w:uiPriority w:val="99"/>
    <w:pPr>
      <w:widowControl/>
      <w:overflowPunct w:val="0"/>
      <w:autoSpaceDE w:val="0"/>
      <w:autoSpaceDN w:val="0"/>
      <w:ind w:firstLine="200" w:firstLineChars="200"/>
      <w:jc w:val="left"/>
    </w:pPr>
    <w:rPr>
      <w:rFonts w:ascii="Calibri" w:hAnsi="Calibri"/>
      <w:kern w:val="0"/>
      <w:sz w:val="24"/>
      <w:szCs w:val="20"/>
      <w:lang w:eastAsia="en-US"/>
    </w:rPr>
  </w:style>
  <w:style w:type="paragraph" w:customStyle="1" w:styleId="167">
    <w:name w:val="ALT+1正文"/>
    <w:basedOn w:val="1"/>
    <w:qFormat/>
    <w:uiPriority w:val="99"/>
    <w:pPr>
      <w:widowControl/>
      <w:spacing w:line="360" w:lineRule="auto"/>
      <w:ind w:firstLine="539" w:firstLineChars="200"/>
      <w:jc w:val="left"/>
    </w:pPr>
    <w:rPr>
      <w:rFonts w:ascii="Calibri" w:hAnsi="Calibri"/>
      <w:i/>
      <w:color w:val="000000"/>
      <w:kern w:val="0"/>
      <w:sz w:val="24"/>
      <w:szCs w:val="20"/>
      <w:lang w:eastAsia="en-US"/>
    </w:rPr>
  </w:style>
  <w:style w:type="paragraph" w:customStyle="1" w:styleId="168">
    <w:name w:val="font5"/>
    <w:basedOn w:val="1"/>
    <w:qFormat/>
    <w:uiPriority w:val="99"/>
    <w:pPr>
      <w:widowControl/>
      <w:spacing w:before="100" w:beforeAutospacing="1" w:after="100" w:afterAutospacing="1"/>
      <w:jc w:val="left"/>
    </w:pPr>
    <w:rPr>
      <w:rFonts w:ascii="宋体" w:hAnsi="宋体" w:cs="Arial Unicode MS"/>
      <w:kern w:val="0"/>
      <w:sz w:val="18"/>
      <w:szCs w:val="18"/>
      <w:lang w:eastAsia="en-US"/>
    </w:rPr>
  </w:style>
  <w:style w:type="paragraph" w:customStyle="1" w:styleId="169">
    <w:name w:val="font6"/>
    <w:basedOn w:val="1"/>
    <w:qFormat/>
    <w:uiPriority w:val="99"/>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0">
    <w:name w:val="font7"/>
    <w:basedOn w:val="1"/>
    <w:qFormat/>
    <w:uiPriority w:val="99"/>
    <w:pPr>
      <w:widowControl/>
      <w:spacing w:before="100" w:beforeAutospacing="1" w:after="100" w:afterAutospacing="1"/>
      <w:jc w:val="left"/>
    </w:pPr>
    <w:rPr>
      <w:rFonts w:ascii="宋体" w:hAnsi="宋体" w:cs="Arial Unicode MS"/>
      <w:b/>
      <w:bCs/>
      <w:color w:val="000000"/>
      <w:kern w:val="0"/>
      <w:sz w:val="18"/>
      <w:szCs w:val="18"/>
      <w:lang w:eastAsia="en-US"/>
    </w:rPr>
  </w:style>
  <w:style w:type="paragraph" w:customStyle="1" w:styleId="171">
    <w:name w:val="font8"/>
    <w:basedOn w:val="1"/>
    <w:qFormat/>
    <w:uiPriority w:val="99"/>
    <w:pPr>
      <w:widowControl/>
      <w:spacing w:before="100" w:beforeAutospacing="1" w:after="100" w:afterAutospacing="1"/>
      <w:jc w:val="left"/>
    </w:pPr>
    <w:rPr>
      <w:rFonts w:ascii="Calibri" w:hAnsi="Calibri"/>
      <w:b/>
      <w:bCs/>
      <w:color w:val="000000"/>
      <w:kern w:val="0"/>
      <w:sz w:val="18"/>
      <w:szCs w:val="18"/>
      <w:lang w:eastAsia="en-US"/>
    </w:rPr>
  </w:style>
  <w:style w:type="paragraph" w:customStyle="1" w:styleId="17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lang w:eastAsia="en-US"/>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2"/>
      <w:szCs w:val="22"/>
      <w:lang w:eastAsia="en-US"/>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4"/>
      <w:lang w:eastAsia="en-US"/>
    </w:rPr>
  </w:style>
  <w:style w:type="paragraph" w:customStyle="1" w:styleId="1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kern w:val="0"/>
      <w:sz w:val="22"/>
      <w:szCs w:val="22"/>
      <w:lang w:eastAsia="en-US"/>
    </w:rPr>
  </w:style>
  <w:style w:type="paragraph" w:customStyle="1" w:styleId="17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cs="Arial Unicode MS"/>
      <w:b/>
      <w:bCs/>
      <w:kern w:val="0"/>
      <w:sz w:val="24"/>
      <w:lang w:eastAsia="en-US"/>
    </w:rPr>
  </w:style>
  <w:style w:type="paragraph" w:customStyle="1" w:styleId="17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cs="Arial Unicode MS"/>
      <w:b/>
      <w:bCs/>
      <w:kern w:val="0"/>
      <w:sz w:val="22"/>
      <w:szCs w:val="22"/>
      <w:lang w:eastAsia="en-US"/>
    </w:rPr>
  </w:style>
  <w:style w:type="paragraph" w:customStyle="1" w:styleId="178">
    <w:name w:val="4"/>
    <w:basedOn w:val="1"/>
    <w:qFormat/>
    <w:uiPriority w:val="99"/>
    <w:pPr>
      <w:widowControl/>
      <w:numPr>
        <w:ilvl w:val="0"/>
        <w:numId w:val="10"/>
      </w:numPr>
      <w:jc w:val="left"/>
    </w:pPr>
    <w:rPr>
      <w:rFonts w:ascii="Tahoma" w:hAnsi="Tahoma"/>
      <w:kern w:val="0"/>
      <w:sz w:val="24"/>
      <w:szCs w:val="20"/>
      <w:lang w:eastAsia="en-US"/>
    </w:rPr>
  </w:style>
  <w:style w:type="paragraph" w:customStyle="1" w:styleId="179">
    <w:name w:val="标准正文格式 行距: 最小值 12 磅1 + 首行缩进:  2 字符"/>
    <w:basedOn w:val="1"/>
    <w:qFormat/>
    <w:uiPriority w:val="99"/>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rPr>
  </w:style>
  <w:style w:type="paragraph" w:customStyle="1" w:styleId="180">
    <w:name w:val="正文wh Char Char Char Char"/>
    <w:basedOn w:val="1"/>
    <w:qFormat/>
    <w:uiPriority w:val="99"/>
    <w:pPr>
      <w:widowControl/>
      <w:spacing w:line="360" w:lineRule="auto"/>
      <w:ind w:firstLine="200" w:firstLineChars="200"/>
      <w:jc w:val="left"/>
    </w:pPr>
    <w:rPr>
      <w:rFonts w:ascii="Tahoma" w:hAnsi="Tahoma"/>
      <w:b/>
      <w:kern w:val="0"/>
      <w:sz w:val="24"/>
      <w:lang w:eastAsia="en-US"/>
    </w:rPr>
  </w:style>
  <w:style w:type="character" w:customStyle="1" w:styleId="181">
    <w:name w:val="副标题 Char1"/>
    <w:basedOn w:val="59"/>
    <w:qFormat/>
    <w:uiPriority w:val="99"/>
    <w:rPr>
      <w:rFonts w:ascii="Cambria" w:hAnsi="Cambria" w:cs="Times New Roman"/>
      <w:b/>
      <w:bCs/>
      <w:kern w:val="28"/>
      <w:sz w:val="32"/>
      <w:szCs w:val="32"/>
    </w:rPr>
  </w:style>
  <w:style w:type="paragraph" w:customStyle="1" w:styleId="182">
    <w:name w:val="No Spacing1"/>
    <w:basedOn w:val="1"/>
    <w:qFormat/>
    <w:uiPriority w:val="99"/>
    <w:pPr>
      <w:widowControl/>
      <w:jc w:val="left"/>
    </w:pPr>
    <w:rPr>
      <w:rFonts w:ascii="Calibri" w:hAnsi="Calibri"/>
      <w:kern w:val="0"/>
      <w:sz w:val="24"/>
      <w:szCs w:val="32"/>
      <w:lang w:eastAsia="en-US"/>
    </w:rPr>
  </w:style>
  <w:style w:type="paragraph" w:customStyle="1" w:styleId="183">
    <w:name w:val="Quote1"/>
    <w:basedOn w:val="1"/>
    <w:next w:val="1"/>
    <w:link w:val="184"/>
    <w:qFormat/>
    <w:uiPriority w:val="99"/>
    <w:pPr>
      <w:widowControl/>
      <w:jc w:val="left"/>
    </w:pPr>
    <w:rPr>
      <w:rFonts w:ascii="Calibri" w:hAnsi="Calibri"/>
      <w:i/>
      <w:kern w:val="0"/>
      <w:sz w:val="24"/>
      <w:lang w:eastAsia="en-US"/>
    </w:rPr>
  </w:style>
  <w:style w:type="character" w:customStyle="1" w:styleId="184">
    <w:name w:val="引用 字符"/>
    <w:basedOn w:val="59"/>
    <w:link w:val="183"/>
    <w:qFormat/>
    <w:locked/>
    <w:uiPriority w:val="99"/>
    <w:rPr>
      <w:rFonts w:ascii="Calibri" w:hAnsi="Calibri" w:cs="Times New Roman"/>
      <w:i/>
      <w:sz w:val="24"/>
      <w:szCs w:val="24"/>
      <w:lang w:eastAsia="en-US"/>
    </w:rPr>
  </w:style>
  <w:style w:type="paragraph" w:customStyle="1" w:styleId="185">
    <w:name w:val="Intense Quote1"/>
    <w:basedOn w:val="1"/>
    <w:next w:val="1"/>
    <w:link w:val="186"/>
    <w:qFormat/>
    <w:uiPriority w:val="99"/>
    <w:pPr>
      <w:widowControl/>
      <w:ind w:left="720" w:right="720"/>
      <w:jc w:val="left"/>
    </w:pPr>
    <w:rPr>
      <w:rFonts w:ascii="Calibri" w:hAnsi="Calibri"/>
      <w:b/>
      <w:i/>
      <w:kern w:val="0"/>
      <w:sz w:val="24"/>
      <w:szCs w:val="22"/>
      <w:lang w:eastAsia="en-US"/>
    </w:rPr>
  </w:style>
  <w:style w:type="character" w:customStyle="1" w:styleId="186">
    <w:name w:val="明显引用 字符"/>
    <w:basedOn w:val="59"/>
    <w:link w:val="185"/>
    <w:qFormat/>
    <w:locked/>
    <w:uiPriority w:val="99"/>
    <w:rPr>
      <w:rFonts w:ascii="Calibri" w:hAnsi="Calibri" w:cs="Times New Roman"/>
      <w:b/>
      <w:i/>
      <w:sz w:val="22"/>
      <w:szCs w:val="22"/>
      <w:lang w:eastAsia="en-US"/>
    </w:rPr>
  </w:style>
  <w:style w:type="character" w:customStyle="1" w:styleId="187">
    <w:name w:val="Subtle Emphasis1"/>
    <w:qFormat/>
    <w:uiPriority w:val="99"/>
    <w:rPr>
      <w:i/>
      <w:color w:val="5A5A5A"/>
    </w:rPr>
  </w:style>
  <w:style w:type="character" w:customStyle="1" w:styleId="188">
    <w:name w:val="Intense Emphasis1"/>
    <w:qFormat/>
    <w:uiPriority w:val="99"/>
    <w:rPr>
      <w:rFonts w:ascii="Tahoma" w:hAnsi="Tahoma" w:eastAsia="宋体"/>
      <w:b/>
      <w:i/>
      <w:kern w:val="2"/>
      <w:sz w:val="24"/>
      <w:u w:val="single"/>
      <w:lang w:val="en-US" w:eastAsia="zh-CN"/>
    </w:rPr>
  </w:style>
  <w:style w:type="character" w:customStyle="1" w:styleId="189">
    <w:name w:val="Subtle Reference1"/>
    <w:qFormat/>
    <w:uiPriority w:val="99"/>
    <w:rPr>
      <w:rFonts w:ascii="Tahoma" w:hAnsi="Tahoma" w:eastAsia="宋体"/>
      <w:kern w:val="2"/>
      <w:sz w:val="24"/>
      <w:u w:val="single"/>
      <w:lang w:val="en-US" w:eastAsia="zh-CN"/>
    </w:rPr>
  </w:style>
  <w:style w:type="character" w:customStyle="1" w:styleId="190">
    <w:name w:val="Intense Reference1"/>
    <w:qFormat/>
    <w:uiPriority w:val="99"/>
    <w:rPr>
      <w:rFonts w:ascii="Tahoma" w:hAnsi="Tahoma" w:eastAsia="宋体"/>
      <w:b/>
      <w:kern w:val="2"/>
      <w:sz w:val="24"/>
      <w:u w:val="single"/>
      <w:lang w:val="en-US" w:eastAsia="zh-CN"/>
    </w:rPr>
  </w:style>
  <w:style w:type="character" w:customStyle="1" w:styleId="191">
    <w:name w:val="Book Title1"/>
    <w:qFormat/>
    <w:uiPriority w:val="99"/>
    <w:rPr>
      <w:rFonts w:ascii="Cambria" w:hAnsi="Cambria" w:eastAsia="宋体"/>
      <w:b/>
      <w:i/>
      <w:kern w:val="2"/>
      <w:sz w:val="24"/>
      <w:lang w:val="en-US" w:eastAsia="zh-CN"/>
    </w:rPr>
  </w:style>
  <w:style w:type="paragraph" w:customStyle="1" w:styleId="192">
    <w:name w:val="纯文本1"/>
    <w:basedOn w:val="1"/>
    <w:qFormat/>
    <w:uiPriority w:val="99"/>
    <w:pPr>
      <w:adjustRightInd w:val="0"/>
      <w:textAlignment w:val="baseline"/>
    </w:pPr>
    <w:rPr>
      <w:rFonts w:ascii="宋体" w:hAnsi="Courier New"/>
      <w:szCs w:val="20"/>
    </w:rPr>
  </w:style>
  <w:style w:type="paragraph" w:customStyle="1" w:styleId="193">
    <w:name w:val="默认段落字体 Para Char Char Char Char Char Char Char Char Char Char Char Char1 Char"/>
    <w:basedOn w:val="17"/>
    <w:qFormat/>
    <w:uiPriority w:val="99"/>
    <w:pPr>
      <w:adjustRightInd w:val="0"/>
      <w:spacing w:line="436" w:lineRule="exact"/>
      <w:ind w:left="357"/>
      <w:jc w:val="left"/>
      <w:outlineLvl w:val="3"/>
    </w:pPr>
    <w:rPr>
      <w:rFonts w:ascii="Tahoma" w:hAnsi="Tahoma"/>
      <w:b/>
      <w:sz w:val="24"/>
      <w:szCs w:val="24"/>
    </w:rPr>
  </w:style>
  <w:style w:type="paragraph" w:customStyle="1" w:styleId="194">
    <w:name w:val="正文表标题"/>
    <w:next w:val="162"/>
    <w:qFormat/>
    <w:uiPriority w:val="99"/>
    <w:pPr>
      <w:tabs>
        <w:tab w:val="left" w:pos="0"/>
      </w:tabs>
      <w:ind w:left="840" w:hanging="840"/>
      <w:jc w:val="center"/>
    </w:pPr>
    <w:rPr>
      <w:rFonts w:ascii="黑体" w:hAnsi="Times New Roman" w:eastAsia="黑体" w:cs="Times New Roman"/>
      <w:kern w:val="0"/>
      <w:sz w:val="21"/>
      <w:szCs w:val="20"/>
      <w:lang w:val="en-US" w:eastAsia="zh-CN" w:bidi="ar-SA"/>
    </w:rPr>
  </w:style>
  <w:style w:type="character" w:customStyle="1" w:styleId="195">
    <w:name w:val="apple-converted-space"/>
    <w:qFormat/>
    <w:uiPriority w:val="99"/>
  </w:style>
  <w:style w:type="paragraph" w:customStyle="1" w:styleId="196">
    <w:name w:val="字母编号列项（一级）"/>
    <w:qFormat/>
    <w:uiPriority w:val="99"/>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97">
    <w:name w:val="注："/>
    <w:next w:val="162"/>
    <w:qFormat/>
    <w:uiPriority w:val="99"/>
    <w:pPr>
      <w:widowControl w:val="0"/>
      <w:numPr>
        <w:ilvl w:val="0"/>
        <w:numId w:val="11"/>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9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99">
    <w:name w:val="前言、引言标题"/>
    <w:next w:val="1"/>
    <w:qFormat/>
    <w:uiPriority w:val="99"/>
    <w:pPr>
      <w:numPr>
        <w:ilvl w:val="0"/>
        <w:numId w:val="1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0">
    <w:name w:val="章标题"/>
    <w:next w:val="162"/>
    <w:qFormat/>
    <w:uiPriority w:val="99"/>
    <w:pPr>
      <w:numPr>
        <w:ilvl w:val="1"/>
        <w:numId w:val="1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1">
    <w:name w:val="一级条标题"/>
    <w:basedOn w:val="200"/>
    <w:next w:val="162"/>
    <w:qFormat/>
    <w:uiPriority w:val="99"/>
    <w:pPr>
      <w:numPr>
        <w:ilvl w:val="2"/>
      </w:numPr>
      <w:tabs>
        <w:tab w:val="left" w:pos="425"/>
      </w:tabs>
      <w:spacing w:beforeLines="0" w:afterLines="0"/>
      <w:ind w:left="425" w:hanging="425"/>
      <w:outlineLvl w:val="2"/>
    </w:pPr>
  </w:style>
  <w:style w:type="paragraph" w:customStyle="1" w:styleId="202">
    <w:name w:val="二级条标题"/>
    <w:basedOn w:val="201"/>
    <w:next w:val="162"/>
    <w:qFormat/>
    <w:uiPriority w:val="99"/>
    <w:pPr>
      <w:numPr>
        <w:ilvl w:val="3"/>
      </w:numPr>
      <w:outlineLvl w:val="3"/>
    </w:pPr>
  </w:style>
  <w:style w:type="paragraph" w:customStyle="1" w:styleId="203">
    <w:name w:val="三级条标题"/>
    <w:basedOn w:val="202"/>
    <w:next w:val="162"/>
    <w:qFormat/>
    <w:uiPriority w:val="99"/>
    <w:pPr>
      <w:numPr>
        <w:ilvl w:val="4"/>
      </w:numPr>
      <w:outlineLvl w:val="4"/>
    </w:pPr>
  </w:style>
  <w:style w:type="paragraph" w:customStyle="1" w:styleId="204">
    <w:name w:val="四级条标题"/>
    <w:basedOn w:val="203"/>
    <w:next w:val="162"/>
    <w:qFormat/>
    <w:uiPriority w:val="99"/>
    <w:pPr>
      <w:numPr>
        <w:ilvl w:val="5"/>
      </w:numPr>
      <w:outlineLvl w:val="5"/>
    </w:pPr>
  </w:style>
  <w:style w:type="paragraph" w:customStyle="1" w:styleId="205">
    <w:name w:val="五级条标题"/>
    <w:basedOn w:val="204"/>
    <w:next w:val="162"/>
    <w:qFormat/>
    <w:uiPriority w:val="99"/>
    <w:pPr>
      <w:numPr>
        <w:ilvl w:val="6"/>
      </w:numPr>
      <w:outlineLvl w:val="6"/>
    </w:pPr>
  </w:style>
  <w:style w:type="character" w:customStyle="1" w:styleId="206">
    <w:name w:val="f141"/>
    <w:qFormat/>
    <w:uiPriority w:val="99"/>
    <w:rPr>
      <w:sz w:val="21"/>
    </w:rPr>
  </w:style>
  <w:style w:type="character" w:customStyle="1" w:styleId="207">
    <w:name w:val="unnamed11"/>
    <w:qFormat/>
    <w:uiPriority w:val="99"/>
  </w:style>
  <w:style w:type="paragraph" w:customStyle="1" w:styleId="208">
    <w:name w:val="报告正文"/>
    <w:basedOn w:val="1"/>
    <w:link w:val="209"/>
    <w:qFormat/>
    <w:uiPriority w:val="99"/>
    <w:pPr>
      <w:widowControl/>
      <w:overflowPunct w:val="0"/>
      <w:autoSpaceDE w:val="0"/>
      <w:autoSpaceDN w:val="0"/>
      <w:adjustRightInd w:val="0"/>
      <w:spacing w:after="80" w:line="360" w:lineRule="auto"/>
      <w:ind w:left="570" w:firstLine="200" w:firstLineChars="200"/>
      <w:textAlignment w:val="baseline"/>
    </w:pPr>
    <w:rPr>
      <w:kern w:val="0"/>
      <w:sz w:val="24"/>
      <w:szCs w:val="20"/>
    </w:rPr>
  </w:style>
  <w:style w:type="character" w:customStyle="1" w:styleId="209">
    <w:name w:val="报告正文 Char"/>
    <w:link w:val="208"/>
    <w:qFormat/>
    <w:locked/>
    <w:uiPriority w:val="99"/>
    <w:rPr>
      <w:sz w:val="24"/>
    </w:rPr>
  </w:style>
  <w:style w:type="paragraph" w:customStyle="1" w:styleId="210">
    <w:name w:val="表格文本"/>
    <w:basedOn w:val="1"/>
    <w:qFormat/>
    <w:uiPriority w:val="99"/>
    <w:pPr>
      <w:tabs>
        <w:tab w:val="decimal" w:pos="0"/>
      </w:tabs>
      <w:autoSpaceDE w:val="0"/>
      <w:autoSpaceDN w:val="0"/>
      <w:adjustRightInd w:val="0"/>
      <w:jc w:val="left"/>
    </w:pPr>
    <w:rPr>
      <w:kern w:val="0"/>
      <w:szCs w:val="21"/>
    </w:rPr>
  </w:style>
  <w:style w:type="paragraph" w:customStyle="1" w:styleId="211">
    <w:name w:val="样式1"/>
    <w:basedOn w:val="1"/>
    <w:link w:val="212"/>
    <w:qFormat/>
    <w:uiPriority w:val="99"/>
    <w:pPr>
      <w:spacing w:line="360" w:lineRule="auto"/>
      <w:ind w:firstLine="480" w:firstLineChars="200"/>
      <w:jc w:val="left"/>
    </w:pPr>
    <w:rPr>
      <w:rFonts w:ascii="宋体" w:hAnsi="宋体"/>
      <w:sz w:val="24"/>
    </w:rPr>
  </w:style>
  <w:style w:type="character" w:customStyle="1" w:styleId="212">
    <w:name w:val="样式1 Char"/>
    <w:link w:val="211"/>
    <w:qFormat/>
    <w:locked/>
    <w:uiPriority w:val="99"/>
    <w:rPr>
      <w:rFonts w:ascii="宋体" w:eastAsia="宋体"/>
      <w:kern w:val="2"/>
      <w:sz w:val="24"/>
    </w:rPr>
  </w:style>
  <w:style w:type="character" w:customStyle="1" w:styleId="213">
    <w:name w:val="lemmatitleh1"/>
    <w:basedOn w:val="59"/>
    <w:qFormat/>
    <w:uiPriority w:val="99"/>
    <w:rPr>
      <w:rFonts w:cs="Times New Roman"/>
    </w:rPr>
  </w:style>
  <w:style w:type="character" w:customStyle="1" w:styleId="214">
    <w:name w:val="blue1"/>
    <w:qFormat/>
    <w:uiPriority w:val="99"/>
    <w:rPr>
      <w:color w:val="72544C"/>
    </w:rPr>
  </w:style>
  <w:style w:type="character" w:customStyle="1" w:styleId="215">
    <w:name w:val="Char Char8"/>
    <w:qFormat/>
    <w:uiPriority w:val="99"/>
    <w:rPr>
      <w:rFonts w:ascii="Arial" w:hAnsi="Arial" w:eastAsia="黑体"/>
      <w:b/>
      <w:kern w:val="2"/>
      <w:sz w:val="32"/>
      <w:lang w:val="en-US" w:eastAsia="zh-CN"/>
    </w:rPr>
  </w:style>
  <w:style w:type="character" w:customStyle="1" w:styleId="216">
    <w:name w:val="font161"/>
    <w:qFormat/>
    <w:uiPriority w:val="99"/>
    <w:rPr>
      <w:b/>
      <w:sz w:val="32"/>
    </w:rPr>
  </w:style>
  <w:style w:type="character" w:customStyle="1" w:styleId="217">
    <w:name w:val="Char Char7"/>
    <w:qFormat/>
    <w:uiPriority w:val="99"/>
    <w:rPr>
      <w:rFonts w:ascii="Arial" w:hAnsi="Arial" w:eastAsia="黑体"/>
      <w:b/>
      <w:kern w:val="2"/>
      <w:sz w:val="32"/>
      <w:lang w:val="en-US" w:eastAsia="zh-CN"/>
    </w:rPr>
  </w:style>
  <w:style w:type="paragraph" w:customStyle="1" w:styleId="218">
    <w:name w:val="样式4"/>
    <w:basedOn w:val="4"/>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20">
    <w:name w:val="样式 标题 1 + 黑体 三号 非加粗 居中 段前: 6 磅 段后: 6 磅 行距: 固定值 20 磅"/>
    <w:basedOn w:val="2"/>
    <w:qFormat/>
    <w:uiPriority w:val="99"/>
    <w:pPr>
      <w:spacing w:before="120" w:after="120" w:line="400" w:lineRule="exact"/>
    </w:pPr>
    <w:rPr>
      <w:rFonts w:ascii="黑体" w:hAnsi="黑体" w:cs="宋体"/>
      <w:bCs w:val="0"/>
      <w:sz w:val="32"/>
      <w:szCs w:val="20"/>
    </w:rPr>
  </w:style>
  <w:style w:type="paragraph" w:customStyle="1" w:styleId="221">
    <w:name w:val="样式2"/>
    <w:basedOn w:val="4"/>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2">
    <w:name w:val="样式 标题 3 + (中文) 黑体 小四 非加粗 段前: 7.8 磅 段后: 0 磅 行距: 固定值 20 磅"/>
    <w:basedOn w:val="4"/>
    <w:qFormat/>
    <w:uiPriority w:val="99"/>
    <w:pPr>
      <w:autoSpaceDE/>
      <w:autoSpaceDN/>
      <w:adjustRightInd/>
      <w:spacing w:before="0" w:after="0" w:line="400" w:lineRule="exact"/>
    </w:pPr>
    <w:rPr>
      <w:rFonts w:ascii="Times New Roman" w:cs="宋体"/>
      <w:kern w:val="2"/>
      <w:sz w:val="24"/>
    </w:rPr>
  </w:style>
  <w:style w:type="paragraph" w:customStyle="1" w:styleId="223">
    <w:name w:val="样式3"/>
    <w:basedOn w:val="4"/>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4">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Cs w:val="0"/>
      <w:szCs w:val="20"/>
    </w:rPr>
  </w:style>
  <w:style w:type="paragraph" w:customStyle="1" w:styleId="225">
    <w:name w:val="表格文字"/>
    <w:basedOn w:val="1"/>
    <w:qFormat/>
    <w:uiPriority w:val="99"/>
    <w:pPr>
      <w:adjustRightInd w:val="0"/>
      <w:spacing w:line="420" w:lineRule="atLeast"/>
      <w:jc w:val="left"/>
      <w:textAlignment w:val="baseline"/>
    </w:pPr>
    <w:rPr>
      <w:kern w:val="0"/>
      <w:szCs w:val="20"/>
    </w:rPr>
  </w:style>
  <w:style w:type="paragraph" w:customStyle="1" w:styleId="226">
    <w:name w:val="封面上部"/>
    <w:basedOn w:val="1"/>
    <w:qFormat/>
    <w:uiPriority w:val="99"/>
    <w:pPr>
      <w:adjustRightInd w:val="0"/>
      <w:spacing w:line="312" w:lineRule="atLeast"/>
      <w:jc w:val="center"/>
      <w:textAlignment w:val="baseline"/>
    </w:pPr>
    <w:rPr>
      <w:rFonts w:ascii="黑体" w:eastAsia="黑体"/>
      <w:kern w:val="0"/>
      <w:sz w:val="32"/>
      <w:szCs w:val="20"/>
    </w:rPr>
  </w:style>
  <w:style w:type="character" w:customStyle="1" w:styleId="227">
    <w:name w:val="正文文本缩进 Char1"/>
    <w:qFormat/>
    <w:locked/>
    <w:uiPriority w:val="99"/>
    <w:rPr>
      <w:rFonts w:ascii="楷体_GB2312" w:eastAsia="楷体_GB2312"/>
      <w:sz w:val="28"/>
    </w:rPr>
  </w:style>
  <w:style w:type="paragraph" w:customStyle="1" w:styleId="228">
    <w:name w:val="TOC 标题2"/>
    <w:basedOn w:val="2"/>
    <w:next w:val="1"/>
    <w:qFormat/>
    <w:uiPriority w:val="99"/>
    <w:pPr>
      <w:widowControl/>
      <w:spacing w:before="480" w:after="0" w:line="276" w:lineRule="auto"/>
      <w:jc w:val="left"/>
      <w:outlineLvl w:val="9"/>
    </w:pPr>
    <w:rPr>
      <w:rFonts w:ascii="Cambria" w:hAnsi="Cambria" w:eastAsia="宋体"/>
      <w:b/>
      <w:color w:val="365F91"/>
      <w:kern w:val="0"/>
      <w:sz w:val="28"/>
      <w:szCs w:val="28"/>
    </w:rPr>
  </w:style>
  <w:style w:type="paragraph" w:customStyle="1" w:styleId="229">
    <w:name w:val="列出段落2"/>
    <w:basedOn w:val="1"/>
    <w:qFormat/>
    <w:uiPriority w:val="99"/>
    <w:pPr>
      <w:ind w:firstLine="420" w:firstLineChars="200"/>
    </w:pPr>
    <w:rPr>
      <w:szCs w:val="20"/>
    </w:rPr>
  </w:style>
  <w:style w:type="character" w:customStyle="1" w:styleId="230">
    <w:name w:val="正文文本 Char1"/>
    <w:qFormat/>
    <w:uiPriority w:val="99"/>
    <w:rPr>
      <w:kern w:val="2"/>
      <w:sz w:val="28"/>
    </w:rPr>
  </w:style>
  <w:style w:type="paragraph" w:customStyle="1" w:styleId="231">
    <w:name w:val="标准"/>
    <w:basedOn w:val="1"/>
    <w:qFormat/>
    <w:uiPriority w:val="99"/>
    <w:pPr>
      <w:adjustRightInd w:val="0"/>
      <w:spacing w:line="360" w:lineRule="auto"/>
      <w:jc w:val="center"/>
      <w:textAlignment w:val="baseline"/>
    </w:pPr>
    <w:rPr>
      <w:kern w:val="0"/>
      <w:szCs w:val="20"/>
    </w:rPr>
  </w:style>
  <w:style w:type="paragraph" w:customStyle="1" w:styleId="232">
    <w:name w:val="xl30"/>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3">
    <w:name w:val="xl31"/>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4">
    <w:name w:val="xl32"/>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5">
    <w:name w:val="xl33"/>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6">
    <w:name w:val="xl34"/>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7">
    <w:name w:val="xl35"/>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8">
    <w:name w:val="xl36"/>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9">
    <w:name w:val="xl37"/>
    <w:basedOn w:val="1"/>
    <w:qFormat/>
    <w:uiPriority w:val="99"/>
    <w:pPr>
      <w:widowControl/>
      <w:spacing w:before="100" w:beforeAutospacing="1" w:after="100" w:afterAutospacing="1"/>
      <w:jc w:val="right"/>
    </w:pPr>
    <w:rPr>
      <w:rFonts w:ascii="仿宋_GB2312" w:hAnsi="宋体" w:eastAsia="仿宋_GB2312"/>
      <w:kern w:val="0"/>
      <w:sz w:val="24"/>
    </w:rPr>
  </w:style>
  <w:style w:type="paragraph" w:customStyle="1" w:styleId="240">
    <w:name w:val="xl38"/>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41">
    <w:name w:val="xl39"/>
    <w:basedOn w:val="1"/>
    <w:qFormat/>
    <w:uiPriority w:val="99"/>
    <w:pPr>
      <w:widowControl/>
      <w:spacing w:before="100" w:beforeAutospacing="1" w:after="100" w:afterAutospacing="1"/>
      <w:jc w:val="center"/>
    </w:pPr>
    <w:rPr>
      <w:rFonts w:ascii="仿宋_GB2312" w:hAnsi="宋体" w:eastAsia="仿宋_GB2312"/>
      <w:b/>
      <w:bCs/>
      <w:kern w:val="0"/>
      <w:sz w:val="24"/>
    </w:rPr>
  </w:style>
  <w:style w:type="paragraph" w:customStyle="1" w:styleId="242">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3">
    <w:name w:val="xl41"/>
    <w:basedOn w:val="1"/>
    <w:qFormat/>
    <w:uiPriority w:val="99"/>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5">
    <w:name w:val="xl43"/>
    <w:basedOn w:val="1"/>
    <w:qFormat/>
    <w:uiPriority w:val="99"/>
    <w:pPr>
      <w:widowControl/>
      <w:spacing w:before="100" w:beforeAutospacing="1" w:after="100" w:afterAutospacing="1"/>
      <w:jc w:val="center"/>
    </w:pPr>
    <w:rPr>
      <w:rFonts w:ascii="仿宋_GB2312" w:hAnsi="宋体" w:eastAsia="仿宋_GB2312"/>
      <w:b/>
      <w:bCs/>
      <w:kern w:val="0"/>
      <w:sz w:val="32"/>
      <w:szCs w:val="32"/>
    </w:rPr>
  </w:style>
  <w:style w:type="paragraph" w:customStyle="1" w:styleId="246">
    <w:name w:val="正文小4号字"/>
    <w:basedOn w:val="1"/>
    <w:qFormat/>
    <w:uiPriority w:val="99"/>
    <w:pPr>
      <w:spacing w:line="400" w:lineRule="exact"/>
      <w:ind w:firstLine="500" w:firstLineChars="200"/>
    </w:pPr>
    <w:rPr>
      <w:spacing w:val="5"/>
      <w:sz w:val="24"/>
      <w:szCs w:val="20"/>
    </w:rPr>
  </w:style>
  <w:style w:type="paragraph" w:customStyle="1" w:styleId="247">
    <w:name w:val="Table Text"/>
    <w:qFormat/>
    <w:uiPriority w:val="99"/>
    <w:pPr>
      <w:snapToGrid w:val="0"/>
      <w:spacing w:before="80" w:after="80"/>
    </w:pPr>
    <w:rPr>
      <w:rFonts w:ascii="Arial" w:hAnsi="Arial" w:eastAsia="宋体" w:cs="Times New Roman"/>
      <w:kern w:val="0"/>
      <w:sz w:val="18"/>
      <w:szCs w:val="20"/>
      <w:lang w:val="en-US" w:eastAsia="zh-CN" w:bidi="ar-SA"/>
    </w:rPr>
  </w:style>
  <w:style w:type="paragraph" w:customStyle="1" w:styleId="2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9">
    <w:name w:val="正文首行缩进两字符"/>
    <w:basedOn w:val="1"/>
    <w:qFormat/>
    <w:uiPriority w:val="99"/>
    <w:pPr>
      <w:spacing w:line="360" w:lineRule="auto"/>
      <w:ind w:firstLine="200" w:firstLineChars="200"/>
    </w:pPr>
  </w:style>
  <w:style w:type="character" w:customStyle="1" w:styleId="250">
    <w:name w:val="Normal (Web) Char"/>
    <w:link w:val="49"/>
    <w:qFormat/>
    <w:locked/>
    <w:uiPriority w:val="99"/>
    <w:rPr>
      <w:rFonts w:ascii="宋体" w:eastAsia="宋体"/>
      <w:sz w:val="24"/>
    </w:rPr>
  </w:style>
  <w:style w:type="character" w:customStyle="1" w:styleId="251">
    <w:name w:val="纯文本 Char1"/>
    <w:semiHidden/>
    <w:qFormat/>
    <w:uiPriority w:val="99"/>
    <w:rPr>
      <w:rFonts w:ascii="宋体" w:hAnsi="Courier New"/>
      <w:kern w:val="1"/>
      <w:sz w:val="21"/>
      <w:lang w:eastAsia="ar-SA" w:bidi="ar-SA"/>
    </w:rPr>
  </w:style>
  <w:style w:type="paragraph" w:customStyle="1" w:styleId="252">
    <w:name w:val="myp4"/>
    <w:basedOn w:val="1"/>
    <w:qFormat/>
    <w:uiPriority w:val="99"/>
    <w:pPr>
      <w:widowControl/>
      <w:spacing w:before="100" w:beforeAutospacing="1" w:after="100" w:afterAutospacing="1"/>
      <w:jc w:val="center"/>
    </w:pPr>
    <w:rPr>
      <w:rFonts w:ascii="宋体" w:hAnsi="宋体" w:cs="宋体"/>
      <w:b/>
      <w:bCs/>
      <w:kern w:val="0"/>
      <w:sz w:val="40"/>
      <w:szCs w:val="40"/>
    </w:rPr>
  </w:style>
  <w:style w:type="paragraph" w:customStyle="1" w:styleId="253">
    <w:name w:val="List Bullet2"/>
    <w:basedOn w:val="1"/>
    <w:qFormat/>
    <w:uiPriority w:val="99"/>
    <w:pPr>
      <w:widowControl/>
      <w:numPr>
        <w:ilvl w:val="0"/>
        <w:numId w:val="13"/>
      </w:numPr>
      <w:tabs>
        <w:tab w:val="left" w:pos="1260"/>
      </w:tabs>
      <w:spacing w:before="120" w:after="120" w:line="360" w:lineRule="auto"/>
      <w:ind w:left="840" w:right="340"/>
      <w:jc w:val="left"/>
    </w:pPr>
    <w:rPr>
      <w:rFonts w:ascii="宋体" w:hAnsi="宋体"/>
      <w:kern w:val="0"/>
      <w:sz w:val="24"/>
      <w:szCs w:val="20"/>
    </w:rPr>
  </w:style>
  <w:style w:type="paragraph" w:customStyle="1" w:styleId="254">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255">
    <w:name w:val="_Style 3"/>
    <w:basedOn w:val="1"/>
    <w:qFormat/>
    <w:uiPriority w:val="99"/>
    <w:pPr>
      <w:ind w:firstLine="420" w:firstLineChars="200"/>
    </w:pPr>
    <w:rPr>
      <w:szCs w:val="20"/>
    </w:rPr>
  </w:style>
  <w:style w:type="paragraph" w:customStyle="1" w:styleId="256">
    <w:name w:val="#1.1 一级无标题条文"/>
    <w:basedOn w:val="3"/>
    <w:qFormat/>
    <w:uiPriority w:val="99"/>
    <w:pPr>
      <w:widowControl/>
      <w:spacing w:before="0" w:after="0" w:line="360" w:lineRule="auto"/>
      <w:jc w:val="left"/>
    </w:pPr>
    <w:rPr>
      <w:rFonts w:ascii="宋体" w:hAnsi="Cambria" w:eastAsia="宋体"/>
      <w:sz w:val="24"/>
    </w:rPr>
  </w:style>
  <w:style w:type="paragraph" w:customStyle="1" w:styleId="257">
    <w:name w:val="&amp;2 列项#1 字母编号（一级）"/>
    <w:qFormat/>
    <w:uiPriority w:val="99"/>
    <w:pPr>
      <w:spacing w:line="360" w:lineRule="auto"/>
      <w:jc w:val="both"/>
    </w:pPr>
    <w:rPr>
      <w:rFonts w:ascii="宋体" w:hAnsi="Times New Roman" w:eastAsia="宋体" w:cs="Times New Roman"/>
      <w:kern w:val="0"/>
      <w:sz w:val="24"/>
      <w:szCs w:val="20"/>
      <w:lang w:val="en-US" w:eastAsia="zh-CN" w:bidi="ar-SA"/>
    </w:rPr>
  </w:style>
  <w:style w:type="paragraph" w:customStyle="1" w:styleId="258">
    <w:name w:val="CD正文"/>
    <w:basedOn w:val="1"/>
    <w:qFormat/>
    <w:uiPriority w:val="99"/>
    <w:pPr>
      <w:widowControl/>
      <w:spacing w:line="360" w:lineRule="auto"/>
      <w:ind w:firstLine="493"/>
      <w:jc w:val="left"/>
    </w:pPr>
    <w:rPr>
      <w:kern w:val="0"/>
      <w:sz w:val="30"/>
      <w:szCs w:val="28"/>
    </w:rPr>
  </w:style>
  <w:style w:type="paragraph" w:styleId="259">
    <w:name w:val="List Paragraph"/>
    <w:basedOn w:val="1"/>
    <w:qFormat/>
    <w:uiPriority w:val="34"/>
    <w:pPr>
      <w:ind w:firstLine="420" w:firstLineChars="200"/>
    </w:pPr>
    <w:rPr>
      <w:rFonts w:ascii="Times New Roman" w:hAnsi="Times New Roman"/>
      <w:kern w:val="2"/>
      <w:sz w:val="28"/>
    </w:rPr>
  </w:style>
  <w:style w:type="paragraph" w:customStyle="1" w:styleId="260">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kern w:val="0"/>
      <w:szCs w:val="20"/>
    </w:rPr>
  </w:style>
  <w:style w:type="paragraph" w:customStyle="1" w:styleId="262">
    <w:name w:val="_Style 74"/>
    <w:basedOn w:val="1"/>
    <w:next w:val="259"/>
    <w:qFormat/>
    <w:uiPriority w:val="0"/>
    <w:pPr>
      <w:ind w:firstLine="420" w:firstLineChars="200"/>
    </w:pPr>
  </w:style>
  <w:style w:type="character" w:customStyle="1" w:styleId="263">
    <w:name w:val="fontstyle01"/>
    <w:basedOn w:val="59"/>
    <w:qFormat/>
    <w:uiPriority w:val="0"/>
    <w:rPr>
      <w:rFonts w:hint="eastAsia" w:ascii="宋体" w:hAnsi="宋体" w:eastAsia="宋体"/>
      <w:color w:val="000000"/>
      <w:sz w:val="22"/>
      <w:szCs w:val="22"/>
    </w:rPr>
  </w:style>
  <w:style w:type="paragraph" w:customStyle="1" w:styleId="264">
    <w:name w:val="_Style 2"/>
    <w:basedOn w:val="1"/>
    <w:qFormat/>
    <w:uiPriority w:val="0"/>
    <w:pPr>
      <w:spacing w:line="360" w:lineRule="auto"/>
      <w:ind w:firstLine="420" w:firstLineChars="200"/>
    </w:pPr>
    <w:rPr>
      <w:rFonts w:ascii="新宋体" w:hAnsi="新宋体" w:cs="Times New Roman (正文 CS 字体)"/>
      <w:kern w:val="2"/>
      <w:sz w:val="28"/>
    </w:rPr>
  </w:style>
  <w:style w:type="paragraph" w:customStyle="1" w:styleId="265">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66">
    <w:name w:val="样式 首行缩进:  2 字符1"/>
    <w:basedOn w:val="1"/>
    <w:qFormat/>
    <w:uiPriority w:val="0"/>
    <w:pPr>
      <w:spacing w:line="360" w:lineRule="auto"/>
      <w:ind w:firstLine="480" w:firstLineChars="200"/>
    </w:pPr>
    <w:rPr>
      <w:rFonts w:cs="宋体"/>
      <w:sz w:val="24"/>
      <w:szCs w:val="20"/>
    </w:rPr>
  </w:style>
  <w:style w:type="table" w:customStyle="1" w:styleId="267">
    <w:name w:val="网格型29"/>
    <w:basedOn w:val="56"/>
    <w:qFormat/>
    <w:uiPriority w:val="99"/>
    <w:rPr>
      <w:rFonts w:ascii="宋体" w:hAnsi="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正文2"/>
    <w:basedOn w:val="1"/>
    <w:qFormat/>
    <w:uiPriority w:val="0"/>
    <w:pPr>
      <w:spacing w:before="156" w:line="360" w:lineRule="auto"/>
      <w:ind w:firstLine="510" w:firstLineChars="200"/>
    </w:pPr>
    <w:rPr>
      <w:rFonts w:ascii="Calibri" w:hAnsi="Calibri"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miit</Company>
  <Pages>13</Pages>
  <Words>4060</Words>
  <Characters>4311</Characters>
  <Lines>0</Lines>
  <Paragraphs>0</Paragraphs>
  <TotalTime>14</TotalTime>
  <ScaleCrop>false</ScaleCrop>
  <LinksUpToDate>false</LinksUpToDate>
  <CharactersWithSpaces>4427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2016-08-16T02:10:00Z</dcterms:created>
  <dc:creator>mj</dc:creator>
  <cp:lastModifiedBy>请叫我小郭</cp:lastModifiedBy>
  <cp:lastPrinted>2024-12-03T06:21:00Z</cp:lastPrinted>
  <dcterms:modified xsi:type="dcterms:W3CDTF">2026-01-21T01:30:01Z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208C4B170F3243A2BD57DEC31B9ECEF0_13</vt:lpwstr>
  </property>
  <property fmtid="{D5CDD505-2E9C-101B-9397-08002B2CF9AE}" pid="4" name="KSOTemplateDocerSaveRecord">
    <vt:lpwstr>eyJoZGlkIjoiZDg4NWM1ZjRlZmY3NmQ0YjJlYWI4ZGI0NmRkM2JiYjIiLCJ1c2VySWQiOiIxMDA4ODI3NDM3In0=</vt:lpwstr>
  </property>
</Properties>
</file>