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502C6">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14:paraId="7C7A08B2">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开设“惠企政策直通车”专栏项目</w:t>
      </w:r>
    </w:p>
    <w:p w14:paraId="67D7299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14:paraId="683F3608">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94BD01D">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6CDBED36">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14:paraId="3488CABF">
      <w:pPr>
        <w:pStyle w:val="14"/>
        <w:pageBreakBefore w:val="0"/>
        <w:kinsoku/>
        <w:wordWrap/>
        <w:overflowPunct/>
        <w:topLinePunct w:val="0"/>
        <w:bidi w:val="0"/>
        <w:spacing w:line="540" w:lineRule="exact"/>
        <w:ind w:left="0" w:leftChars="0" w:right="0"/>
        <w:textAlignment w:val="auto"/>
      </w:pPr>
    </w:p>
    <w:p w14:paraId="31F7DF1D">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14:paraId="6BC72771">
      <w:pPr>
        <w:pStyle w:val="14"/>
        <w:pageBreakBefore w:val="0"/>
        <w:kinsoku/>
        <w:wordWrap/>
        <w:overflowPunct/>
        <w:topLinePunct w:val="0"/>
        <w:bidi w:val="0"/>
        <w:spacing w:line="540" w:lineRule="exact"/>
        <w:ind w:left="0" w:leftChars="0" w:right="0"/>
        <w:textAlignment w:val="auto"/>
        <w:rPr>
          <w:rFonts w:hint="eastAsia"/>
          <w:lang w:eastAsia="zh-CN"/>
        </w:rPr>
      </w:pPr>
    </w:p>
    <w:p w14:paraId="1F96444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14:paraId="0DA248F1">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14:paraId="33ECACD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14:paraId="330E5DA4">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3C5C905F">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0F1A6675">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61713A6A">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796152E0">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14:paraId="1EE7820C">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14:paraId="54930A8E">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5</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6</w:t>
      </w:r>
      <w:r>
        <w:rPr>
          <w:rFonts w:hint="eastAsia" w:ascii="华文细黑" w:hAnsi="华文细黑" w:eastAsia="华文细黑"/>
          <w:b/>
          <w:color w:val="000000" w:themeColor="text1"/>
          <w:sz w:val="32"/>
          <w14:textFill>
            <w14:solidFill>
              <w14:schemeClr w14:val="tx1"/>
            </w14:solidFill>
          </w14:textFill>
        </w:rPr>
        <w:t>月</w:t>
      </w:r>
    </w:p>
    <w:p w14:paraId="5FC64C48">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14:paraId="6D55F2F3">
      <w:pPr>
        <w:pStyle w:val="2"/>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453691462"/>
      <w:bookmarkStart w:id="1" w:name="_Toc227057880"/>
      <w:bookmarkStart w:id="2" w:name="_Toc468808805"/>
      <w:bookmarkStart w:id="3" w:name="_Toc226969316"/>
      <w:bookmarkStart w:id="4" w:name="_Toc227057922"/>
      <w:bookmarkStart w:id="5" w:name="_Toc107822520"/>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227057881"/>
      <w:bookmarkStart w:id="7" w:name="_Toc226969274"/>
      <w:bookmarkStart w:id="8" w:name="_Toc1078224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14:paraId="35A03138">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4DB99BE">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开设“惠企政策直通车”专栏项目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14:paraId="5B4A1C16">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14:paraId="065805BC">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开设“惠企政策直通车”专栏项目</w:t>
      </w:r>
      <w:r>
        <w:rPr>
          <w:rFonts w:hint="eastAsia" w:ascii="仿宋_GB2312" w:hAnsi="仿宋_GB2312" w:eastAsia="仿宋_GB2312" w:cs="仿宋_GB2312"/>
          <w:color w:val="000000" w:themeColor="text1"/>
          <w:sz w:val="32"/>
          <w:szCs w:val="32"/>
          <w14:textFill>
            <w14:solidFill>
              <w14:schemeClr w14:val="tx1"/>
            </w14:solidFill>
          </w14:textFill>
        </w:rPr>
        <w:t>。</w:t>
      </w:r>
    </w:p>
    <w:p w14:paraId="10FBC22B">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50922132">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14:paraId="6C7E736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14:paraId="7B2D1073">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开设“惠企政策直通车”专栏</w:t>
      </w:r>
      <w:r>
        <w:rPr>
          <w:rFonts w:hint="eastAsia" w:ascii="仿宋_GB2312" w:hAnsi="仿宋_GB2312" w:eastAsia="仿宋_GB2312" w:cs="仿宋_GB2312"/>
          <w:color w:val="000000" w:themeColor="text1"/>
          <w:sz w:val="32"/>
          <w:szCs w:val="32"/>
          <w14:textFill>
            <w14:solidFill>
              <w14:schemeClr w14:val="tx1"/>
            </w14:solidFill>
          </w14:textFill>
        </w:rPr>
        <w:t>。</w:t>
      </w:r>
    </w:p>
    <w:p w14:paraId="2E382D41">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25.5</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贰拾伍万伍仟</w:t>
      </w:r>
      <w:r>
        <w:rPr>
          <w:rFonts w:hint="eastAsia" w:ascii="仿宋_GB2312" w:hAnsi="仿宋_GB2312" w:eastAsia="仿宋_GB2312" w:cs="仿宋_GB2312"/>
          <w:color w:val="000000" w:themeColor="text1"/>
          <w:sz w:val="32"/>
          <w:szCs w:val="32"/>
          <w14:textFill>
            <w14:solidFill>
              <w14:schemeClr w14:val="tx1"/>
            </w14:solidFill>
          </w14:textFill>
        </w:rPr>
        <w:t>元整）</w:t>
      </w:r>
    </w:p>
    <w:p w14:paraId="24F41A34">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14:paraId="76283B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14:paraId="04BB2A1D">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14:paraId="4EFF9CAF">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p>
    <w:p w14:paraId="4E95A2D8">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2.2证明材料：提供营业执照复印件。</w:t>
      </w:r>
    </w:p>
    <w:p w14:paraId="629E95F0">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2.3具有良好的商业信誉和健全的财务会计制度。</w:t>
      </w:r>
    </w:p>
    <w:p w14:paraId="67C0D454">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有依法缴纳税收和社会保障资金的良好记录。</w:t>
      </w:r>
    </w:p>
    <w:p w14:paraId="65134C9D">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参加政府采购活动近三年内，在经营活动中没有重大违法记录。</w:t>
      </w:r>
    </w:p>
    <w:p w14:paraId="5CF93D7A">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法律、行政法规规定的其他条件。</w:t>
      </w:r>
    </w:p>
    <w:p w14:paraId="504A6DB4">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14:paraId="72B6D0CF">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w:t>
      </w:r>
      <w:r>
        <w:rPr>
          <w:rFonts w:hint="eastAsia" w:eastAsia="仿宋_GB2312" w:cs="Times New Roman"/>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eastAsia="仿宋_GB2312" w:cs="Times New Roman"/>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eastAsia" w:eastAsia="仿宋_GB2312" w:cs="Times New Roman"/>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14:paraId="63F7933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14:paraId="69825057">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14:textFill>
            <w14:solidFill>
              <w14:schemeClr w14:val="tx1"/>
            </w14:solidFill>
          </w14:textFill>
        </w:rPr>
        <w:t>午</w:t>
      </w:r>
      <w:r>
        <w:rPr>
          <w:rFonts w:hint="eastAsia" w:eastAsia="仿宋_GB2312" w:cs="Times New Roman"/>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14:paraId="27CCB6F3">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14:paraId="3B9426FE">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14:paraId="4266001E">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14:paraId="1D65868F">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p>
    <w:p w14:paraId="0CC410A2">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bookmarkEnd w:id="3"/>
    <w:bookmarkEnd w:id="4"/>
    <w:bookmarkEnd w:id="5"/>
    <w:p w14:paraId="3C0FF725">
      <w:pPr>
        <w:pStyle w:val="14"/>
        <w:ind w:left="0" w:leftChars="0" w:firstLine="0" w:firstLineChars="0"/>
        <w:rPr>
          <w:rFonts w:hint="eastAsia"/>
        </w:rPr>
      </w:pPr>
      <w:bookmarkStart w:id="9" w:name="_Toc468808806"/>
      <w:bookmarkStart w:id="10" w:name="_Toc226969356"/>
      <w:bookmarkStart w:id="11" w:name="_Toc227057962"/>
    </w:p>
    <w:p w14:paraId="0AF3CD37">
      <w:pPr>
        <w:pStyle w:val="14"/>
        <w:ind w:left="0" w:leftChars="0" w:firstLine="0" w:firstLineChars="0"/>
        <w:rPr>
          <w:rFonts w:hint="eastAsia"/>
        </w:rPr>
      </w:pPr>
    </w:p>
    <w:p w14:paraId="4C387482">
      <w:pPr>
        <w:pStyle w:val="2"/>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14:paraId="713CB130">
      <w:pPr>
        <w:pStyle w:val="3"/>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14:paraId="63E0517D">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14:paraId="451A94F1">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outlineLvl w:val="1"/>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托省级媒体宣传渠道，构建省市县三级惠企政策联动宣传机制，通过处长讲政策、政企面对面、惠企宣传报道等创新模式，组织开展政策进园区、进驿站、进企业等系列活动，在省级媒体开设专栏，通过视频、图文、文字等形式宣传解读惠企政策及申报事项，打造“惠企政策直通车”服务品牌。</w:t>
      </w:r>
    </w:p>
    <w:p w14:paraId="3C1B28E4">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firstLine="643" w:firstLineChars="200"/>
        <w:textAlignment w:val="auto"/>
        <w:outlineLvl w:val="2"/>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14:paraId="6040E51E">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ascii="Times New Roman" w:hAnsi="Times New Roman" w:eastAsia="仿宋"/>
          <w:b/>
          <w:snapToGrid w:val="0"/>
          <w:color w:val="auto"/>
          <w:kern w:val="0"/>
          <w:sz w:val="32"/>
          <w:szCs w:val="32"/>
        </w:rPr>
      </w:pPr>
      <w:r>
        <w:rPr>
          <w:rFonts w:ascii="Times New Roman" w:hAnsi="Times New Roman" w:eastAsia="仿宋"/>
          <w:b/>
          <w:snapToGrid w:val="0"/>
          <w:color w:val="auto"/>
          <w:kern w:val="0"/>
          <w:sz w:val="32"/>
          <w:szCs w:val="32"/>
        </w:rPr>
        <w:t>1.项目采购总表</w:t>
      </w:r>
    </w:p>
    <w:tbl>
      <w:tblPr>
        <w:tblStyle w:val="56"/>
        <w:tblW w:w="918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7189"/>
      </w:tblGrid>
      <w:tr w14:paraId="3856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8" w:type="dxa"/>
            <w:noWrap w:val="0"/>
            <w:vAlign w:val="center"/>
          </w:tcPr>
          <w:p w14:paraId="4EE3F0DB">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序号</w:t>
            </w:r>
          </w:p>
        </w:tc>
        <w:tc>
          <w:tcPr>
            <w:tcW w:w="7189" w:type="dxa"/>
            <w:noWrap w:val="0"/>
            <w:vAlign w:val="center"/>
          </w:tcPr>
          <w:p w14:paraId="794F1F02">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snapToGrid w:val="0"/>
                <w:color w:val="auto"/>
                <w:kern w:val="0"/>
                <w:sz w:val="24"/>
                <w:szCs w:val="24"/>
                <w:lang w:bidi="ar"/>
              </w:rPr>
              <w:t>采购内容</w:t>
            </w:r>
          </w:p>
        </w:tc>
      </w:tr>
      <w:tr w14:paraId="120C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98" w:type="dxa"/>
            <w:noWrap w:val="0"/>
            <w:vAlign w:val="center"/>
          </w:tcPr>
          <w:p w14:paraId="528E428A">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default" w:ascii="Times New Roman" w:hAnsi="Times New Roman" w:eastAsia="仿宋_GB2312" w:cs="Times New Roman"/>
                <w:snapToGrid w:val="0"/>
                <w:color w:val="auto"/>
                <w:kern w:val="0"/>
                <w:sz w:val="24"/>
                <w:szCs w:val="24"/>
                <w:lang w:bidi="ar"/>
              </w:rPr>
              <w:t>1</w:t>
            </w:r>
          </w:p>
        </w:tc>
        <w:tc>
          <w:tcPr>
            <w:tcW w:w="7189" w:type="dxa"/>
            <w:noWrap w:val="0"/>
            <w:vAlign w:val="center"/>
          </w:tcPr>
          <w:p w14:paraId="3E31364F">
            <w:pPr>
              <w:widowControl/>
              <w:kinsoku w:val="0"/>
              <w:autoSpaceDE w:val="0"/>
              <w:autoSpaceDN w:val="0"/>
              <w:adjustRightInd w:val="0"/>
              <w:snapToGrid w:val="0"/>
              <w:spacing w:line="576" w:lineRule="exact"/>
              <w:jc w:val="center"/>
              <w:textAlignment w:val="center"/>
              <w:rPr>
                <w:rFonts w:hint="eastAsia" w:ascii="仿宋_GB2312" w:hAnsi="仿宋_GB2312" w:eastAsia="仿宋_GB2312" w:cs="仿宋_GB2312"/>
                <w:snapToGrid w:val="0"/>
                <w:color w:val="auto"/>
                <w:kern w:val="0"/>
                <w:sz w:val="24"/>
                <w:szCs w:val="24"/>
                <w:lang w:bidi="ar"/>
              </w:rPr>
            </w:pPr>
            <w:r>
              <w:rPr>
                <w:rFonts w:hint="eastAsia" w:ascii="仿宋_GB2312" w:hAnsi="仿宋_GB2312" w:eastAsia="仿宋_GB2312" w:cs="仿宋_GB2312"/>
                <w:color w:val="auto"/>
                <w:sz w:val="24"/>
                <w:szCs w:val="24"/>
                <w:shd w:val="clear" w:color="auto" w:fill="FFFFFF"/>
                <w:lang w:val="en-US" w:eastAsia="zh-CN"/>
              </w:rPr>
              <w:t>开设“惠企政策直通车”专栏</w:t>
            </w:r>
          </w:p>
        </w:tc>
      </w:tr>
    </w:tbl>
    <w:p w14:paraId="3DB3149E">
      <w:pPr>
        <w:kinsoku w:val="0"/>
        <w:autoSpaceDE w:val="0"/>
        <w:autoSpaceDN w:val="0"/>
        <w:adjustRightInd w:val="0"/>
        <w:snapToGrid w:val="0"/>
        <w:spacing w:line="576" w:lineRule="exact"/>
        <w:ind w:firstLine="643" w:firstLineChars="200"/>
        <w:jc w:val="left"/>
        <w:textAlignment w:val="baseline"/>
        <w:rPr>
          <w:rFonts w:ascii="Times New Roman" w:hAnsi="Times New Roman" w:eastAsia="仿宋_GB2312"/>
          <w:b/>
          <w:snapToGrid w:val="0"/>
          <w:color w:val="auto"/>
          <w:kern w:val="0"/>
          <w:sz w:val="32"/>
          <w:szCs w:val="32"/>
        </w:rPr>
      </w:pPr>
      <w:r>
        <w:rPr>
          <w:rFonts w:ascii="Times New Roman" w:hAnsi="Times New Roman" w:eastAsia="仿宋_GB2312"/>
          <w:b/>
          <w:snapToGrid w:val="0"/>
          <w:color w:val="auto"/>
          <w:kern w:val="0"/>
          <w:sz w:val="32"/>
          <w:szCs w:val="32"/>
        </w:rPr>
        <w:t>2.详细指标要求</w:t>
      </w:r>
    </w:p>
    <w:tbl>
      <w:tblPr>
        <w:tblStyle w:val="56"/>
        <w:tblW w:w="917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385"/>
        <w:gridCol w:w="6709"/>
      </w:tblGrid>
      <w:tr w14:paraId="5BB8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78" w:type="dxa"/>
            <w:vAlign w:val="center"/>
          </w:tcPr>
          <w:p w14:paraId="699F12AE">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类别</w:t>
            </w:r>
          </w:p>
        </w:tc>
        <w:tc>
          <w:tcPr>
            <w:tcW w:w="1385" w:type="dxa"/>
            <w:vAlign w:val="center"/>
          </w:tcPr>
          <w:p w14:paraId="1E715BDD">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服务项</w:t>
            </w:r>
          </w:p>
        </w:tc>
        <w:tc>
          <w:tcPr>
            <w:tcW w:w="6709" w:type="dxa"/>
            <w:vAlign w:val="center"/>
          </w:tcPr>
          <w:p w14:paraId="634C071F">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具体服务内容</w:t>
            </w:r>
          </w:p>
        </w:tc>
      </w:tr>
      <w:tr w14:paraId="4E38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78" w:type="dxa"/>
            <w:vMerge w:val="restart"/>
            <w:vAlign w:val="center"/>
          </w:tcPr>
          <w:p w14:paraId="6AE2CBBD">
            <w:pPr>
              <w:adjustRightInd w:val="0"/>
              <w:snapToGrid w:val="0"/>
              <w:spacing w:line="320" w:lineRule="exact"/>
              <w:jc w:val="center"/>
              <w:textAlignment w:val="baseline"/>
              <w:rPr>
                <w:rFonts w:ascii="Times New Roman" w:hAnsi="Times New Roman" w:eastAsia="仿宋_GB2312"/>
                <w:snapToGrid w:val="0"/>
                <w:color w:val="auto"/>
                <w:sz w:val="24"/>
                <w:szCs w:val="24"/>
              </w:rPr>
            </w:pPr>
            <w:r>
              <w:rPr>
                <w:rFonts w:hint="eastAsia" w:ascii="Times New Roman" w:hAnsi="Times New Roman" w:eastAsia="仿宋_GB2312"/>
                <w:snapToGrid w:val="0"/>
                <w:color w:val="000000" w:themeColor="text1"/>
                <w:kern w:val="0"/>
                <w:sz w:val="24"/>
                <w:szCs w:val="24"/>
                <w:lang w:val="en-US" w:eastAsia="zh-CN" w:bidi="ar"/>
                <w14:textFill>
                  <w14:solidFill>
                    <w14:schemeClr w14:val="tx1"/>
                  </w14:solidFill>
                </w14:textFill>
              </w:rPr>
              <w:t>“惠企政策直通车”专栏</w:t>
            </w:r>
            <w:r>
              <w:rPr>
                <w:rFonts w:hint="eastAsia" w:eastAsia="仿宋_GB2312"/>
                <w:snapToGrid w:val="0"/>
                <w:color w:val="000000" w:themeColor="text1"/>
                <w:kern w:val="0"/>
                <w:sz w:val="24"/>
                <w:szCs w:val="24"/>
                <w:lang w:val="en-US" w:eastAsia="zh-CN" w:bidi="ar"/>
                <w14:textFill>
                  <w14:solidFill>
                    <w14:schemeClr w14:val="tx1"/>
                  </w14:solidFill>
                </w14:textFill>
              </w:rPr>
              <w:t>建设及运营</w:t>
            </w:r>
          </w:p>
        </w:tc>
        <w:tc>
          <w:tcPr>
            <w:tcW w:w="1385" w:type="dxa"/>
            <w:vAlign w:val="center"/>
          </w:tcPr>
          <w:p w14:paraId="13319171">
            <w:pPr>
              <w:widowControl/>
              <w:kinsoku w:val="0"/>
              <w:autoSpaceDE w:val="0"/>
              <w:autoSpaceDN w:val="0"/>
              <w:adjustRightInd w:val="0"/>
              <w:snapToGrid w:val="0"/>
              <w:spacing w:line="400" w:lineRule="exact"/>
              <w:jc w:val="center"/>
              <w:textAlignment w:val="center"/>
              <w:rPr>
                <w:rFonts w:hint="eastAsia" w:ascii="Times New Roman" w:hAnsi="Times New Roman" w:eastAsia="宋体" w:cs="Times New Roman"/>
                <w:b/>
                <w:bCs/>
                <w:snapToGrid w:val="0"/>
                <w:color w:val="auto"/>
                <w:kern w:val="0"/>
                <w:sz w:val="24"/>
                <w:szCs w:val="24"/>
                <w:lang w:eastAsia="zh-CN" w:bidi="ar"/>
              </w:rPr>
            </w:pPr>
            <w:r>
              <w:rPr>
                <w:rFonts w:hint="eastAsia" w:ascii="Times New Roman" w:hAnsi="Times New Roman" w:eastAsia="仿宋_GB2312"/>
                <w:snapToGrid w:val="0"/>
                <w:color w:val="auto"/>
                <w:sz w:val="24"/>
                <w:szCs w:val="24"/>
                <w:lang w:val="en-US" w:eastAsia="zh-CN"/>
              </w:rPr>
              <w:t>开设专栏</w:t>
            </w:r>
          </w:p>
        </w:tc>
        <w:tc>
          <w:tcPr>
            <w:tcW w:w="6709" w:type="dxa"/>
            <w:vAlign w:val="center"/>
          </w:tcPr>
          <w:p w14:paraId="1B939CD1">
            <w:pPr>
              <w:widowControl/>
              <w:kinsoku w:val="0"/>
              <w:autoSpaceDE w:val="0"/>
              <w:autoSpaceDN w:val="0"/>
              <w:adjustRightInd w:val="0"/>
              <w:snapToGrid w:val="0"/>
              <w:spacing w:line="400" w:lineRule="exact"/>
              <w:jc w:val="left"/>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仿宋_GB2312" w:cs="Times New Roman"/>
                <w:snapToGrid w:val="0"/>
                <w:color w:val="auto"/>
                <w:sz w:val="24"/>
                <w:szCs w:val="24"/>
                <w:lang w:val="en-US" w:eastAsia="zh-CN"/>
              </w:rPr>
              <w:t>依托省级媒体宣传</w:t>
            </w:r>
            <w:r>
              <w:rPr>
                <w:rFonts w:hint="eastAsia" w:eastAsia="仿宋_GB2312" w:cs="Times New Roman"/>
                <w:snapToGrid w:val="0"/>
                <w:color w:val="auto"/>
                <w:sz w:val="24"/>
                <w:szCs w:val="24"/>
                <w:lang w:val="en-US" w:eastAsia="zh-CN"/>
              </w:rPr>
              <w:t>平台</w:t>
            </w:r>
            <w:r>
              <w:rPr>
                <w:rFonts w:hint="default" w:ascii="Times New Roman" w:hAnsi="Times New Roman" w:eastAsia="仿宋_GB2312" w:cs="Times New Roman"/>
                <w:snapToGrid w:val="0"/>
                <w:color w:val="auto"/>
                <w:sz w:val="24"/>
                <w:szCs w:val="24"/>
                <w:lang w:val="en-US" w:eastAsia="zh-CN"/>
              </w:rPr>
              <w:t>，</w:t>
            </w:r>
            <w:r>
              <w:rPr>
                <w:rFonts w:hint="eastAsia" w:eastAsia="仿宋_GB2312" w:cs="Times New Roman"/>
                <w:snapToGrid w:val="0"/>
                <w:color w:val="auto"/>
                <w:sz w:val="24"/>
                <w:szCs w:val="24"/>
                <w:lang w:val="en-US" w:eastAsia="zh-CN"/>
              </w:rPr>
              <w:t>开设</w:t>
            </w:r>
            <w:r>
              <w:rPr>
                <w:rFonts w:hint="eastAsia" w:ascii="Times New Roman" w:hAnsi="Times New Roman" w:eastAsia="仿宋_GB2312"/>
                <w:snapToGrid w:val="0"/>
                <w:color w:val="000000" w:themeColor="text1"/>
                <w:kern w:val="0"/>
                <w:sz w:val="24"/>
                <w:szCs w:val="24"/>
                <w:lang w:val="en-US" w:eastAsia="zh-CN" w:bidi="ar"/>
                <w14:textFill>
                  <w14:solidFill>
                    <w14:schemeClr w14:val="tx1"/>
                  </w14:solidFill>
                </w14:textFill>
              </w:rPr>
              <w:t>“惠企政策直通车”专栏。</w:t>
            </w:r>
          </w:p>
        </w:tc>
      </w:tr>
      <w:tr w14:paraId="5D71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78" w:type="dxa"/>
            <w:vMerge w:val="continue"/>
            <w:vAlign w:val="center"/>
          </w:tcPr>
          <w:p w14:paraId="0E3CAB18">
            <w:pPr>
              <w:adjustRightInd w:val="0"/>
              <w:snapToGrid w:val="0"/>
              <w:spacing w:line="320" w:lineRule="exact"/>
              <w:jc w:val="center"/>
              <w:textAlignment w:val="baseline"/>
              <w:rPr>
                <w:rFonts w:ascii="Times New Roman" w:hAnsi="Times New Roman" w:eastAsia="仿宋_GB2312"/>
                <w:snapToGrid w:val="0"/>
                <w:color w:val="auto"/>
                <w:sz w:val="24"/>
                <w:szCs w:val="24"/>
              </w:rPr>
            </w:pPr>
          </w:p>
        </w:tc>
        <w:tc>
          <w:tcPr>
            <w:tcW w:w="1385" w:type="dxa"/>
            <w:vMerge w:val="restart"/>
            <w:vAlign w:val="center"/>
          </w:tcPr>
          <w:p w14:paraId="3EEB5F33">
            <w:pPr>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r>
              <w:rPr>
                <w:rFonts w:hint="eastAsia" w:eastAsia="仿宋_GB2312" w:cs="Times New Roman"/>
                <w:snapToGrid w:val="0"/>
                <w:color w:val="auto"/>
                <w:sz w:val="24"/>
                <w:szCs w:val="24"/>
                <w:lang w:val="en-US" w:eastAsia="zh-CN"/>
              </w:rPr>
              <w:t>专栏运营</w:t>
            </w:r>
          </w:p>
        </w:tc>
        <w:tc>
          <w:tcPr>
            <w:tcW w:w="6709" w:type="dxa"/>
            <w:vAlign w:val="center"/>
          </w:tcPr>
          <w:p w14:paraId="2FC01D2F">
            <w:pPr>
              <w:adjustRightInd w:val="0"/>
              <w:snapToGrid w:val="0"/>
              <w:spacing w:line="320" w:lineRule="exact"/>
              <w:jc w:val="left"/>
              <w:textAlignment w:val="baseline"/>
              <w:rPr>
                <w:rFonts w:hint="default" w:ascii="Times New Roman" w:hAnsi="Times New Roman" w:eastAsia="仿宋"/>
                <w:color w:val="auto"/>
                <w:lang w:val="en-US" w:eastAsia="zh-CN"/>
              </w:rPr>
            </w:pPr>
            <w:r>
              <w:rPr>
                <w:rFonts w:hint="default" w:ascii="Times New Roman" w:hAnsi="Times New Roman" w:eastAsia="仿宋_GB2312" w:cs="Times New Roman"/>
                <w:snapToGrid w:val="0"/>
                <w:color w:val="auto"/>
                <w:sz w:val="24"/>
                <w:szCs w:val="24"/>
                <w:lang w:val="en-US" w:eastAsia="zh-CN"/>
              </w:rPr>
              <w:t>“处长讲政策”板块</w:t>
            </w:r>
            <w:r>
              <w:rPr>
                <w:rFonts w:hint="eastAsia" w:eastAsia="仿宋_GB2312" w:cs="Times New Roman"/>
                <w:snapToGrid w:val="0"/>
                <w:color w:val="auto"/>
                <w:sz w:val="24"/>
                <w:szCs w:val="24"/>
                <w:lang w:val="en-US" w:eastAsia="zh-CN"/>
              </w:rPr>
              <w:t>：</w:t>
            </w:r>
            <w:r>
              <w:rPr>
                <w:rFonts w:hint="default" w:ascii="Times New Roman" w:hAnsi="Times New Roman" w:eastAsia="仿宋_GB2312" w:cs="Times New Roman"/>
                <w:snapToGrid w:val="0"/>
                <w:color w:val="auto"/>
                <w:sz w:val="24"/>
                <w:szCs w:val="24"/>
                <w:lang w:val="en-US" w:eastAsia="zh-CN"/>
              </w:rPr>
              <w:t>围绕惠企政策事项的具体内容、申报条件、办理流程</w:t>
            </w:r>
            <w:r>
              <w:rPr>
                <w:rFonts w:hint="default" w:ascii="Times New Roman" w:hAnsi="Times New Roman" w:eastAsia="仿宋_GB2312" w:cs="Times New Roman"/>
                <w:snapToGrid w:val="0"/>
                <w:color w:val="auto"/>
                <w:sz w:val="24"/>
                <w:szCs w:val="24"/>
                <w:highlight w:val="none"/>
                <w:lang w:val="en-US" w:eastAsia="zh-CN"/>
              </w:rPr>
              <w:t>、申报材料等关键</w:t>
            </w:r>
            <w:r>
              <w:rPr>
                <w:rFonts w:hint="eastAsia" w:ascii="Times New Roman" w:hAnsi="Times New Roman" w:eastAsia="仿宋_GB2312" w:cs="Times New Roman"/>
                <w:snapToGrid w:val="0"/>
                <w:color w:val="auto"/>
                <w:sz w:val="24"/>
                <w:szCs w:val="24"/>
                <w:highlight w:val="none"/>
                <w:lang w:val="en-US" w:eastAsia="zh-CN"/>
              </w:rPr>
              <w:t>解读</w:t>
            </w:r>
            <w:r>
              <w:rPr>
                <w:rFonts w:hint="default" w:ascii="Times New Roman" w:hAnsi="Times New Roman" w:eastAsia="仿宋_GB2312" w:cs="Times New Roman"/>
                <w:snapToGrid w:val="0"/>
                <w:color w:val="auto"/>
                <w:sz w:val="24"/>
                <w:szCs w:val="24"/>
                <w:highlight w:val="none"/>
                <w:lang w:val="en-US" w:eastAsia="zh-CN"/>
              </w:rPr>
              <w:t>信息</w:t>
            </w:r>
            <w:r>
              <w:rPr>
                <w:rFonts w:hint="eastAsia" w:ascii="Times New Roman" w:hAnsi="Times New Roman" w:eastAsia="仿宋_GB2312" w:cs="Times New Roman"/>
                <w:snapToGrid w:val="0"/>
                <w:color w:val="auto"/>
                <w:sz w:val="24"/>
                <w:szCs w:val="24"/>
                <w:highlight w:val="none"/>
                <w:lang w:val="en-US" w:eastAsia="zh-CN"/>
              </w:rPr>
              <w:t>以及</w:t>
            </w:r>
            <w:r>
              <w:rPr>
                <w:rFonts w:hint="default" w:ascii="Times New Roman" w:hAnsi="Times New Roman" w:eastAsia="仿宋_GB2312" w:cs="Times New Roman"/>
                <w:snapToGrid w:val="0"/>
                <w:color w:val="auto"/>
                <w:sz w:val="24"/>
                <w:szCs w:val="24"/>
                <w:highlight w:val="none"/>
                <w:lang w:val="en-US" w:eastAsia="zh-CN"/>
              </w:rPr>
              <w:t>结合企业高频服务事项需求，</w:t>
            </w:r>
            <w:r>
              <w:rPr>
                <w:rFonts w:hint="eastAsia" w:eastAsia="仿宋_GB2312" w:cs="Times New Roman"/>
                <w:snapToGrid w:val="0"/>
                <w:color w:val="auto"/>
                <w:sz w:val="24"/>
                <w:szCs w:val="24"/>
                <w:highlight w:val="none"/>
                <w:lang w:val="en-US" w:eastAsia="zh-CN"/>
              </w:rPr>
              <w:t>对</w:t>
            </w:r>
            <w:r>
              <w:rPr>
                <w:rFonts w:hint="default" w:ascii="Times New Roman" w:hAnsi="Times New Roman" w:eastAsia="仿宋_GB2312" w:cs="Times New Roman"/>
                <w:snapToGrid w:val="0"/>
                <w:color w:val="auto"/>
                <w:sz w:val="24"/>
                <w:szCs w:val="24"/>
                <w:highlight w:val="none"/>
                <w:lang w:val="en-US" w:eastAsia="zh-CN"/>
              </w:rPr>
              <w:t>金融、科创、法治、安全、开放等涉企增值服务事项解读</w:t>
            </w:r>
            <w:r>
              <w:rPr>
                <w:rFonts w:hint="eastAsia" w:eastAsia="仿宋_GB2312" w:cs="Times New Roman"/>
                <w:snapToGrid w:val="0"/>
                <w:color w:val="auto"/>
                <w:sz w:val="24"/>
                <w:szCs w:val="24"/>
                <w:highlight w:val="none"/>
                <w:lang w:val="en-US" w:eastAsia="zh-CN"/>
              </w:rPr>
              <w:t>的</w:t>
            </w:r>
            <w:r>
              <w:rPr>
                <w:rFonts w:hint="eastAsia" w:ascii="Times New Roman" w:hAnsi="Times New Roman" w:eastAsia="仿宋_GB2312" w:cs="Times New Roman"/>
                <w:snapToGrid w:val="0"/>
                <w:color w:val="auto"/>
                <w:sz w:val="24"/>
                <w:szCs w:val="24"/>
                <w:highlight w:val="none"/>
                <w:lang w:val="en-US" w:eastAsia="zh-CN"/>
              </w:rPr>
              <w:t>相关</w:t>
            </w:r>
            <w:r>
              <w:rPr>
                <w:rFonts w:hint="eastAsia" w:eastAsia="仿宋_GB2312" w:cs="Times New Roman"/>
                <w:snapToGrid w:val="0"/>
                <w:color w:val="auto"/>
                <w:sz w:val="24"/>
                <w:szCs w:val="24"/>
                <w:highlight w:val="none"/>
                <w:lang w:val="en-US" w:eastAsia="zh-CN"/>
              </w:rPr>
              <w:t>图文及不少</w:t>
            </w:r>
            <w:r>
              <w:rPr>
                <w:rFonts w:hint="default" w:ascii="Times New Roman" w:hAnsi="Times New Roman" w:eastAsia="仿宋_GB2312" w:cs="Times New Roman"/>
                <w:snapToGrid w:val="0"/>
                <w:color w:val="auto"/>
                <w:sz w:val="24"/>
                <w:szCs w:val="24"/>
                <w:highlight w:val="none"/>
                <w:lang w:val="en-US" w:eastAsia="zh-CN"/>
              </w:rPr>
              <w:t>于65</w:t>
            </w:r>
            <w:r>
              <w:rPr>
                <w:rFonts w:hint="eastAsia" w:eastAsia="仿宋_GB2312" w:cs="Times New Roman"/>
                <w:snapToGrid w:val="0"/>
                <w:color w:val="auto"/>
                <w:sz w:val="24"/>
                <w:szCs w:val="24"/>
                <w:highlight w:val="none"/>
                <w:lang w:val="en-US" w:eastAsia="zh-CN"/>
              </w:rPr>
              <w:t>期</w:t>
            </w:r>
            <w:r>
              <w:rPr>
                <w:rFonts w:hint="eastAsia" w:ascii="Times New Roman" w:hAnsi="Times New Roman" w:eastAsia="仿宋_GB2312" w:cs="Times New Roman"/>
                <w:snapToGrid w:val="0"/>
                <w:color w:val="auto"/>
                <w:sz w:val="24"/>
                <w:szCs w:val="24"/>
                <w:highlight w:val="none"/>
                <w:lang w:val="en-US" w:eastAsia="zh-CN"/>
              </w:rPr>
              <w:t>短视频发布</w:t>
            </w:r>
            <w:r>
              <w:rPr>
                <w:rFonts w:hint="default" w:ascii="Times New Roman" w:hAnsi="Times New Roman" w:eastAsia="仿宋_GB2312" w:cs="Times New Roman"/>
                <w:snapToGrid w:val="0"/>
                <w:color w:val="auto"/>
                <w:sz w:val="24"/>
                <w:szCs w:val="24"/>
                <w:highlight w:val="none"/>
                <w:lang w:val="en-US" w:eastAsia="zh-CN"/>
              </w:rPr>
              <w:t>。</w:t>
            </w:r>
          </w:p>
        </w:tc>
      </w:tr>
      <w:tr w14:paraId="7406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078" w:type="dxa"/>
            <w:vMerge w:val="continue"/>
            <w:vAlign w:val="center"/>
          </w:tcPr>
          <w:p w14:paraId="44040C6E">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Merge w:val="continue"/>
            <w:vAlign w:val="center"/>
          </w:tcPr>
          <w:p w14:paraId="02ED465D">
            <w:pPr>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p>
        </w:tc>
        <w:tc>
          <w:tcPr>
            <w:tcW w:w="6709" w:type="dxa"/>
            <w:vAlign w:val="center"/>
          </w:tcPr>
          <w:p w14:paraId="63C03DDF">
            <w:pPr>
              <w:adjustRightInd w:val="0"/>
              <w:snapToGrid w:val="0"/>
              <w:spacing w:line="320" w:lineRule="exact"/>
              <w:jc w:val="left"/>
              <w:textAlignment w:val="baseline"/>
              <w:rPr>
                <w:rFonts w:hint="default" w:ascii="Times New Roman" w:hAnsi="Times New Roman" w:eastAsia="仿宋_GB2312"/>
                <w:snapToGrid w:val="0"/>
                <w:color w:val="auto"/>
                <w:sz w:val="24"/>
                <w:szCs w:val="24"/>
                <w:lang w:eastAsia="zh-CN"/>
              </w:rPr>
            </w:pPr>
            <w:r>
              <w:rPr>
                <w:rFonts w:hint="default" w:ascii="Times New Roman" w:hAnsi="Times New Roman" w:eastAsia="仿宋_GB2312" w:cs="Times New Roman"/>
                <w:snapToGrid w:val="0"/>
                <w:color w:val="auto"/>
                <w:sz w:val="24"/>
                <w:szCs w:val="24"/>
                <w:lang w:val="en-US" w:eastAsia="zh-CN"/>
              </w:rPr>
              <w:t>“</w:t>
            </w:r>
            <w:r>
              <w:rPr>
                <w:rFonts w:hint="default" w:ascii="Times New Roman" w:hAnsi="Times New Roman" w:eastAsia="仿宋_GB2312" w:cs="Times New Roman"/>
                <w:snapToGrid w:val="0"/>
                <w:color w:val="auto"/>
                <w:sz w:val="24"/>
                <w:szCs w:val="24"/>
                <w:highlight w:val="none"/>
                <w:lang w:val="en-US" w:eastAsia="zh-CN"/>
              </w:rPr>
              <w:t>政企面对面”板块</w:t>
            </w:r>
            <w:r>
              <w:rPr>
                <w:rFonts w:hint="eastAsia" w:eastAsia="仿宋_GB2312" w:cs="Times New Roman"/>
                <w:snapToGrid w:val="0"/>
                <w:color w:val="auto"/>
                <w:sz w:val="24"/>
                <w:szCs w:val="24"/>
                <w:highlight w:val="none"/>
                <w:lang w:val="en-US" w:eastAsia="zh-CN"/>
              </w:rPr>
              <w:t>：</w:t>
            </w:r>
            <w:r>
              <w:rPr>
                <w:rFonts w:hint="default" w:ascii="Times New Roman" w:hAnsi="Times New Roman" w:eastAsia="仿宋_GB2312" w:cs="Times New Roman"/>
                <w:snapToGrid w:val="0"/>
                <w:color w:val="auto"/>
                <w:sz w:val="24"/>
                <w:szCs w:val="24"/>
                <w:highlight w:val="none"/>
                <w:lang w:val="en-US" w:eastAsia="zh-CN"/>
              </w:rPr>
              <w:t>会同</w:t>
            </w:r>
            <w:r>
              <w:rPr>
                <w:rFonts w:hint="eastAsia" w:eastAsia="仿宋_GB2312" w:cs="Times New Roman"/>
                <w:snapToGrid w:val="0"/>
                <w:color w:val="auto"/>
                <w:sz w:val="24"/>
                <w:szCs w:val="24"/>
                <w:highlight w:val="none"/>
                <w:lang w:val="en-US" w:eastAsia="zh-CN"/>
              </w:rPr>
              <w:t>及</w:t>
            </w:r>
            <w:r>
              <w:rPr>
                <w:rFonts w:hint="default" w:ascii="Times New Roman" w:hAnsi="Times New Roman" w:eastAsia="仿宋_GB2312" w:cs="Times New Roman"/>
                <w:snapToGrid w:val="0"/>
                <w:color w:val="auto"/>
                <w:sz w:val="24"/>
                <w:szCs w:val="24"/>
                <w:highlight w:val="none"/>
                <w:lang w:val="en-US" w:eastAsia="zh-CN"/>
              </w:rPr>
              <w:t>邀请相关部门（单位）处室负责人，进市</w:t>
            </w:r>
            <w:r>
              <w:rPr>
                <w:rFonts w:hint="eastAsia" w:eastAsia="仿宋_GB2312" w:cs="Times New Roman"/>
                <w:snapToGrid w:val="0"/>
                <w:color w:val="auto"/>
                <w:sz w:val="24"/>
                <w:szCs w:val="24"/>
                <w:highlight w:val="none"/>
                <w:lang w:val="en-US" w:eastAsia="zh-CN"/>
              </w:rPr>
              <w:t>（</w:t>
            </w:r>
            <w:r>
              <w:rPr>
                <w:rFonts w:hint="default" w:ascii="Times New Roman" w:hAnsi="Times New Roman" w:eastAsia="仿宋_GB2312" w:cs="Times New Roman"/>
                <w:snapToGrid w:val="0"/>
                <w:color w:val="auto"/>
                <w:sz w:val="24"/>
                <w:szCs w:val="24"/>
                <w:highlight w:val="none"/>
                <w:lang w:val="en-US" w:eastAsia="zh-CN"/>
              </w:rPr>
              <w:t>州</w:t>
            </w:r>
            <w:r>
              <w:rPr>
                <w:rFonts w:hint="eastAsia" w:eastAsia="仿宋_GB2312" w:cs="Times New Roman"/>
                <w:snapToGrid w:val="0"/>
                <w:color w:val="auto"/>
                <w:sz w:val="24"/>
                <w:szCs w:val="24"/>
                <w:highlight w:val="none"/>
                <w:lang w:val="en-US" w:eastAsia="zh-CN"/>
              </w:rPr>
              <w:t>）</w:t>
            </w:r>
            <w:r>
              <w:rPr>
                <w:rFonts w:hint="default" w:ascii="Times New Roman" w:hAnsi="Times New Roman" w:eastAsia="仿宋_GB2312" w:cs="Times New Roman"/>
                <w:snapToGrid w:val="0"/>
                <w:color w:val="auto"/>
                <w:sz w:val="24"/>
                <w:szCs w:val="24"/>
                <w:highlight w:val="none"/>
                <w:lang w:val="en-US" w:eastAsia="zh-CN"/>
              </w:rPr>
              <w:t>、进园区、进商会，对省委、省政府及办公厅、省直部门</w:t>
            </w:r>
            <w:r>
              <w:rPr>
                <w:rFonts w:hint="eastAsia" w:eastAsia="仿宋_GB2312" w:cs="Times New Roman"/>
                <w:snapToGrid w:val="0"/>
                <w:color w:val="auto"/>
                <w:sz w:val="24"/>
                <w:szCs w:val="24"/>
                <w:highlight w:val="none"/>
                <w:lang w:val="en-US" w:eastAsia="zh-CN"/>
              </w:rPr>
              <w:t>（单位）</w:t>
            </w:r>
            <w:r>
              <w:rPr>
                <w:rFonts w:hint="default" w:ascii="Times New Roman" w:hAnsi="Times New Roman" w:eastAsia="仿宋_GB2312" w:cs="Times New Roman"/>
                <w:snapToGrid w:val="0"/>
                <w:color w:val="auto"/>
                <w:sz w:val="24"/>
                <w:szCs w:val="24"/>
                <w:highlight w:val="none"/>
                <w:lang w:val="en-US" w:eastAsia="zh-CN"/>
              </w:rPr>
              <w:t>发布的惠企政策进行现场宣讲，</w:t>
            </w:r>
            <w:r>
              <w:rPr>
                <w:rFonts w:hint="eastAsia" w:eastAsia="仿宋_GB2312" w:cs="Times New Roman"/>
                <w:snapToGrid w:val="0"/>
                <w:color w:val="auto"/>
                <w:sz w:val="24"/>
                <w:szCs w:val="24"/>
                <w:highlight w:val="none"/>
                <w:lang w:val="en-US" w:eastAsia="zh-CN"/>
              </w:rPr>
              <w:t>对相关</w:t>
            </w:r>
            <w:r>
              <w:rPr>
                <w:rFonts w:hint="default" w:ascii="Times New Roman" w:hAnsi="Times New Roman" w:eastAsia="仿宋_GB2312" w:cs="Times New Roman"/>
                <w:snapToGrid w:val="0"/>
                <w:color w:val="auto"/>
                <w:sz w:val="24"/>
                <w:szCs w:val="24"/>
                <w:highlight w:val="none"/>
                <w:lang w:val="en-US" w:eastAsia="zh-CN"/>
              </w:rPr>
              <w:t>长视频</w:t>
            </w:r>
            <w:r>
              <w:rPr>
                <w:rFonts w:hint="eastAsia" w:eastAsia="仿宋_GB2312" w:cs="Times New Roman"/>
                <w:snapToGrid w:val="0"/>
                <w:color w:val="auto"/>
                <w:sz w:val="24"/>
                <w:szCs w:val="24"/>
                <w:highlight w:val="none"/>
                <w:lang w:val="en-US" w:eastAsia="zh-CN"/>
              </w:rPr>
              <w:t>进行</w:t>
            </w:r>
            <w:r>
              <w:rPr>
                <w:rFonts w:hint="default" w:ascii="Times New Roman" w:hAnsi="Times New Roman" w:eastAsia="仿宋_GB2312" w:cs="Times New Roman"/>
                <w:snapToGrid w:val="0"/>
                <w:color w:val="auto"/>
                <w:sz w:val="24"/>
                <w:szCs w:val="24"/>
                <w:highlight w:val="none"/>
                <w:lang w:val="en-US" w:eastAsia="zh-CN"/>
              </w:rPr>
              <w:t>集中发布，</w:t>
            </w:r>
            <w:r>
              <w:rPr>
                <w:rFonts w:hint="default" w:ascii="Times New Roman" w:hAnsi="Times New Roman" w:eastAsia="仿宋_GB2312" w:cs="Times New Roman"/>
                <w:snapToGrid w:val="0"/>
                <w:color w:val="auto"/>
                <w:sz w:val="24"/>
                <w:szCs w:val="24"/>
                <w:lang w:val="en-US" w:eastAsia="zh-CN"/>
              </w:rPr>
              <w:t>原则上每两月一次。</w:t>
            </w:r>
          </w:p>
        </w:tc>
      </w:tr>
      <w:tr w14:paraId="2FCD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78" w:type="dxa"/>
            <w:vMerge w:val="continue"/>
            <w:vAlign w:val="center"/>
          </w:tcPr>
          <w:p w14:paraId="2C48F42A">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Merge w:val="continue"/>
            <w:vAlign w:val="center"/>
          </w:tcPr>
          <w:p w14:paraId="64F0AA64">
            <w:pPr>
              <w:adjustRightInd w:val="0"/>
              <w:snapToGrid w:val="0"/>
              <w:spacing w:line="320" w:lineRule="exact"/>
              <w:jc w:val="center"/>
              <w:textAlignment w:val="baseline"/>
              <w:rPr>
                <w:rFonts w:hint="default" w:ascii="Times New Roman" w:hAnsi="Times New Roman" w:eastAsia="仿宋_GB2312" w:cs="Times New Roman"/>
                <w:snapToGrid w:val="0"/>
                <w:color w:val="auto"/>
                <w:sz w:val="24"/>
                <w:szCs w:val="24"/>
                <w:lang w:val="en-US" w:eastAsia="zh-CN"/>
              </w:rPr>
            </w:pPr>
          </w:p>
        </w:tc>
        <w:tc>
          <w:tcPr>
            <w:tcW w:w="6709" w:type="dxa"/>
            <w:vAlign w:val="center"/>
          </w:tcPr>
          <w:p w14:paraId="46D6EA4A">
            <w:pPr>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cs="Times New Roman"/>
                <w:snapToGrid w:val="0"/>
                <w:color w:val="auto"/>
                <w:sz w:val="24"/>
                <w:szCs w:val="24"/>
                <w:lang w:val="en-US" w:eastAsia="zh-CN"/>
              </w:rPr>
              <w:t>“惠企宣传报道”板块</w:t>
            </w:r>
            <w:r>
              <w:rPr>
                <w:rFonts w:hint="eastAsia" w:eastAsia="仿宋_GB2312" w:cs="Times New Roman"/>
                <w:snapToGrid w:val="0"/>
                <w:color w:val="auto"/>
                <w:sz w:val="24"/>
                <w:szCs w:val="24"/>
                <w:lang w:val="en-US" w:eastAsia="zh-CN"/>
              </w:rPr>
              <w:t>：</w:t>
            </w:r>
            <w:r>
              <w:rPr>
                <w:rFonts w:hint="default" w:ascii="Times New Roman" w:hAnsi="Times New Roman" w:eastAsia="仿宋_GB2312" w:cs="Times New Roman"/>
                <w:snapToGrid w:val="0"/>
                <w:color w:val="auto"/>
                <w:sz w:val="24"/>
                <w:szCs w:val="24"/>
                <w:lang w:val="en-US" w:eastAsia="zh-CN"/>
              </w:rPr>
              <w:t>聚焦省市县三级惠企政策宣传解读效果，</w:t>
            </w:r>
            <w:r>
              <w:rPr>
                <w:rFonts w:hint="eastAsia" w:eastAsia="仿宋_GB2312" w:cs="Times New Roman"/>
                <w:snapToGrid w:val="0"/>
                <w:color w:val="auto"/>
                <w:sz w:val="24"/>
                <w:szCs w:val="24"/>
                <w:lang w:val="en-US" w:eastAsia="zh-CN"/>
              </w:rPr>
              <w:t>发布</w:t>
            </w:r>
            <w:r>
              <w:rPr>
                <w:rFonts w:hint="default" w:ascii="Times New Roman" w:hAnsi="Times New Roman" w:eastAsia="仿宋_GB2312" w:cs="Times New Roman"/>
                <w:snapToGrid w:val="0"/>
                <w:color w:val="auto"/>
                <w:sz w:val="24"/>
                <w:szCs w:val="24"/>
                <w:lang w:val="en-US" w:eastAsia="zh-CN"/>
              </w:rPr>
              <w:t>享受政策红利的典型案例及各市（州）创新工作做法，直观展现惠企服务成果。</w:t>
            </w:r>
          </w:p>
        </w:tc>
      </w:tr>
      <w:tr w14:paraId="1FB7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78" w:type="dxa"/>
            <w:vMerge w:val="continue"/>
            <w:vAlign w:val="center"/>
          </w:tcPr>
          <w:p w14:paraId="684AA163">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Merge w:val="restart"/>
            <w:vAlign w:val="center"/>
          </w:tcPr>
          <w:p w14:paraId="4D4874A9">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r>
              <w:rPr>
                <w:rFonts w:hint="eastAsia" w:eastAsia="仿宋_GB2312" w:cs="Times New Roman"/>
                <w:snapToGrid w:val="0"/>
                <w:color w:val="auto"/>
                <w:sz w:val="24"/>
                <w:szCs w:val="24"/>
                <w:lang w:val="en-US" w:eastAsia="zh-CN"/>
              </w:rPr>
              <w:t>专栏推广</w:t>
            </w:r>
          </w:p>
        </w:tc>
        <w:tc>
          <w:tcPr>
            <w:tcW w:w="6709" w:type="dxa"/>
            <w:vAlign w:val="center"/>
          </w:tcPr>
          <w:p w14:paraId="2600E9C8">
            <w:pPr>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cs="Times New Roman"/>
                <w:snapToGrid w:val="0"/>
                <w:color w:val="auto"/>
                <w:sz w:val="24"/>
                <w:szCs w:val="24"/>
                <w:lang w:val="en-US" w:eastAsia="zh-CN"/>
              </w:rPr>
              <w:t>省级媒体宣发</w:t>
            </w:r>
            <w:r>
              <w:rPr>
                <w:rFonts w:hint="eastAsia" w:eastAsia="仿宋_GB2312" w:cs="Times New Roman"/>
                <w:snapToGrid w:val="0"/>
                <w:color w:val="auto"/>
                <w:sz w:val="24"/>
                <w:szCs w:val="24"/>
                <w:lang w:val="en-US" w:eastAsia="zh-CN"/>
              </w:rPr>
              <w:t>：</w:t>
            </w:r>
            <w:r>
              <w:rPr>
                <w:rFonts w:hint="default" w:ascii="Times New Roman" w:hAnsi="Times New Roman" w:eastAsia="仿宋_GB2312" w:cs="Times New Roman"/>
                <w:snapToGrid w:val="0"/>
                <w:color w:val="auto"/>
                <w:sz w:val="24"/>
                <w:szCs w:val="24"/>
                <w:lang w:val="en-US" w:eastAsia="zh-CN"/>
              </w:rPr>
              <w:t>联合</w:t>
            </w:r>
            <w:r>
              <w:rPr>
                <w:rFonts w:hint="eastAsia" w:ascii="Times New Roman" w:hAnsi="Times New Roman" w:eastAsia="仿宋_GB2312" w:cs="Times New Roman"/>
                <w:snapToGrid w:val="0"/>
                <w:color w:val="auto"/>
                <w:sz w:val="24"/>
                <w:szCs w:val="24"/>
                <w:lang w:val="en-US" w:eastAsia="zh-CN"/>
              </w:rPr>
              <w:t>省级</w:t>
            </w:r>
            <w:r>
              <w:rPr>
                <w:rFonts w:hint="default" w:ascii="Times New Roman" w:hAnsi="Times New Roman" w:eastAsia="仿宋_GB2312" w:cs="Times New Roman"/>
                <w:snapToGrid w:val="0"/>
                <w:color w:val="auto"/>
                <w:sz w:val="24"/>
                <w:szCs w:val="24"/>
                <w:lang w:val="en-US" w:eastAsia="zh-CN"/>
              </w:rPr>
              <w:t>媒体，通过客户端、网站、微信、微博、抖音等多平台集中宣传。</w:t>
            </w:r>
          </w:p>
        </w:tc>
      </w:tr>
      <w:tr w14:paraId="1DC3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078" w:type="dxa"/>
            <w:vMerge w:val="continue"/>
            <w:vAlign w:val="center"/>
          </w:tcPr>
          <w:p w14:paraId="652A8DB7">
            <w:pPr>
              <w:adjustRightInd w:val="0"/>
              <w:snapToGrid w:val="0"/>
              <w:spacing w:line="320" w:lineRule="exact"/>
              <w:jc w:val="center"/>
              <w:textAlignment w:val="baseline"/>
              <w:rPr>
                <w:rFonts w:hint="default" w:ascii="Times New Roman" w:hAnsi="Times New Roman" w:eastAsia="仿宋_GB2312"/>
                <w:snapToGrid w:val="0"/>
                <w:color w:val="auto"/>
                <w:sz w:val="24"/>
                <w:szCs w:val="24"/>
              </w:rPr>
            </w:pPr>
          </w:p>
        </w:tc>
        <w:tc>
          <w:tcPr>
            <w:tcW w:w="1385" w:type="dxa"/>
            <w:vMerge w:val="continue"/>
            <w:vAlign w:val="center"/>
          </w:tcPr>
          <w:p w14:paraId="0E2E6623">
            <w:pPr>
              <w:adjustRightInd w:val="0"/>
              <w:snapToGrid w:val="0"/>
              <w:spacing w:line="320" w:lineRule="exact"/>
              <w:jc w:val="center"/>
              <w:textAlignment w:val="baseline"/>
              <w:rPr>
                <w:rFonts w:hint="default" w:ascii="Times New Roman" w:hAnsi="Times New Roman" w:eastAsia="仿宋_GB2312"/>
                <w:snapToGrid w:val="0"/>
                <w:color w:val="auto"/>
                <w:sz w:val="24"/>
                <w:szCs w:val="24"/>
                <w:lang w:val="en-US" w:eastAsia="zh-CN"/>
              </w:rPr>
            </w:pPr>
          </w:p>
        </w:tc>
        <w:tc>
          <w:tcPr>
            <w:tcW w:w="6709" w:type="dxa"/>
            <w:vAlign w:val="center"/>
          </w:tcPr>
          <w:p w14:paraId="6AFF71E0">
            <w:pPr>
              <w:adjustRightInd w:val="0"/>
              <w:snapToGrid w:val="0"/>
              <w:spacing w:line="320" w:lineRule="exact"/>
              <w:jc w:val="left"/>
              <w:textAlignment w:val="baseline"/>
              <w:rPr>
                <w:rFonts w:hint="default" w:ascii="Times New Roman" w:hAnsi="Times New Roman" w:eastAsia="仿宋_GB2312"/>
                <w:snapToGrid w:val="0"/>
                <w:color w:val="auto"/>
                <w:sz w:val="24"/>
                <w:szCs w:val="24"/>
                <w:lang w:val="en-US" w:eastAsia="zh-CN"/>
              </w:rPr>
            </w:pPr>
            <w:r>
              <w:rPr>
                <w:rFonts w:hint="default" w:ascii="Times New Roman" w:hAnsi="Times New Roman" w:eastAsia="仿宋_GB2312" w:cs="Times New Roman"/>
                <w:snapToGrid w:val="0"/>
                <w:color w:val="auto"/>
                <w:sz w:val="24"/>
                <w:szCs w:val="24"/>
                <w:lang w:val="en-US" w:eastAsia="zh-CN"/>
              </w:rPr>
              <w:t>部门</w:t>
            </w:r>
            <w:r>
              <w:rPr>
                <w:rFonts w:hint="default" w:ascii="Times New Roman" w:hAnsi="Times New Roman" w:eastAsia="仿宋_GB2312" w:cs="Times New Roman"/>
                <w:snapToGrid w:val="0"/>
                <w:color w:val="auto"/>
                <w:sz w:val="24"/>
                <w:szCs w:val="24"/>
                <w:highlight w:val="none"/>
                <w:lang w:val="en-US" w:eastAsia="zh-CN"/>
              </w:rPr>
              <w:t>、市</w:t>
            </w:r>
            <w:r>
              <w:rPr>
                <w:rFonts w:hint="eastAsia" w:eastAsia="仿宋_GB2312" w:cs="Times New Roman"/>
                <w:snapToGrid w:val="0"/>
                <w:color w:val="auto"/>
                <w:sz w:val="24"/>
                <w:szCs w:val="24"/>
                <w:highlight w:val="none"/>
                <w:lang w:val="en-US" w:eastAsia="zh-CN"/>
              </w:rPr>
              <w:t>（</w:t>
            </w:r>
            <w:r>
              <w:rPr>
                <w:rFonts w:hint="default" w:ascii="Times New Roman" w:hAnsi="Times New Roman" w:eastAsia="仿宋_GB2312" w:cs="Times New Roman"/>
                <w:snapToGrid w:val="0"/>
                <w:color w:val="auto"/>
                <w:sz w:val="24"/>
                <w:szCs w:val="24"/>
                <w:highlight w:val="none"/>
                <w:lang w:val="en-US" w:eastAsia="zh-CN"/>
              </w:rPr>
              <w:t>州</w:t>
            </w:r>
            <w:r>
              <w:rPr>
                <w:rFonts w:hint="eastAsia" w:eastAsia="仿宋_GB2312" w:cs="Times New Roman"/>
                <w:snapToGrid w:val="0"/>
                <w:color w:val="auto"/>
                <w:sz w:val="24"/>
                <w:szCs w:val="24"/>
                <w:highlight w:val="none"/>
                <w:lang w:val="en-US" w:eastAsia="zh-CN"/>
              </w:rPr>
              <w:t>）</w:t>
            </w:r>
            <w:r>
              <w:rPr>
                <w:rFonts w:hint="default" w:ascii="Times New Roman" w:hAnsi="Times New Roman" w:eastAsia="仿宋_GB2312" w:cs="Times New Roman"/>
                <w:snapToGrid w:val="0"/>
                <w:color w:val="auto"/>
                <w:sz w:val="24"/>
                <w:szCs w:val="24"/>
                <w:highlight w:val="none"/>
                <w:lang w:val="en-US" w:eastAsia="zh-CN"/>
              </w:rPr>
              <w:t>联动推广</w:t>
            </w:r>
            <w:r>
              <w:rPr>
                <w:rFonts w:hint="eastAsia" w:eastAsia="仿宋_GB2312" w:cs="Times New Roman"/>
                <w:snapToGrid w:val="0"/>
                <w:color w:val="auto"/>
                <w:sz w:val="24"/>
                <w:szCs w:val="24"/>
                <w:highlight w:val="none"/>
                <w:lang w:val="en-US" w:eastAsia="zh-CN"/>
              </w:rPr>
              <w:t>：</w:t>
            </w:r>
            <w:r>
              <w:rPr>
                <w:rFonts w:hint="default" w:ascii="Times New Roman" w:hAnsi="Times New Roman" w:eastAsia="仿宋_GB2312" w:cs="Times New Roman"/>
                <w:snapToGrid w:val="0"/>
                <w:color w:val="auto"/>
                <w:sz w:val="24"/>
                <w:szCs w:val="24"/>
                <w:highlight w:val="none"/>
                <w:lang w:val="en-US" w:eastAsia="zh-CN"/>
              </w:rPr>
              <w:t>在天府通办、四川政务服务网、省</w:t>
            </w:r>
            <w:r>
              <w:rPr>
                <w:rFonts w:hint="eastAsia" w:eastAsia="仿宋_GB2312" w:cs="Times New Roman"/>
                <w:snapToGrid w:val="0"/>
                <w:color w:val="auto"/>
                <w:sz w:val="24"/>
                <w:szCs w:val="24"/>
                <w:highlight w:val="none"/>
                <w:lang w:val="en-US" w:eastAsia="zh-CN"/>
              </w:rPr>
              <w:t>政务服务和资源交易服务中心</w:t>
            </w:r>
            <w:r>
              <w:rPr>
                <w:rFonts w:hint="default" w:ascii="Times New Roman" w:hAnsi="Times New Roman" w:eastAsia="仿宋_GB2312" w:cs="Times New Roman"/>
                <w:snapToGrid w:val="0"/>
                <w:color w:val="auto"/>
                <w:sz w:val="24"/>
                <w:szCs w:val="24"/>
                <w:highlight w:val="none"/>
                <w:lang w:val="en-US" w:eastAsia="zh-CN"/>
              </w:rPr>
              <w:t>网站同步开设专栏推广；</w:t>
            </w:r>
            <w:r>
              <w:rPr>
                <w:rFonts w:hint="default" w:ascii="Times New Roman" w:hAnsi="Times New Roman" w:eastAsia="仿宋_GB2312" w:cs="Times New Roman"/>
                <w:snapToGrid w:val="0"/>
                <w:color w:val="auto"/>
                <w:sz w:val="24"/>
                <w:szCs w:val="24"/>
                <w:lang w:val="en-US" w:eastAsia="zh-CN"/>
              </w:rPr>
              <w:t>联动各市（州）政务服务管理部门及政务新媒体进行互动，激发各地参与积极性。</w:t>
            </w:r>
          </w:p>
        </w:tc>
      </w:tr>
    </w:tbl>
    <w:p w14:paraId="26BAE71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outlineLvl w:val="2"/>
        <w:rPr>
          <w:rFonts w:hint="default" w:ascii="Times New Roman" w:hAnsi="Times New Roman" w:eastAsia="楷体_GB2312" w:cs="Times New Roman"/>
          <w:bCs/>
          <w:snapToGrid w:val="0"/>
          <w:color w:val="auto"/>
          <w:kern w:val="0"/>
          <w:sz w:val="32"/>
          <w:szCs w:val="32"/>
          <w:lang w:eastAsia="zh-CN"/>
        </w:rPr>
      </w:pPr>
      <w:r>
        <w:rPr>
          <w:rFonts w:hint="default" w:ascii="Times New Roman" w:hAnsi="Times New Roman" w:eastAsia="楷体_GB2312" w:cs="Times New Roman"/>
          <w:bCs/>
          <w:snapToGrid w:val="0"/>
          <w:color w:val="auto"/>
          <w:kern w:val="0"/>
          <w:sz w:val="32"/>
          <w:szCs w:val="32"/>
          <w:lang w:eastAsia="zh-CN"/>
        </w:rPr>
        <w:t>（三）商务要求</w:t>
      </w:r>
    </w:p>
    <w:p w14:paraId="53A1031A">
      <w:pPr>
        <w:pageBreakBefore w:val="0"/>
        <w:kinsoku/>
        <w:wordWrap/>
        <w:overflowPunct/>
        <w:topLinePunct w:val="0"/>
        <w:bidi w:val="0"/>
        <w:spacing w:line="540" w:lineRule="exact"/>
        <w:ind w:left="0" w:leftChars="0"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1.服务期限：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自合同签订之日起12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个月内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74D1DEC">
      <w:pPr>
        <w:pageBreakBefore w:val="0"/>
        <w:kinsoku/>
        <w:wordWrap/>
        <w:overflowPunct/>
        <w:topLinePunct w:val="0"/>
        <w:bidi w:val="0"/>
        <w:spacing w:line="540" w:lineRule="exact"/>
        <w:ind w:left="0" w:leftChars="0"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14:textFill>
            <w14:solidFill>
              <w14:schemeClr w14:val="tx1"/>
            </w14:solidFill>
          </w14:textFill>
        </w:rPr>
        <w:t>.资金支付：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采取两次付款方式，</w:t>
      </w:r>
      <w:r>
        <w:rPr>
          <w:rFonts w:hint="default" w:ascii="仿宋_GB2312" w:hAnsi="仿宋_GB2312" w:eastAsia="仿宋_GB2312" w:cs="仿宋_GB2312"/>
          <w:color w:val="000000" w:themeColor="text1"/>
          <w:sz w:val="32"/>
          <w:szCs w:val="32"/>
          <w14:textFill>
            <w14:solidFill>
              <w14:schemeClr w14:val="tx1"/>
            </w14:solidFill>
          </w14:textFill>
        </w:rPr>
        <w:t>签订合同后5个工作日内，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支付合同总金额的60%，验收合格后支付尾款40%。</w:t>
      </w:r>
    </w:p>
    <w:p w14:paraId="60D75DBA">
      <w:pPr>
        <w:pageBreakBefore w:val="0"/>
        <w:kinsoku/>
        <w:wordWrap/>
        <w:overflowPunct/>
        <w:topLinePunct w:val="0"/>
        <w:bidi w:val="0"/>
        <w:spacing w:line="540" w:lineRule="exact"/>
        <w:ind w:left="0" w:leftChars="0" w:right="0" w:firstLine="640" w:firstLineChars="200"/>
        <w:textAlignment w:val="auto"/>
        <w:rPr>
          <w:rFonts w:hint="default"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14:textFill>
            <w14:solidFill>
              <w14:schemeClr w14:val="tx1"/>
            </w14:solidFill>
          </w14:textFill>
        </w:rPr>
        <w:t>.履约验收：成立履约验收小组，对采购文件和合同中的相关条款逐项进行验收。</w:t>
      </w:r>
    </w:p>
    <w:p w14:paraId="5B7E79EC">
      <w:pPr>
        <w:pStyle w:val="2"/>
        <w:pageBreakBefore w:val="0"/>
        <w:kinsoku/>
        <w:wordWrap/>
        <w:overflowPunct/>
        <w:topLinePunct w:val="0"/>
        <w:bidi w:val="0"/>
        <w:spacing w:before="0" w:after="0" w:line="54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14:paraId="5ABEA1C5">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3" w:name="_Toc406413564"/>
      <w:bookmarkStart w:id="14" w:name="_Toc227057964"/>
      <w:bookmarkStart w:id="15" w:name="_Toc468808809"/>
      <w:bookmarkStart w:id="16" w:name="_Toc385507152"/>
      <w:bookmarkStart w:id="17" w:name="_Toc226969358"/>
      <w:bookmarkStart w:id="18" w:name="_Toc396318580"/>
      <w:bookmarkStart w:id="19" w:name="_Toc378497710"/>
      <w:bookmarkStart w:id="20" w:name="_Toc406313792"/>
      <w:bookmarkStart w:id="21" w:name="_Toc226969359"/>
      <w:bookmarkStart w:id="22" w:name="_Toc107822557"/>
      <w:bookmarkStart w:id="23" w:name="_Toc227057965"/>
    </w:p>
    <w:p w14:paraId="0C8F633A">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14:paraId="0D799F7C">
      <w:pPr>
        <w:pStyle w:val="3"/>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14:paraId="797FB4C4">
      <w:pPr>
        <w:pStyle w:val="3"/>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4"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5" w:name="_Toc197247444"/>
      <w:bookmarkStart w:id="26" w:name="_Toc319905129"/>
      <w:bookmarkStart w:id="27" w:name="_Toc224619345"/>
      <w:bookmarkStart w:id="28" w:name="_Toc229558393"/>
      <w:bookmarkStart w:id="29" w:name="_Toc263963173"/>
      <w:bookmarkStart w:id="30" w:name="_Toc400970099"/>
      <w:bookmarkStart w:id="31" w:name="_Toc420655597"/>
      <w:bookmarkStart w:id="32" w:name="_Toc263964579"/>
      <w:bookmarkStart w:id="33" w:name="_Toc408249246"/>
      <w:bookmarkStart w:id="34" w:name="_Toc196153893"/>
      <w:bookmarkStart w:id="35" w:name="_Toc263964481"/>
      <w:bookmarkStart w:id="36" w:name="_Toc196153992"/>
      <w:bookmarkStart w:id="37" w:name="_Toc196153694"/>
      <w:bookmarkStart w:id="38" w:name="_Toc193268467"/>
      <w:bookmarkStart w:id="39" w:name="_Toc192354826"/>
      <w:r>
        <w:rPr>
          <w:rFonts w:hint="eastAsia" w:ascii="仿宋_GB2312" w:hAnsi="仿宋_GB2312" w:eastAsia="仿宋_GB2312" w:cs="仿宋_GB2312"/>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894"/>
      <w:bookmarkStart w:id="41" w:name="_Toc196153993"/>
      <w:bookmarkStart w:id="42" w:name="_Toc196153695"/>
    </w:p>
    <w:p w14:paraId="4F5238D1">
      <w:pPr>
        <w:pStyle w:val="22"/>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14:paraId="4009DB7D">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3" w:name="_Toc400970100"/>
      <w:bookmarkStart w:id="44" w:name="_Toc263964482"/>
      <w:bookmarkStart w:id="45" w:name="_Toc197247445"/>
      <w:bookmarkStart w:id="46" w:name="_Toc408249247"/>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.1谈判申请文件的初步评审</w:t>
      </w:r>
      <w:bookmarkEnd w:id="38"/>
      <w:bookmarkEnd w:id="39"/>
      <w:bookmarkEnd w:id="40"/>
      <w:bookmarkEnd w:id="41"/>
      <w:bookmarkEnd w:id="42"/>
      <w:bookmarkEnd w:id="43"/>
      <w:bookmarkEnd w:id="44"/>
      <w:bookmarkEnd w:id="45"/>
      <w:bookmarkEnd w:id="46"/>
    </w:p>
    <w:p w14:paraId="09DE5816">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.1.1在初步评审中，评审小组将首先审定每份申请文件是否响应了</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的下述要求。</w:t>
      </w:r>
    </w:p>
    <w:p w14:paraId="5C46C06A">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如发现下列情况之一的，其</w:t>
      </w:r>
      <w:r>
        <w:rPr>
          <w:rFonts w:hint="eastAsia" w:ascii="仿宋_GB2312" w:hAnsi="仿宋_GB2312" w:eastAsia="仿宋_GB2312" w:cs="仿宋_GB2312"/>
          <w:color w:val="000000" w:themeColor="text1"/>
          <w:sz w:val="32"/>
          <w:szCs w:val="32"/>
          <w14:textFill>
            <w14:solidFill>
              <w14:schemeClr w14:val="tx1"/>
            </w14:solidFill>
          </w14:textFill>
        </w:rPr>
        <w:t>谈判</w:t>
      </w:r>
      <w:r>
        <w:rPr>
          <w:rFonts w:hint="eastAsia" w:ascii="仿宋_GB2312" w:hAnsi="仿宋_GB2312" w:eastAsia="仿宋_GB2312" w:cs="仿宋_GB2312"/>
          <w:bCs/>
          <w:color w:val="000000" w:themeColor="text1"/>
          <w:sz w:val="32"/>
          <w:szCs w:val="32"/>
          <w14:textFill>
            <w14:solidFill>
              <w14:schemeClr w14:val="tx1"/>
            </w14:solidFill>
          </w14:textFill>
        </w:rPr>
        <w:t>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否决：</w:t>
      </w:r>
    </w:p>
    <w:p w14:paraId="477F69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14:paraId="51F7C5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14:paraId="30825B7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bookmarkStart w:id="88" w:name="_GoBack"/>
      <w:bookmarkEnd w:id="88"/>
    </w:p>
    <w:p w14:paraId="3498DA13">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14:paraId="022A1C41">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14:paraId="472E4CFD">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14:paraId="1B5CAC58">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14:paraId="1A81BC87">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14:paraId="4C287FE4">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14:paraId="5666FBD2">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7" w:name="_Toc196153994"/>
      <w:bookmarkStart w:id="48" w:name="_Toc193268468"/>
      <w:bookmarkStart w:id="49" w:name="_Toc197247446"/>
      <w:bookmarkStart w:id="50" w:name="_Toc263964483"/>
      <w:bookmarkStart w:id="51" w:name="_Toc408249248"/>
      <w:bookmarkStart w:id="52" w:name="_Toc196153696"/>
      <w:bookmarkStart w:id="53" w:name="_Toc192354827"/>
      <w:bookmarkStart w:id="54" w:name="_Toc196153895"/>
      <w:bookmarkStart w:id="55" w:name="_Toc400970101"/>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7"/>
      <w:bookmarkEnd w:id="48"/>
      <w:bookmarkEnd w:id="49"/>
      <w:bookmarkEnd w:id="50"/>
      <w:bookmarkEnd w:id="51"/>
      <w:bookmarkEnd w:id="52"/>
      <w:bookmarkEnd w:id="53"/>
      <w:bookmarkEnd w:id="54"/>
      <w:bookmarkEnd w:id="55"/>
    </w:p>
    <w:p w14:paraId="7F6B9DDA">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.2.1 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14:paraId="45AA4930">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CD8E4E8">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6" w:name="_Toc193268469"/>
      <w:bookmarkStart w:id="57" w:name="_Toc408249249"/>
      <w:bookmarkStart w:id="58" w:name="_Toc196153697"/>
      <w:bookmarkStart w:id="59" w:name="_Toc400970102"/>
      <w:bookmarkStart w:id="60" w:name="_Toc196153995"/>
      <w:bookmarkStart w:id="61" w:name="_Toc263964484"/>
      <w:bookmarkStart w:id="62" w:name="_Toc192354828"/>
      <w:bookmarkStart w:id="63" w:name="_Toc197247447"/>
      <w:bookmarkStart w:id="64" w:name="_Toc196153896"/>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谈判申请文件的详细评审</w:t>
      </w:r>
      <w:bookmarkEnd w:id="56"/>
      <w:bookmarkEnd w:id="57"/>
      <w:bookmarkEnd w:id="58"/>
      <w:bookmarkEnd w:id="59"/>
      <w:bookmarkEnd w:id="60"/>
      <w:bookmarkEnd w:id="61"/>
      <w:bookmarkEnd w:id="62"/>
      <w:bookmarkEnd w:id="63"/>
      <w:bookmarkEnd w:id="64"/>
    </w:p>
    <w:p w14:paraId="44F26444">
      <w:pPr>
        <w:pStyle w:val="2"/>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5" w:name="_Toc32405690"/>
      <w:bookmarkStart w:id="66" w:name="_Toc522005482"/>
      <w:bookmarkStart w:id="67" w:name="_Toc13129"/>
      <w:bookmarkStart w:id="68" w:name="_Toc32482816"/>
      <w:bookmarkStart w:id="69" w:name="_Toc32404463"/>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5"/>
      <w:bookmarkEnd w:id="66"/>
      <w:bookmarkEnd w:id="67"/>
      <w:bookmarkEnd w:id="68"/>
      <w:bookmarkEnd w:id="69"/>
    </w:p>
    <w:p w14:paraId="09B20F33">
      <w:pPr>
        <w:pStyle w:val="29"/>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0" w:name="_Toc261857556"/>
      <w:bookmarkEnd w:id="70"/>
      <w:bookmarkStart w:id="71" w:name="_Toc261857544"/>
      <w:bookmarkEnd w:id="71"/>
      <w:bookmarkStart w:id="72" w:name="_Toc261857531"/>
      <w:bookmarkEnd w:id="72"/>
      <w:bookmarkStart w:id="73" w:name="_Toc261857550"/>
      <w:bookmarkEnd w:id="73"/>
      <w:bookmarkStart w:id="74" w:name="_Toc261857581"/>
      <w:bookmarkEnd w:id="74"/>
      <w:bookmarkStart w:id="75" w:name="_Toc261857568"/>
      <w:bookmarkEnd w:id="75"/>
      <w:bookmarkStart w:id="76" w:name="_Toc261857587"/>
      <w:bookmarkEnd w:id="76"/>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14:paraId="6C3BAE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14:paraId="2853468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评分标准</w:t>
      </w:r>
    </w:p>
    <w:bookmarkEnd w:id="21"/>
    <w:bookmarkEnd w:id="22"/>
    <w:bookmarkEnd w:id="23"/>
    <w:tbl>
      <w:tblPr>
        <w:tblStyle w:val="56"/>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50"/>
        <w:gridCol w:w="7792"/>
      </w:tblGrid>
      <w:tr w14:paraId="0AF1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26" w:type="dxa"/>
            <w:vAlign w:val="center"/>
          </w:tcPr>
          <w:p w14:paraId="625FFE69">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bookmarkStart w:id="77" w:name="_Toc468808812"/>
            <w:bookmarkStart w:id="78" w:name="_Toc107822558"/>
            <w:bookmarkStart w:id="79" w:name="_Toc488655907"/>
            <w:bookmarkStart w:id="80" w:name="_Toc226969360"/>
            <w:bookmarkStart w:id="81" w:name="_Toc227057966"/>
            <w:r>
              <w:rPr>
                <w:rFonts w:hint="default" w:ascii="Times New Roman" w:hAnsi="Times New Roman" w:eastAsia="宋体" w:cs="Times New Roman"/>
                <w:b/>
                <w:bCs/>
                <w:snapToGrid w:val="0"/>
                <w:color w:val="auto"/>
                <w:kern w:val="0"/>
                <w:sz w:val="24"/>
                <w:szCs w:val="24"/>
                <w:lang w:bidi="ar"/>
              </w:rPr>
              <w:t>评分因素</w:t>
            </w:r>
          </w:p>
        </w:tc>
        <w:tc>
          <w:tcPr>
            <w:tcW w:w="850" w:type="dxa"/>
            <w:vAlign w:val="center"/>
          </w:tcPr>
          <w:p w14:paraId="63FAD7A0">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分值</w:t>
            </w:r>
          </w:p>
        </w:tc>
        <w:tc>
          <w:tcPr>
            <w:tcW w:w="7792" w:type="dxa"/>
            <w:vAlign w:val="center"/>
          </w:tcPr>
          <w:p w14:paraId="1509EC72">
            <w:pPr>
              <w:widowControl/>
              <w:kinsoku w:val="0"/>
              <w:autoSpaceDE w:val="0"/>
              <w:autoSpaceDN w:val="0"/>
              <w:adjustRightInd w:val="0"/>
              <w:snapToGrid w:val="0"/>
              <w:spacing w:line="400" w:lineRule="exact"/>
              <w:jc w:val="center"/>
              <w:textAlignment w:val="center"/>
              <w:rPr>
                <w:rFonts w:hint="default" w:ascii="Times New Roman" w:hAnsi="Times New Roman" w:eastAsia="宋体" w:cs="Times New Roman"/>
                <w:b/>
                <w:bCs/>
                <w:snapToGrid w:val="0"/>
                <w:color w:val="auto"/>
                <w:kern w:val="0"/>
                <w:sz w:val="24"/>
                <w:szCs w:val="24"/>
                <w:lang w:bidi="ar"/>
              </w:rPr>
            </w:pPr>
            <w:r>
              <w:rPr>
                <w:rFonts w:hint="default" w:ascii="Times New Roman" w:hAnsi="Times New Roman" w:eastAsia="宋体" w:cs="Times New Roman"/>
                <w:b/>
                <w:bCs/>
                <w:snapToGrid w:val="0"/>
                <w:color w:val="auto"/>
                <w:kern w:val="0"/>
                <w:sz w:val="24"/>
                <w:szCs w:val="24"/>
                <w:lang w:bidi="ar"/>
              </w:rPr>
              <w:t>评分标准</w:t>
            </w:r>
          </w:p>
        </w:tc>
      </w:tr>
      <w:tr w14:paraId="4C4E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226" w:type="dxa"/>
            <w:vAlign w:val="center"/>
          </w:tcPr>
          <w:p w14:paraId="3B23306E">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rPr>
              <w:t>报价部分</w:t>
            </w:r>
          </w:p>
        </w:tc>
        <w:tc>
          <w:tcPr>
            <w:tcW w:w="850" w:type="dxa"/>
            <w:vAlign w:val="center"/>
          </w:tcPr>
          <w:p w14:paraId="44C88C1C">
            <w:pPr>
              <w:adjustRightInd w:val="0"/>
              <w:snapToGrid w:val="0"/>
              <w:spacing w:line="50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lang w:val="en-US" w:eastAsia="zh-CN"/>
              </w:rPr>
              <w:t>10</w:t>
            </w:r>
            <w:r>
              <w:rPr>
                <w:rFonts w:hint="default" w:ascii="Times New Roman" w:hAnsi="Times New Roman" w:eastAsia="仿宋_GB2312" w:cs="Times New Roman"/>
                <w:bCs/>
                <w:snapToGrid w:val="0"/>
                <w:color w:val="auto"/>
                <w:kern w:val="0"/>
                <w:sz w:val="24"/>
                <w:szCs w:val="24"/>
              </w:rPr>
              <w:t>分</w:t>
            </w:r>
          </w:p>
        </w:tc>
        <w:tc>
          <w:tcPr>
            <w:tcW w:w="7792" w:type="dxa"/>
            <w:vAlign w:val="center"/>
          </w:tcPr>
          <w:p w14:paraId="0D56570B">
            <w:pPr>
              <w:adjustRightInd w:val="0"/>
              <w:snapToGrid w:val="0"/>
              <w:spacing w:line="340" w:lineRule="exact"/>
              <w:textAlignment w:val="baseline"/>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价格分统一采用低价优先法计算，即满足磋商文件要求且最后报价最低的供应商的价格为磋商基准价，其价格分为满分。其他供应商的价格分统一按照下列公式计算：</w:t>
            </w:r>
          </w:p>
          <w:p w14:paraId="65A30348">
            <w:pPr>
              <w:adjustRightInd w:val="0"/>
              <w:snapToGrid w:val="0"/>
              <w:spacing w:line="340" w:lineRule="exact"/>
              <w:textAlignment w:val="baseline"/>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磋商报价得分=（磋商基准价/最后磋商报价）×10%×100</w:t>
            </w:r>
          </w:p>
          <w:p w14:paraId="057A1AC7">
            <w:pPr>
              <w:adjustRightInd w:val="0"/>
              <w:snapToGrid w:val="0"/>
              <w:spacing w:line="340" w:lineRule="exact"/>
              <w:textAlignment w:val="baseline"/>
              <w:rPr>
                <w:rFonts w:hint="default" w:ascii="Times New Roman" w:hAnsi="Times New Roman" w:eastAsia="仿宋_GB2312" w:cs="Times New Roman"/>
                <w:snapToGrid w:val="0"/>
                <w:color w:val="auto"/>
                <w:kern w:val="0"/>
                <w:sz w:val="24"/>
                <w:szCs w:val="24"/>
              </w:rPr>
            </w:pPr>
            <w:r>
              <w:rPr>
                <w:rFonts w:hint="default" w:ascii="Times New Roman" w:hAnsi="Times New Roman" w:eastAsia="楷体_GB2312" w:cs="Times New Roman"/>
                <w:b w:val="0"/>
                <w:bCs/>
                <w:color w:val="auto"/>
                <w:sz w:val="24"/>
                <w:szCs w:val="24"/>
              </w:rPr>
              <w:t>说明：投标人的报价明显低于市场价或其他投标人的有效报价，有可能影响产品质量或者不能诚信履约的，评标委员会有权要求其提供书面说明或相关证明材料；投标人不能证明其报价合理性的，评标委员会有权将其作为无效投标处理。项目评审过程中，不得去掉最后报价中的最高报价和最低报价。</w:t>
            </w:r>
          </w:p>
        </w:tc>
      </w:tr>
      <w:tr w14:paraId="6D4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226" w:type="dxa"/>
            <w:vMerge w:val="restart"/>
            <w:vAlign w:val="center"/>
          </w:tcPr>
          <w:p w14:paraId="6E3C0F50">
            <w:pPr>
              <w:adjustRightInd w:val="0"/>
              <w:snapToGrid w:val="0"/>
              <w:spacing w:line="500" w:lineRule="exact"/>
              <w:jc w:val="center"/>
              <w:textAlignment w:val="center"/>
              <w:rPr>
                <w:rFonts w:ascii="Times New Roman" w:hAnsi="Times New Roman" w:eastAsia="仿宋_GB2312"/>
                <w:snapToGrid w:val="0"/>
                <w:color w:val="auto"/>
                <w:kern w:val="0"/>
                <w:sz w:val="24"/>
                <w:szCs w:val="24"/>
                <w:highlight w:val="none"/>
              </w:rPr>
            </w:pPr>
            <w:r>
              <w:rPr>
                <w:rFonts w:hint="default" w:ascii="Times New Roman" w:hAnsi="Times New Roman" w:eastAsia="仿宋_GB2312"/>
                <w:bCs/>
                <w:snapToGrid w:val="0"/>
                <w:color w:val="auto"/>
                <w:kern w:val="0"/>
                <w:sz w:val="24"/>
                <w:szCs w:val="24"/>
                <w:highlight w:val="none"/>
              </w:rPr>
              <w:t>商务部分</w:t>
            </w:r>
          </w:p>
        </w:tc>
        <w:tc>
          <w:tcPr>
            <w:tcW w:w="850" w:type="dxa"/>
            <w:vAlign w:val="center"/>
          </w:tcPr>
          <w:p w14:paraId="32F2FAB3">
            <w:pPr>
              <w:adjustRightInd w:val="0"/>
              <w:snapToGrid w:val="0"/>
              <w:spacing w:line="500" w:lineRule="exact"/>
              <w:jc w:val="center"/>
              <w:textAlignment w:val="center"/>
              <w:rPr>
                <w:rFonts w:hint="default" w:ascii="Times New Roman" w:hAnsi="Times New Roman" w:eastAsia="仿宋_GB2312" w:cs="Times New Roman"/>
                <w:snapToGrid w:val="0"/>
                <w:color w:val="auto"/>
                <w:kern w:val="0"/>
                <w:sz w:val="24"/>
                <w:szCs w:val="24"/>
                <w:highlight w:val="none"/>
              </w:rPr>
            </w:pPr>
            <w:r>
              <w:rPr>
                <w:rFonts w:hint="default" w:ascii="Times New Roman" w:hAnsi="Times New Roman" w:eastAsia="仿宋_GB2312" w:cs="Times New Roman"/>
                <w:bCs/>
                <w:snapToGrid w:val="0"/>
                <w:color w:val="auto"/>
                <w:kern w:val="0"/>
                <w:sz w:val="24"/>
                <w:szCs w:val="24"/>
                <w:highlight w:val="none"/>
                <w:lang w:val="en-US" w:eastAsia="zh-CN"/>
              </w:rPr>
              <w:t>30</w:t>
            </w:r>
            <w:r>
              <w:rPr>
                <w:rFonts w:hint="default" w:ascii="Times New Roman" w:hAnsi="Times New Roman" w:eastAsia="仿宋_GB2312" w:cs="Times New Roman"/>
                <w:bCs/>
                <w:snapToGrid w:val="0"/>
                <w:color w:val="auto"/>
                <w:kern w:val="0"/>
                <w:sz w:val="24"/>
                <w:szCs w:val="24"/>
                <w:highlight w:val="none"/>
              </w:rPr>
              <w:t>分</w:t>
            </w:r>
          </w:p>
        </w:tc>
        <w:tc>
          <w:tcPr>
            <w:tcW w:w="7792" w:type="dxa"/>
            <w:vAlign w:val="center"/>
          </w:tcPr>
          <w:p w14:paraId="607B99E1">
            <w:pPr>
              <w:adjustRightInd w:val="0"/>
              <w:snapToGrid w:val="0"/>
              <w:spacing w:line="340" w:lineRule="exact"/>
              <w:textAlignment w:val="center"/>
              <w:rPr>
                <w:rFonts w:hint="default" w:ascii="Times New Roman" w:hAnsi="Times New Roman" w:eastAsia="仿宋_GB2312" w:cs="Times New Roman"/>
                <w:bCs/>
                <w:snapToGrid w:val="0"/>
                <w:color w:val="auto"/>
                <w:kern w:val="0"/>
                <w:sz w:val="24"/>
                <w:szCs w:val="24"/>
                <w:highlight w:val="none"/>
              </w:rPr>
            </w:pPr>
            <w:r>
              <w:rPr>
                <w:rFonts w:hint="default" w:ascii="Times New Roman" w:hAnsi="Times New Roman" w:eastAsia="仿宋_GB2312" w:cs="Times New Roman"/>
                <w:bCs/>
                <w:snapToGrid w:val="0"/>
                <w:color w:val="auto"/>
                <w:kern w:val="0"/>
                <w:sz w:val="24"/>
                <w:szCs w:val="24"/>
                <w:highlight w:val="none"/>
              </w:rPr>
              <w:t>投标人作为独立承包人，自2021年1月1日以来，有过以下类似项目经验</w:t>
            </w:r>
            <w:r>
              <w:rPr>
                <w:rFonts w:hint="default" w:ascii="Times New Roman" w:hAnsi="Times New Roman" w:eastAsia="仿宋_GB2312" w:cs="Times New Roman"/>
                <w:bCs/>
                <w:snapToGrid w:val="0"/>
                <w:color w:val="auto"/>
                <w:kern w:val="0"/>
                <w:sz w:val="24"/>
                <w:szCs w:val="24"/>
                <w:highlight w:val="none"/>
                <w:lang w:val="en-US" w:eastAsia="zh-CN"/>
              </w:rPr>
              <w:t>成果</w:t>
            </w:r>
            <w:r>
              <w:rPr>
                <w:rFonts w:hint="default" w:ascii="Times New Roman" w:hAnsi="Times New Roman" w:eastAsia="仿宋_GB2312" w:cs="Times New Roman"/>
                <w:bCs/>
                <w:snapToGrid w:val="0"/>
                <w:color w:val="auto"/>
                <w:kern w:val="0"/>
                <w:sz w:val="24"/>
                <w:szCs w:val="24"/>
                <w:highlight w:val="none"/>
              </w:rPr>
              <w:t>的：提供</w:t>
            </w:r>
            <w:r>
              <w:rPr>
                <w:rFonts w:hint="default" w:ascii="Times New Roman" w:hAnsi="Times New Roman" w:eastAsia="仿宋_GB2312" w:cs="Times New Roman"/>
                <w:bCs/>
                <w:snapToGrid w:val="0"/>
                <w:color w:val="auto"/>
                <w:kern w:val="0"/>
                <w:sz w:val="24"/>
                <w:szCs w:val="24"/>
                <w:highlight w:val="none"/>
                <w:lang w:val="en-US" w:eastAsia="zh-CN"/>
              </w:rPr>
              <w:t>类似</w:t>
            </w:r>
            <w:r>
              <w:rPr>
                <w:rFonts w:hint="default" w:ascii="Times New Roman" w:hAnsi="Times New Roman" w:eastAsia="仿宋_GB2312" w:cs="Times New Roman"/>
                <w:bCs/>
                <w:snapToGrid w:val="0"/>
                <w:color w:val="auto"/>
                <w:kern w:val="0"/>
                <w:sz w:val="24"/>
                <w:szCs w:val="24"/>
                <w:highlight w:val="none"/>
                <w:lang w:eastAsia="zh-CN"/>
              </w:rPr>
              <w:t>项目</w:t>
            </w:r>
            <w:r>
              <w:rPr>
                <w:rFonts w:hint="default" w:ascii="Times New Roman" w:hAnsi="Times New Roman" w:eastAsia="仿宋_GB2312" w:cs="Times New Roman"/>
                <w:bCs/>
                <w:snapToGrid w:val="0"/>
                <w:color w:val="auto"/>
                <w:kern w:val="0"/>
                <w:sz w:val="24"/>
                <w:szCs w:val="24"/>
                <w:highlight w:val="none"/>
              </w:rPr>
              <w:t>业绩</w:t>
            </w:r>
            <w:r>
              <w:rPr>
                <w:rFonts w:hint="default" w:ascii="Times New Roman" w:hAnsi="Times New Roman" w:eastAsia="仿宋_GB2312" w:cs="Times New Roman"/>
                <w:bCs/>
                <w:snapToGrid w:val="0"/>
                <w:color w:val="auto"/>
                <w:kern w:val="0"/>
                <w:sz w:val="24"/>
                <w:szCs w:val="24"/>
                <w:highlight w:val="none"/>
                <w:lang w:eastAsia="zh-CN"/>
              </w:rPr>
              <w:t>的</w:t>
            </w:r>
            <w:r>
              <w:rPr>
                <w:rFonts w:hint="default" w:ascii="Times New Roman" w:hAnsi="Times New Roman" w:eastAsia="仿宋_GB2312" w:cs="Times New Roman"/>
                <w:bCs/>
                <w:snapToGrid w:val="0"/>
                <w:color w:val="auto"/>
                <w:kern w:val="0"/>
                <w:sz w:val="24"/>
                <w:szCs w:val="24"/>
                <w:highlight w:val="none"/>
              </w:rPr>
              <w:t>，每提供一个得</w:t>
            </w:r>
            <w:r>
              <w:rPr>
                <w:rFonts w:hint="default" w:ascii="Times New Roman" w:hAnsi="Times New Roman" w:eastAsia="仿宋_GB2312" w:cs="Times New Roman"/>
                <w:bCs/>
                <w:snapToGrid w:val="0"/>
                <w:color w:val="auto"/>
                <w:kern w:val="0"/>
                <w:sz w:val="24"/>
                <w:szCs w:val="24"/>
                <w:highlight w:val="none"/>
                <w:lang w:val="en-US" w:eastAsia="zh-CN"/>
              </w:rPr>
              <w:t>5</w:t>
            </w:r>
            <w:r>
              <w:rPr>
                <w:rFonts w:hint="default" w:ascii="Times New Roman" w:hAnsi="Times New Roman" w:eastAsia="仿宋_GB2312" w:cs="Times New Roman"/>
                <w:bCs/>
                <w:snapToGrid w:val="0"/>
                <w:color w:val="auto"/>
                <w:kern w:val="0"/>
                <w:sz w:val="24"/>
                <w:szCs w:val="24"/>
                <w:highlight w:val="none"/>
              </w:rPr>
              <w:t>分，</w:t>
            </w:r>
            <w:r>
              <w:rPr>
                <w:rFonts w:hint="default" w:ascii="Times New Roman" w:hAnsi="Times New Roman" w:eastAsia="仿宋_GB2312" w:cs="Times New Roman"/>
                <w:snapToGrid w:val="0"/>
                <w:color w:val="auto"/>
                <w:kern w:val="0"/>
                <w:sz w:val="24"/>
                <w:szCs w:val="24"/>
                <w:highlight w:val="none"/>
                <w:lang w:val="zh-CN"/>
              </w:rPr>
              <w:t>本项</w:t>
            </w:r>
            <w:r>
              <w:rPr>
                <w:rFonts w:hint="default" w:ascii="Times New Roman" w:hAnsi="Times New Roman" w:eastAsia="仿宋_GB2312" w:cs="Times New Roman"/>
                <w:bCs/>
                <w:snapToGrid w:val="0"/>
                <w:color w:val="auto"/>
                <w:kern w:val="0"/>
                <w:sz w:val="24"/>
                <w:szCs w:val="24"/>
                <w:highlight w:val="none"/>
              </w:rPr>
              <w:t>最多得</w:t>
            </w:r>
            <w:r>
              <w:rPr>
                <w:rFonts w:hint="default" w:ascii="Times New Roman" w:hAnsi="Times New Roman" w:eastAsia="仿宋_GB2312" w:cs="Times New Roman"/>
                <w:bCs/>
                <w:snapToGrid w:val="0"/>
                <w:color w:val="auto"/>
                <w:kern w:val="0"/>
                <w:sz w:val="24"/>
                <w:szCs w:val="24"/>
                <w:highlight w:val="none"/>
                <w:lang w:val="en-US" w:eastAsia="zh-CN"/>
              </w:rPr>
              <w:t>30</w:t>
            </w:r>
            <w:r>
              <w:rPr>
                <w:rFonts w:hint="default" w:ascii="Times New Roman" w:hAnsi="Times New Roman" w:eastAsia="仿宋_GB2312" w:cs="Times New Roman"/>
                <w:bCs/>
                <w:snapToGrid w:val="0"/>
                <w:color w:val="auto"/>
                <w:kern w:val="0"/>
                <w:sz w:val="24"/>
                <w:szCs w:val="24"/>
                <w:highlight w:val="none"/>
              </w:rPr>
              <w:t>分，不提供不得分。</w:t>
            </w:r>
          </w:p>
          <w:p w14:paraId="41C507A5">
            <w:pPr>
              <w:adjustRightInd w:val="0"/>
              <w:snapToGrid w:val="0"/>
              <w:spacing w:line="340" w:lineRule="exact"/>
              <w:textAlignment w:val="center"/>
              <w:rPr>
                <w:rFonts w:hint="default" w:ascii="Times New Roman" w:hAnsi="Times New Roman" w:eastAsia="仿宋_GB2312" w:cs="Times New Roman"/>
                <w:b/>
                <w:bCs/>
                <w:snapToGrid w:val="0"/>
                <w:color w:val="auto"/>
                <w:kern w:val="0"/>
                <w:sz w:val="24"/>
                <w:szCs w:val="24"/>
                <w:highlight w:val="none"/>
              </w:rPr>
            </w:pPr>
            <w:r>
              <w:rPr>
                <w:rFonts w:hint="default" w:ascii="Times New Roman" w:hAnsi="Times New Roman" w:eastAsia="楷体_GB2312" w:cs="Times New Roman"/>
                <w:b w:val="0"/>
                <w:bCs/>
                <w:snapToGrid/>
                <w:color w:val="auto"/>
                <w:kern w:val="2"/>
                <w:sz w:val="24"/>
                <w:szCs w:val="24"/>
                <w:highlight w:val="none"/>
              </w:rPr>
              <w:t>说明：投标人应提供业绩的合同文本复印件、</w:t>
            </w:r>
            <w:r>
              <w:rPr>
                <w:rFonts w:hint="default" w:ascii="Times New Roman" w:hAnsi="Times New Roman" w:eastAsia="楷体_GB2312" w:cs="Times New Roman"/>
                <w:b w:val="0"/>
                <w:bCs/>
                <w:snapToGrid/>
                <w:color w:val="auto"/>
                <w:kern w:val="2"/>
                <w:sz w:val="24"/>
                <w:szCs w:val="24"/>
                <w:highlight w:val="none"/>
                <w:lang w:val="en-US" w:eastAsia="zh-CN"/>
              </w:rPr>
              <w:t>获奖证书复印件等证明文件并加盖公章</w:t>
            </w:r>
            <w:r>
              <w:rPr>
                <w:rFonts w:hint="default" w:ascii="Times New Roman" w:hAnsi="Times New Roman" w:eastAsia="楷体_GB2312" w:cs="Times New Roman"/>
                <w:b w:val="0"/>
                <w:bCs/>
                <w:snapToGrid/>
                <w:color w:val="auto"/>
                <w:kern w:val="2"/>
                <w:sz w:val="24"/>
                <w:szCs w:val="24"/>
                <w:highlight w:val="none"/>
              </w:rPr>
              <w:t>。</w:t>
            </w:r>
          </w:p>
        </w:tc>
      </w:tr>
      <w:tr w14:paraId="4747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26" w:type="dxa"/>
            <w:vMerge w:val="continue"/>
            <w:vAlign w:val="center"/>
          </w:tcPr>
          <w:p w14:paraId="7B70B74A">
            <w:pPr>
              <w:adjustRightInd w:val="0"/>
              <w:snapToGrid w:val="0"/>
              <w:spacing w:line="500" w:lineRule="exact"/>
              <w:jc w:val="center"/>
              <w:textAlignment w:val="center"/>
              <w:rPr>
                <w:rFonts w:hint="eastAsia" w:ascii="Times New Roman" w:hAnsi="Times New Roman" w:eastAsia="仿宋_GB2312"/>
                <w:bCs/>
                <w:snapToGrid w:val="0"/>
                <w:color w:val="auto"/>
                <w:kern w:val="0"/>
                <w:sz w:val="24"/>
                <w:szCs w:val="24"/>
                <w:lang w:eastAsia="zh-CN"/>
              </w:rPr>
            </w:pPr>
          </w:p>
        </w:tc>
        <w:tc>
          <w:tcPr>
            <w:tcW w:w="850" w:type="dxa"/>
            <w:vAlign w:val="center"/>
          </w:tcPr>
          <w:p w14:paraId="26160012">
            <w:pPr>
              <w:adjustRightInd w:val="0"/>
              <w:snapToGrid w:val="0"/>
              <w:spacing w:line="500" w:lineRule="exact"/>
              <w:jc w:val="center"/>
              <w:textAlignment w:val="center"/>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20</w:t>
            </w:r>
            <w:r>
              <w:rPr>
                <w:rFonts w:hint="default" w:ascii="Times New Roman" w:hAnsi="Times New Roman" w:eastAsia="仿宋_GB2312" w:cs="Times New Roman"/>
                <w:bCs/>
                <w:snapToGrid w:val="0"/>
                <w:color w:val="auto"/>
                <w:kern w:val="0"/>
                <w:sz w:val="24"/>
                <w:szCs w:val="24"/>
              </w:rPr>
              <w:t>分</w:t>
            </w:r>
          </w:p>
        </w:tc>
        <w:tc>
          <w:tcPr>
            <w:tcW w:w="7792" w:type="dxa"/>
            <w:vAlign w:val="center"/>
          </w:tcPr>
          <w:p w14:paraId="36F8F099">
            <w:pPr>
              <w:adjustRightInd w:val="0"/>
              <w:snapToGrid w:val="0"/>
              <w:spacing w:line="340" w:lineRule="exact"/>
              <w:jc w:val="left"/>
              <w:textAlignment w:val="center"/>
              <w:rPr>
                <w:rFonts w:hint="default" w:ascii="Times New Roman" w:hAnsi="Times New Roman" w:eastAsia="仿宋_GB2312" w:cs="Times New Roman"/>
                <w:bCs/>
                <w:snapToGrid w:val="0"/>
                <w:color w:val="auto"/>
                <w:kern w:val="0"/>
                <w:sz w:val="24"/>
                <w:szCs w:val="24"/>
                <w:lang w:val="en-US" w:eastAsia="zh-CN"/>
              </w:rPr>
            </w:pPr>
            <w:r>
              <w:rPr>
                <w:rFonts w:hint="default" w:ascii="Times New Roman" w:hAnsi="Times New Roman" w:eastAsia="仿宋_GB2312" w:cs="Times New Roman"/>
                <w:bCs/>
                <w:snapToGrid w:val="0"/>
                <w:color w:val="auto"/>
                <w:kern w:val="0"/>
                <w:sz w:val="24"/>
                <w:szCs w:val="24"/>
                <w:lang w:val="en-US" w:eastAsia="zh-CN"/>
              </w:rPr>
              <w:t>按照文件要求提供专业的运维团队人员至少5人（含项目负责人、采编人员等），配置的团队成员获得省级及以上新闻奖表彰的，每有1人得4分，累计得分，本项最多得20分。（须提供证书复印件）</w:t>
            </w:r>
          </w:p>
        </w:tc>
      </w:tr>
      <w:tr w14:paraId="686F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226" w:type="dxa"/>
            <w:vMerge w:val="restart"/>
            <w:vAlign w:val="center"/>
          </w:tcPr>
          <w:p w14:paraId="12FCF0C8">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bCs/>
                <w:snapToGrid w:val="0"/>
                <w:color w:val="auto"/>
                <w:kern w:val="0"/>
                <w:sz w:val="24"/>
                <w:szCs w:val="24"/>
              </w:rPr>
              <w:t>技术部分</w:t>
            </w:r>
          </w:p>
        </w:tc>
        <w:tc>
          <w:tcPr>
            <w:tcW w:w="850" w:type="dxa"/>
            <w:vAlign w:val="center"/>
          </w:tcPr>
          <w:p w14:paraId="1F8EA0FB">
            <w:pPr>
              <w:adjustRightInd w:val="0"/>
              <w:snapToGrid w:val="0"/>
              <w:spacing w:line="50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lang w:val="en-US" w:eastAsia="zh-CN"/>
              </w:rPr>
              <w:t>15</w:t>
            </w:r>
            <w:r>
              <w:rPr>
                <w:rFonts w:hint="default" w:ascii="Times New Roman" w:hAnsi="Times New Roman" w:eastAsia="仿宋_GB2312" w:cs="Times New Roman"/>
                <w:bCs/>
                <w:snapToGrid w:val="0"/>
                <w:color w:val="auto"/>
                <w:kern w:val="0"/>
                <w:sz w:val="24"/>
                <w:szCs w:val="24"/>
              </w:rPr>
              <w:t>分</w:t>
            </w:r>
          </w:p>
        </w:tc>
        <w:tc>
          <w:tcPr>
            <w:tcW w:w="7792" w:type="dxa"/>
            <w:vAlign w:val="center"/>
          </w:tcPr>
          <w:p w14:paraId="32B11DD7">
            <w:pPr>
              <w:adjustRightInd w:val="0"/>
              <w:snapToGrid w:val="0"/>
              <w:spacing w:line="340" w:lineRule="exact"/>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投标人需对采购人提出的服务内容、服务要求提供</w:t>
            </w:r>
            <w:r>
              <w:rPr>
                <w:rFonts w:hint="default" w:ascii="Times New Roman" w:hAnsi="Times New Roman" w:eastAsia="仿宋_GB2312" w:cs="Times New Roman"/>
                <w:snapToGrid w:val="0"/>
                <w:color w:val="auto"/>
                <w:kern w:val="0"/>
                <w:sz w:val="24"/>
                <w:szCs w:val="24"/>
                <w:lang w:eastAsia="zh-CN"/>
              </w:rPr>
              <w:t>专栏运维</w:t>
            </w:r>
            <w:r>
              <w:rPr>
                <w:rFonts w:hint="default" w:ascii="Times New Roman" w:hAnsi="Times New Roman" w:eastAsia="仿宋_GB2312" w:cs="Times New Roman"/>
                <w:snapToGrid w:val="0"/>
                <w:color w:val="auto"/>
                <w:kern w:val="0"/>
                <w:sz w:val="24"/>
                <w:szCs w:val="24"/>
              </w:rPr>
              <w:t>方案</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方案应</w:t>
            </w:r>
            <w:r>
              <w:rPr>
                <w:rFonts w:hint="default" w:ascii="Times New Roman" w:hAnsi="Times New Roman" w:eastAsia="仿宋_GB2312" w:cs="Times New Roman"/>
                <w:snapToGrid w:val="0"/>
                <w:color w:val="auto"/>
                <w:kern w:val="0"/>
                <w:sz w:val="24"/>
                <w:szCs w:val="24"/>
                <w:lang w:val="en-US" w:eastAsia="zh-CN"/>
              </w:rPr>
              <w:t>主要</w:t>
            </w:r>
            <w:r>
              <w:rPr>
                <w:rFonts w:hint="default" w:ascii="Times New Roman" w:hAnsi="Times New Roman" w:eastAsia="仿宋_GB2312" w:cs="Times New Roman"/>
                <w:snapToGrid w:val="0"/>
                <w:color w:val="auto"/>
                <w:kern w:val="0"/>
                <w:sz w:val="24"/>
                <w:szCs w:val="24"/>
              </w:rPr>
              <w:t>包括①</w:t>
            </w:r>
            <w:r>
              <w:rPr>
                <w:rFonts w:hint="default" w:ascii="Times New Roman" w:hAnsi="Times New Roman" w:eastAsia="仿宋_GB2312" w:cs="Times New Roman"/>
                <w:snapToGrid w:val="0"/>
                <w:color w:val="auto"/>
                <w:kern w:val="0"/>
                <w:sz w:val="24"/>
                <w:szCs w:val="24"/>
                <w:lang w:val="en-US" w:eastAsia="zh-CN"/>
              </w:rPr>
              <w:t>信息来源</w:t>
            </w:r>
            <w:r>
              <w:rPr>
                <w:rFonts w:hint="default" w:ascii="Times New Roman" w:hAnsi="Times New Roman" w:eastAsia="仿宋_GB2312" w:cs="Times New Roman"/>
                <w:snapToGrid w:val="0"/>
                <w:color w:val="auto"/>
                <w:kern w:val="0"/>
                <w:sz w:val="24"/>
                <w:szCs w:val="24"/>
              </w:rPr>
              <w:t>②</w:t>
            </w:r>
            <w:r>
              <w:rPr>
                <w:rFonts w:hint="default" w:ascii="Times New Roman" w:hAnsi="Times New Roman" w:eastAsia="仿宋_GB2312" w:cs="Times New Roman"/>
                <w:snapToGrid w:val="0"/>
                <w:color w:val="auto"/>
                <w:kern w:val="0"/>
                <w:sz w:val="24"/>
                <w:szCs w:val="24"/>
                <w:lang w:val="en-US" w:eastAsia="zh-CN"/>
              </w:rPr>
              <w:t>审核机制</w:t>
            </w:r>
            <w:r>
              <w:rPr>
                <w:rFonts w:hint="default" w:ascii="Times New Roman" w:hAnsi="Times New Roman" w:eastAsia="仿宋_GB2312" w:cs="Times New Roman"/>
                <w:snapToGrid w:val="0"/>
                <w:color w:val="auto"/>
                <w:kern w:val="0"/>
                <w:sz w:val="24"/>
                <w:szCs w:val="24"/>
              </w:rPr>
              <w:t>③</w:t>
            </w:r>
            <w:r>
              <w:rPr>
                <w:rFonts w:hint="default" w:ascii="Times New Roman" w:hAnsi="Times New Roman" w:eastAsia="仿宋_GB2312" w:cs="Times New Roman"/>
                <w:snapToGrid w:val="0"/>
                <w:color w:val="auto"/>
                <w:kern w:val="0"/>
                <w:sz w:val="24"/>
                <w:szCs w:val="24"/>
                <w:lang w:eastAsia="zh-CN"/>
              </w:rPr>
              <w:t>编辑规范三</w:t>
            </w:r>
            <w:r>
              <w:rPr>
                <w:rFonts w:hint="default" w:ascii="Times New Roman" w:hAnsi="Times New Roman" w:eastAsia="仿宋_GB2312" w:cs="Times New Roman"/>
                <w:snapToGrid w:val="0"/>
                <w:color w:val="auto"/>
                <w:kern w:val="0"/>
                <w:sz w:val="24"/>
                <w:szCs w:val="24"/>
              </w:rPr>
              <w:t>大项内容</w:t>
            </w:r>
            <w:r>
              <w:rPr>
                <w:rFonts w:hint="default" w:ascii="Times New Roman" w:hAnsi="Times New Roman" w:eastAsia="仿宋_GB2312" w:cs="Times New Roman"/>
                <w:snapToGrid w:val="0"/>
                <w:color w:val="auto"/>
                <w:kern w:val="0"/>
                <w:sz w:val="24"/>
                <w:szCs w:val="24"/>
                <w:lang w:eastAsia="zh-CN"/>
              </w:rPr>
              <w:t>。</w:t>
            </w:r>
            <w:r>
              <w:rPr>
                <w:rFonts w:hint="default" w:ascii="Times New Roman" w:hAnsi="Times New Roman" w:eastAsia="仿宋_GB2312" w:cs="Times New Roman"/>
                <w:snapToGrid w:val="0"/>
                <w:color w:val="auto"/>
                <w:kern w:val="0"/>
                <w:sz w:val="24"/>
                <w:szCs w:val="24"/>
              </w:rPr>
              <w:t>准确响应要求的得</w:t>
            </w:r>
            <w:r>
              <w:rPr>
                <w:rFonts w:hint="default" w:ascii="Times New Roman" w:hAnsi="Times New Roman" w:eastAsia="仿宋_GB2312" w:cs="Times New Roman"/>
                <w:snapToGrid w:val="0"/>
                <w:color w:val="auto"/>
                <w:kern w:val="0"/>
                <w:sz w:val="24"/>
                <w:szCs w:val="24"/>
                <w:lang w:val="en-US" w:eastAsia="zh-CN"/>
              </w:rPr>
              <w:t>15</w:t>
            </w:r>
            <w:r>
              <w:rPr>
                <w:rFonts w:hint="default" w:ascii="Times New Roman" w:hAnsi="Times New Roman" w:eastAsia="仿宋_GB2312" w:cs="Times New Roman"/>
                <w:snapToGrid w:val="0"/>
                <w:color w:val="auto"/>
                <w:kern w:val="0"/>
                <w:sz w:val="24"/>
                <w:szCs w:val="24"/>
              </w:rPr>
              <w:t>分，每有一项缺项的扣</w:t>
            </w:r>
            <w:r>
              <w:rPr>
                <w:rFonts w:hint="default" w:ascii="Times New Roman" w:hAnsi="Times New Roman" w:eastAsia="仿宋_GB2312" w:cs="Times New Roman"/>
                <w:snapToGrid w:val="0"/>
                <w:color w:val="auto"/>
                <w:kern w:val="0"/>
                <w:sz w:val="24"/>
                <w:szCs w:val="24"/>
                <w:lang w:val="en-US" w:eastAsia="zh-CN"/>
              </w:rPr>
              <w:t>5</w:t>
            </w:r>
            <w:r>
              <w:rPr>
                <w:rFonts w:hint="default" w:ascii="Times New Roman" w:hAnsi="Times New Roman" w:eastAsia="仿宋_GB2312" w:cs="Times New Roman"/>
                <w:snapToGrid w:val="0"/>
                <w:color w:val="auto"/>
                <w:kern w:val="0"/>
                <w:sz w:val="24"/>
                <w:szCs w:val="24"/>
              </w:rPr>
              <w:t>分，每有一处内容不完整或有缺陷或与项目不匹配的扣</w:t>
            </w:r>
            <w:r>
              <w:rPr>
                <w:rFonts w:hint="default" w:ascii="Times New Roman" w:hAnsi="Times New Roman" w:eastAsia="仿宋_GB2312" w:cs="Times New Roman"/>
                <w:snapToGrid w:val="0"/>
                <w:color w:val="auto"/>
                <w:kern w:val="0"/>
                <w:sz w:val="24"/>
                <w:szCs w:val="24"/>
                <w:lang w:val="en-US" w:eastAsia="zh-CN"/>
              </w:rPr>
              <w:t>1</w:t>
            </w:r>
            <w:r>
              <w:rPr>
                <w:rFonts w:hint="default" w:ascii="Times New Roman" w:hAnsi="Times New Roman" w:eastAsia="仿宋_GB2312" w:cs="Times New Roman"/>
                <w:snapToGrid w:val="0"/>
                <w:color w:val="auto"/>
                <w:kern w:val="0"/>
                <w:sz w:val="24"/>
                <w:szCs w:val="24"/>
              </w:rPr>
              <w:t>分，扣完为止。</w:t>
            </w:r>
          </w:p>
          <w:p w14:paraId="01D17B3A">
            <w:pPr>
              <w:adjustRightInd w:val="0"/>
              <w:snapToGrid w:val="0"/>
              <w:spacing w:line="340" w:lineRule="exact"/>
              <w:textAlignment w:val="center"/>
              <w:rPr>
                <w:rFonts w:hint="default" w:ascii="Times New Roman" w:hAnsi="Times New Roman" w:eastAsia="仿宋_GB2312" w:cs="Times New Roman"/>
                <w:b/>
                <w:snapToGrid w:val="0"/>
                <w:color w:val="auto"/>
                <w:kern w:val="0"/>
                <w:sz w:val="24"/>
                <w:szCs w:val="24"/>
                <w:lang w:eastAsia="zh-CN"/>
              </w:rPr>
            </w:pPr>
            <w:r>
              <w:rPr>
                <w:rFonts w:hint="default" w:ascii="Times New Roman" w:hAnsi="Times New Roman" w:eastAsia="楷体_GB2312" w:cs="Times New Roman"/>
                <w:b w:val="0"/>
                <w:bCs/>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r w14:paraId="2ED7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226" w:type="dxa"/>
            <w:vMerge w:val="continue"/>
            <w:vAlign w:val="center"/>
          </w:tcPr>
          <w:p w14:paraId="6C55E837">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p>
        </w:tc>
        <w:tc>
          <w:tcPr>
            <w:tcW w:w="850" w:type="dxa"/>
            <w:vAlign w:val="center"/>
          </w:tcPr>
          <w:p w14:paraId="2C0BB67B">
            <w:pPr>
              <w:adjustRightInd w:val="0"/>
              <w:snapToGrid w:val="0"/>
              <w:spacing w:line="500" w:lineRule="exact"/>
              <w:jc w:val="center"/>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bCs/>
                <w:snapToGrid w:val="0"/>
                <w:color w:val="auto"/>
                <w:kern w:val="0"/>
                <w:sz w:val="24"/>
                <w:szCs w:val="24"/>
                <w:lang w:val="en-US" w:eastAsia="zh-CN"/>
              </w:rPr>
              <w:t>15</w:t>
            </w:r>
            <w:r>
              <w:rPr>
                <w:rFonts w:hint="default" w:ascii="Times New Roman" w:hAnsi="Times New Roman" w:eastAsia="仿宋_GB2312" w:cs="Times New Roman"/>
                <w:bCs/>
                <w:snapToGrid w:val="0"/>
                <w:color w:val="auto"/>
                <w:kern w:val="0"/>
                <w:sz w:val="24"/>
                <w:szCs w:val="24"/>
              </w:rPr>
              <w:t>分</w:t>
            </w:r>
          </w:p>
        </w:tc>
        <w:tc>
          <w:tcPr>
            <w:tcW w:w="7792" w:type="dxa"/>
            <w:vAlign w:val="center"/>
          </w:tcPr>
          <w:p w14:paraId="218148A6">
            <w:pPr>
              <w:adjustRightInd w:val="0"/>
              <w:snapToGrid w:val="0"/>
              <w:spacing w:line="340" w:lineRule="exact"/>
              <w:textAlignment w:val="center"/>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投标人需对采购人提出的服务内容、服务要求提供</w:t>
            </w:r>
            <w:r>
              <w:rPr>
                <w:rFonts w:hint="default" w:ascii="Times New Roman" w:hAnsi="Times New Roman" w:eastAsia="仿宋_GB2312" w:cs="Times New Roman"/>
                <w:snapToGrid w:val="0"/>
                <w:color w:val="auto"/>
                <w:kern w:val="0"/>
                <w:sz w:val="24"/>
                <w:szCs w:val="24"/>
                <w:lang w:eastAsia="zh-CN"/>
              </w:rPr>
              <w:t>专栏推广方案</w:t>
            </w:r>
            <w:r>
              <w:rPr>
                <w:rFonts w:hint="default" w:ascii="Times New Roman" w:hAnsi="Times New Roman" w:eastAsia="仿宋_GB2312" w:cs="Times New Roman"/>
                <w:snapToGrid w:val="0"/>
                <w:color w:val="auto"/>
                <w:kern w:val="0"/>
                <w:sz w:val="24"/>
                <w:szCs w:val="24"/>
              </w:rPr>
              <w:t>，方案应</w:t>
            </w:r>
            <w:r>
              <w:rPr>
                <w:rFonts w:hint="default" w:ascii="Times New Roman" w:hAnsi="Times New Roman" w:eastAsia="仿宋_GB2312" w:cs="Times New Roman"/>
                <w:snapToGrid w:val="0"/>
                <w:color w:val="auto"/>
                <w:kern w:val="0"/>
                <w:sz w:val="24"/>
                <w:szCs w:val="24"/>
                <w:lang w:val="en-US" w:eastAsia="zh-CN"/>
              </w:rPr>
              <w:t>主要</w:t>
            </w:r>
            <w:r>
              <w:rPr>
                <w:rFonts w:hint="default" w:ascii="Times New Roman" w:hAnsi="Times New Roman" w:eastAsia="仿宋_GB2312" w:cs="Times New Roman"/>
                <w:snapToGrid w:val="0"/>
                <w:color w:val="auto"/>
                <w:kern w:val="0"/>
                <w:sz w:val="24"/>
                <w:szCs w:val="24"/>
              </w:rPr>
              <w:t>包括①</w:t>
            </w:r>
            <w:r>
              <w:rPr>
                <w:rFonts w:hint="default" w:ascii="Times New Roman" w:hAnsi="Times New Roman" w:eastAsia="仿宋_GB2312" w:cs="Times New Roman"/>
                <w:snapToGrid w:val="0"/>
                <w:color w:val="auto"/>
                <w:kern w:val="0"/>
                <w:sz w:val="24"/>
                <w:szCs w:val="24"/>
                <w:lang w:eastAsia="zh-CN"/>
              </w:rPr>
              <w:t>推广策划</w:t>
            </w:r>
            <w:r>
              <w:rPr>
                <w:rFonts w:hint="default" w:ascii="Times New Roman" w:hAnsi="Times New Roman" w:eastAsia="仿宋_GB2312" w:cs="Times New Roman"/>
                <w:snapToGrid w:val="0"/>
                <w:color w:val="auto"/>
                <w:kern w:val="0"/>
                <w:sz w:val="24"/>
                <w:szCs w:val="24"/>
              </w:rPr>
              <w:t>②</w:t>
            </w:r>
            <w:r>
              <w:rPr>
                <w:rFonts w:hint="default" w:ascii="Times New Roman" w:hAnsi="Times New Roman" w:eastAsia="仿宋_GB2312" w:cs="Times New Roman"/>
                <w:snapToGrid w:val="0"/>
                <w:color w:val="auto"/>
                <w:kern w:val="0"/>
                <w:sz w:val="24"/>
                <w:szCs w:val="24"/>
                <w:lang w:eastAsia="zh-CN"/>
              </w:rPr>
              <w:t>人员安排</w:t>
            </w:r>
            <w:r>
              <w:rPr>
                <w:rFonts w:hint="default" w:ascii="Times New Roman" w:hAnsi="Times New Roman" w:eastAsia="仿宋_GB2312" w:cs="Times New Roman"/>
                <w:snapToGrid w:val="0"/>
                <w:color w:val="auto"/>
                <w:kern w:val="0"/>
                <w:sz w:val="24"/>
                <w:szCs w:val="24"/>
              </w:rPr>
              <w:t>③</w:t>
            </w:r>
            <w:r>
              <w:rPr>
                <w:rFonts w:hint="default" w:ascii="Times New Roman" w:hAnsi="Times New Roman" w:eastAsia="仿宋_GB2312" w:cs="Times New Roman"/>
                <w:snapToGrid w:val="0"/>
                <w:color w:val="auto"/>
                <w:kern w:val="0"/>
                <w:sz w:val="24"/>
                <w:szCs w:val="24"/>
                <w:lang w:val="en-US" w:eastAsia="zh-CN"/>
              </w:rPr>
              <w:t>推广计划</w:t>
            </w:r>
            <w:r>
              <w:rPr>
                <w:rFonts w:hint="default" w:ascii="Times New Roman" w:hAnsi="Times New Roman" w:eastAsia="仿宋_GB2312" w:cs="Times New Roman"/>
                <w:snapToGrid w:val="0"/>
                <w:color w:val="auto"/>
                <w:kern w:val="0"/>
                <w:sz w:val="24"/>
                <w:szCs w:val="24"/>
                <w:lang w:eastAsia="zh-CN"/>
              </w:rPr>
              <w:t>三</w:t>
            </w:r>
            <w:r>
              <w:rPr>
                <w:rFonts w:hint="default" w:ascii="Times New Roman" w:hAnsi="Times New Roman" w:eastAsia="仿宋_GB2312" w:cs="Times New Roman"/>
                <w:snapToGrid w:val="0"/>
                <w:color w:val="auto"/>
                <w:kern w:val="0"/>
                <w:sz w:val="24"/>
                <w:szCs w:val="24"/>
              </w:rPr>
              <w:t>大项内容。准确响应要求的得</w:t>
            </w:r>
            <w:r>
              <w:rPr>
                <w:rFonts w:hint="default" w:ascii="Times New Roman" w:hAnsi="Times New Roman" w:eastAsia="仿宋_GB2312" w:cs="Times New Roman"/>
                <w:snapToGrid w:val="0"/>
                <w:color w:val="auto"/>
                <w:kern w:val="0"/>
                <w:sz w:val="24"/>
                <w:szCs w:val="24"/>
                <w:lang w:val="en-US" w:eastAsia="zh-CN"/>
              </w:rPr>
              <w:t>15</w:t>
            </w:r>
            <w:r>
              <w:rPr>
                <w:rFonts w:hint="default" w:ascii="Times New Roman" w:hAnsi="Times New Roman" w:eastAsia="仿宋_GB2312" w:cs="Times New Roman"/>
                <w:snapToGrid w:val="0"/>
                <w:color w:val="auto"/>
                <w:kern w:val="0"/>
                <w:sz w:val="24"/>
                <w:szCs w:val="24"/>
              </w:rPr>
              <w:t>分，每有一项缺项的扣</w:t>
            </w:r>
            <w:r>
              <w:rPr>
                <w:rFonts w:hint="default" w:ascii="Times New Roman" w:hAnsi="Times New Roman" w:eastAsia="仿宋_GB2312" w:cs="Times New Roman"/>
                <w:snapToGrid w:val="0"/>
                <w:color w:val="auto"/>
                <w:kern w:val="0"/>
                <w:sz w:val="24"/>
                <w:szCs w:val="24"/>
                <w:lang w:val="en-US" w:eastAsia="zh-CN"/>
              </w:rPr>
              <w:t>5</w:t>
            </w:r>
            <w:r>
              <w:rPr>
                <w:rFonts w:hint="default" w:ascii="Times New Roman" w:hAnsi="Times New Roman" w:eastAsia="仿宋_GB2312" w:cs="Times New Roman"/>
                <w:snapToGrid w:val="0"/>
                <w:color w:val="auto"/>
                <w:kern w:val="0"/>
                <w:sz w:val="24"/>
                <w:szCs w:val="24"/>
              </w:rPr>
              <w:t>分，每有一处内容不完整或有缺陷或与项目不匹配的扣</w:t>
            </w:r>
            <w:r>
              <w:rPr>
                <w:rFonts w:hint="default" w:ascii="Times New Roman" w:hAnsi="Times New Roman" w:eastAsia="仿宋_GB2312" w:cs="Times New Roman"/>
                <w:snapToGrid w:val="0"/>
                <w:color w:val="auto"/>
                <w:kern w:val="0"/>
                <w:sz w:val="24"/>
                <w:szCs w:val="24"/>
                <w:lang w:val="en-US" w:eastAsia="zh-CN"/>
              </w:rPr>
              <w:t>1</w:t>
            </w:r>
            <w:r>
              <w:rPr>
                <w:rFonts w:hint="default" w:ascii="Times New Roman" w:hAnsi="Times New Roman" w:eastAsia="仿宋_GB2312" w:cs="Times New Roman"/>
                <w:snapToGrid w:val="0"/>
                <w:color w:val="auto"/>
                <w:kern w:val="0"/>
                <w:sz w:val="24"/>
                <w:szCs w:val="24"/>
              </w:rPr>
              <w:t>分，扣完为止。</w:t>
            </w:r>
          </w:p>
          <w:p w14:paraId="2C1CA99A">
            <w:pPr>
              <w:adjustRightInd w:val="0"/>
              <w:snapToGrid w:val="0"/>
              <w:spacing w:line="340" w:lineRule="exact"/>
              <w:textAlignment w:val="center"/>
              <w:rPr>
                <w:rFonts w:hint="default" w:ascii="Times New Roman" w:hAnsi="Times New Roman" w:eastAsia="仿宋_GB2312" w:cs="Times New Roman"/>
                <w:b/>
                <w:snapToGrid w:val="0"/>
                <w:color w:val="auto"/>
                <w:kern w:val="0"/>
                <w:sz w:val="24"/>
                <w:szCs w:val="24"/>
              </w:rPr>
            </w:pPr>
            <w:r>
              <w:rPr>
                <w:rFonts w:hint="default" w:ascii="Times New Roman" w:hAnsi="Times New Roman" w:eastAsia="楷体_GB2312" w:cs="Times New Roman"/>
                <w:b w:val="0"/>
                <w:bCs/>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r w14:paraId="02C1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226" w:type="dxa"/>
            <w:vMerge w:val="continue"/>
            <w:vAlign w:val="center"/>
          </w:tcPr>
          <w:p w14:paraId="0123AC99">
            <w:pPr>
              <w:adjustRightInd w:val="0"/>
              <w:snapToGrid w:val="0"/>
              <w:spacing w:line="500" w:lineRule="exact"/>
              <w:jc w:val="center"/>
              <w:textAlignment w:val="center"/>
              <w:rPr>
                <w:rFonts w:ascii="Times New Roman" w:hAnsi="Times New Roman" w:eastAsia="仿宋_GB2312"/>
                <w:snapToGrid w:val="0"/>
                <w:color w:val="auto"/>
                <w:kern w:val="0"/>
                <w:sz w:val="24"/>
                <w:szCs w:val="24"/>
              </w:rPr>
            </w:pPr>
          </w:p>
        </w:tc>
        <w:tc>
          <w:tcPr>
            <w:tcW w:w="850" w:type="dxa"/>
            <w:vAlign w:val="center"/>
          </w:tcPr>
          <w:p w14:paraId="1C0B6D95">
            <w:pPr>
              <w:adjustRightInd w:val="0"/>
              <w:snapToGrid w:val="0"/>
              <w:spacing w:line="500" w:lineRule="exact"/>
              <w:jc w:val="center"/>
              <w:textAlignment w:val="center"/>
              <w:rPr>
                <w:rFonts w:hint="default" w:ascii="Times New Roman" w:hAnsi="Times New Roman" w:eastAsia="仿宋_GB2312"/>
                <w:bCs/>
                <w:snapToGrid w:val="0"/>
                <w:color w:val="auto"/>
                <w:kern w:val="0"/>
                <w:sz w:val="24"/>
                <w:szCs w:val="24"/>
                <w:lang w:val="en-US" w:eastAsia="zh-CN"/>
              </w:rPr>
            </w:pPr>
            <w:r>
              <w:rPr>
                <w:rFonts w:hint="eastAsia" w:eastAsia="仿宋_GB2312"/>
                <w:bCs/>
                <w:snapToGrid w:val="0"/>
                <w:color w:val="auto"/>
                <w:kern w:val="0"/>
                <w:sz w:val="24"/>
                <w:szCs w:val="24"/>
                <w:lang w:val="en-US" w:eastAsia="zh-CN"/>
              </w:rPr>
              <w:t>10</w:t>
            </w:r>
            <w:r>
              <w:rPr>
                <w:rFonts w:hint="default" w:ascii="Times New Roman" w:hAnsi="Times New Roman" w:eastAsia="仿宋_GB2312"/>
                <w:bCs/>
                <w:snapToGrid w:val="0"/>
                <w:color w:val="auto"/>
                <w:kern w:val="0"/>
                <w:sz w:val="24"/>
                <w:szCs w:val="24"/>
              </w:rPr>
              <w:t>分</w:t>
            </w:r>
          </w:p>
        </w:tc>
        <w:tc>
          <w:tcPr>
            <w:tcW w:w="7792" w:type="dxa"/>
            <w:vAlign w:val="center"/>
          </w:tcPr>
          <w:p w14:paraId="0DC0A2ED">
            <w:pPr>
              <w:adjustRightInd w:val="0"/>
              <w:snapToGrid w:val="0"/>
              <w:spacing w:line="340" w:lineRule="exact"/>
              <w:textAlignment w:val="center"/>
              <w:rPr>
                <w:rFonts w:ascii="Times New Roman" w:hAnsi="Times New Roman" w:eastAsia="仿宋_GB2312"/>
                <w:snapToGrid w:val="0"/>
                <w:color w:val="auto"/>
                <w:kern w:val="0"/>
                <w:sz w:val="24"/>
                <w:szCs w:val="24"/>
              </w:rPr>
            </w:pPr>
            <w:r>
              <w:rPr>
                <w:rFonts w:hint="default" w:ascii="Times New Roman" w:hAnsi="Times New Roman" w:eastAsia="仿宋_GB2312"/>
                <w:snapToGrid w:val="0"/>
                <w:color w:val="auto"/>
                <w:kern w:val="0"/>
                <w:sz w:val="24"/>
                <w:szCs w:val="24"/>
              </w:rPr>
              <w:t>投标人需对采购人提出的服务内容、服务要求提供</w:t>
            </w:r>
            <w:r>
              <w:rPr>
                <w:rFonts w:hint="eastAsia" w:eastAsia="仿宋_GB2312"/>
                <w:snapToGrid w:val="0"/>
                <w:color w:val="auto"/>
                <w:kern w:val="0"/>
                <w:sz w:val="24"/>
                <w:szCs w:val="24"/>
                <w:lang w:eastAsia="zh-CN"/>
              </w:rPr>
              <w:t>专栏安全保障方案</w:t>
            </w:r>
            <w:r>
              <w:rPr>
                <w:rFonts w:hint="default" w:ascii="Times New Roman" w:hAnsi="Times New Roman" w:eastAsia="仿宋_GB2312"/>
                <w:snapToGrid w:val="0"/>
                <w:color w:val="auto"/>
                <w:kern w:val="0"/>
                <w:sz w:val="24"/>
                <w:szCs w:val="24"/>
              </w:rPr>
              <w:t>，方案应</w:t>
            </w:r>
            <w:r>
              <w:rPr>
                <w:rFonts w:hint="eastAsia" w:ascii="Times New Roman" w:hAnsi="Times New Roman" w:eastAsia="仿宋_GB2312"/>
                <w:snapToGrid w:val="0"/>
                <w:color w:val="auto"/>
                <w:kern w:val="0"/>
                <w:sz w:val="24"/>
                <w:szCs w:val="24"/>
                <w:lang w:val="en-US" w:eastAsia="zh-CN"/>
              </w:rPr>
              <w:t>主要</w:t>
            </w:r>
            <w:r>
              <w:rPr>
                <w:rFonts w:hint="default" w:ascii="Times New Roman" w:hAnsi="Times New Roman" w:eastAsia="仿宋_GB2312"/>
                <w:snapToGrid w:val="0"/>
                <w:color w:val="auto"/>
                <w:kern w:val="0"/>
                <w:sz w:val="24"/>
                <w:szCs w:val="24"/>
              </w:rPr>
              <w:t>包括①</w:t>
            </w:r>
            <w:r>
              <w:rPr>
                <w:rFonts w:hint="eastAsia" w:eastAsia="仿宋_GB2312"/>
                <w:snapToGrid w:val="0"/>
                <w:color w:val="auto"/>
                <w:kern w:val="0"/>
                <w:sz w:val="24"/>
                <w:szCs w:val="24"/>
                <w:lang w:eastAsia="zh-CN"/>
              </w:rPr>
              <w:t>内容安全（</w:t>
            </w:r>
            <w:r>
              <w:rPr>
                <w:rFonts w:hint="eastAsia" w:eastAsia="仿宋_GB2312"/>
                <w:snapToGrid w:val="0"/>
                <w:color w:val="auto"/>
                <w:kern w:val="0"/>
                <w:sz w:val="24"/>
                <w:szCs w:val="24"/>
                <w:lang w:val="en-US" w:eastAsia="zh-CN"/>
              </w:rPr>
              <w:t>保密</w:t>
            </w:r>
            <w:r>
              <w:rPr>
                <w:rFonts w:hint="eastAsia" w:eastAsia="仿宋_GB2312"/>
                <w:snapToGrid w:val="0"/>
                <w:color w:val="auto"/>
                <w:kern w:val="0"/>
                <w:sz w:val="24"/>
                <w:szCs w:val="24"/>
                <w:lang w:eastAsia="zh-CN"/>
              </w:rPr>
              <w:t>）机制</w:t>
            </w:r>
            <w:r>
              <w:rPr>
                <w:rFonts w:hint="default" w:ascii="Times New Roman" w:hAnsi="Times New Roman" w:eastAsia="仿宋_GB2312"/>
                <w:snapToGrid w:val="0"/>
                <w:color w:val="auto"/>
                <w:kern w:val="0"/>
                <w:sz w:val="24"/>
                <w:szCs w:val="24"/>
              </w:rPr>
              <w:t>②</w:t>
            </w:r>
            <w:r>
              <w:rPr>
                <w:rFonts w:hint="eastAsia" w:eastAsia="仿宋_GB2312"/>
                <w:snapToGrid w:val="0"/>
                <w:color w:val="auto"/>
                <w:kern w:val="0"/>
                <w:sz w:val="24"/>
                <w:szCs w:val="24"/>
                <w:lang w:eastAsia="zh-CN"/>
              </w:rPr>
              <w:t>应急预案二</w:t>
            </w:r>
            <w:r>
              <w:rPr>
                <w:rFonts w:hint="default" w:ascii="Times New Roman" w:hAnsi="Times New Roman" w:eastAsia="仿宋_GB2312"/>
                <w:snapToGrid w:val="0"/>
                <w:color w:val="auto"/>
                <w:kern w:val="0"/>
                <w:sz w:val="24"/>
                <w:szCs w:val="24"/>
              </w:rPr>
              <w:t>大项内容。准确响应要求的得</w:t>
            </w:r>
            <w:r>
              <w:rPr>
                <w:rFonts w:hint="eastAsia" w:eastAsia="仿宋_GB2312"/>
                <w:snapToGrid w:val="0"/>
                <w:color w:val="auto"/>
                <w:kern w:val="0"/>
                <w:sz w:val="24"/>
                <w:szCs w:val="24"/>
                <w:lang w:val="en-US" w:eastAsia="zh-CN"/>
              </w:rPr>
              <w:t>10</w:t>
            </w:r>
            <w:r>
              <w:rPr>
                <w:rFonts w:hint="default" w:ascii="Times New Roman" w:hAnsi="Times New Roman" w:eastAsia="仿宋_GB2312"/>
                <w:snapToGrid w:val="0"/>
                <w:color w:val="auto"/>
                <w:kern w:val="0"/>
                <w:sz w:val="24"/>
                <w:szCs w:val="24"/>
              </w:rPr>
              <w:t>分，每有一项缺项的扣</w:t>
            </w:r>
            <w:r>
              <w:rPr>
                <w:rFonts w:hint="eastAsia" w:eastAsia="仿宋_GB2312"/>
                <w:snapToGrid w:val="0"/>
                <w:color w:val="auto"/>
                <w:kern w:val="0"/>
                <w:sz w:val="24"/>
                <w:szCs w:val="24"/>
                <w:lang w:val="en-US" w:eastAsia="zh-CN"/>
              </w:rPr>
              <w:t>5</w:t>
            </w:r>
            <w:r>
              <w:rPr>
                <w:rFonts w:hint="default" w:ascii="Times New Roman" w:hAnsi="Times New Roman" w:eastAsia="仿宋_GB2312"/>
                <w:snapToGrid w:val="0"/>
                <w:color w:val="auto"/>
                <w:kern w:val="0"/>
                <w:sz w:val="24"/>
                <w:szCs w:val="24"/>
              </w:rPr>
              <w:t>分，每有一处内容不完整或有缺陷或与项目不匹配的扣</w:t>
            </w:r>
            <w:r>
              <w:rPr>
                <w:rFonts w:hint="default" w:ascii="Times New Roman" w:hAnsi="Times New Roman" w:eastAsia="仿宋_GB2312"/>
                <w:snapToGrid w:val="0"/>
                <w:color w:val="auto"/>
                <w:kern w:val="0"/>
                <w:sz w:val="24"/>
                <w:szCs w:val="24"/>
                <w:lang w:val="en-US" w:eastAsia="zh-CN"/>
              </w:rPr>
              <w:t>1</w:t>
            </w:r>
            <w:r>
              <w:rPr>
                <w:rFonts w:hint="default" w:ascii="Times New Roman" w:hAnsi="Times New Roman" w:eastAsia="仿宋_GB2312"/>
                <w:snapToGrid w:val="0"/>
                <w:color w:val="auto"/>
                <w:kern w:val="0"/>
                <w:sz w:val="24"/>
                <w:szCs w:val="24"/>
              </w:rPr>
              <w:t>分，扣完为止。</w:t>
            </w:r>
          </w:p>
          <w:p w14:paraId="3C8A6C6F">
            <w:pPr>
              <w:adjustRightInd w:val="0"/>
              <w:snapToGrid w:val="0"/>
              <w:spacing w:line="340" w:lineRule="exact"/>
              <w:textAlignment w:val="center"/>
              <w:rPr>
                <w:rFonts w:hint="default" w:ascii="Times New Roman" w:hAnsi="Times New Roman" w:eastAsia="楷体_GB2312" w:cs="Times New Roman"/>
                <w:b w:val="0"/>
                <w:bCs/>
                <w:snapToGrid/>
                <w:color w:val="auto"/>
                <w:kern w:val="2"/>
                <w:sz w:val="24"/>
                <w:szCs w:val="24"/>
              </w:rPr>
            </w:pPr>
            <w:r>
              <w:rPr>
                <w:rFonts w:hint="default" w:ascii="Times New Roman" w:hAnsi="Times New Roman" w:eastAsia="楷体_GB2312" w:cs="Times New Roman"/>
                <w:b w:val="0"/>
                <w:bCs/>
                <w:snapToGrid/>
                <w:color w:val="auto"/>
                <w:kern w:val="2"/>
                <w:sz w:val="24"/>
                <w:szCs w:val="24"/>
              </w:rPr>
              <w:t>说明：内容不完整或有缺陷或与项目不匹配是指：非专门针对本项目或不适用项目特性的情形、内容不完整或缺少关键节点、套用其他项目方案、内容前后矛盾、不利于项目实施、不可能实现的情形等任意一种情形。</w:t>
            </w:r>
          </w:p>
        </w:tc>
      </w:tr>
    </w:tbl>
    <w:p w14:paraId="43E4E849">
      <w:pPr>
        <w:rPr>
          <w:rFonts w:hint="eastAsia" w:ascii="仿宋_GB2312" w:hAnsi="仿宋_GB2312" w:eastAsia="仿宋_GB2312" w:cs="仿宋_GB2312"/>
          <w:sz w:val="24"/>
        </w:rPr>
      </w:pPr>
      <w:r>
        <w:rPr>
          <w:rFonts w:hint="eastAsia" w:ascii="仿宋_GB2312" w:hAnsi="仿宋_GB2312" w:eastAsia="仿宋_GB2312" w:cs="仿宋_GB2312"/>
          <w:sz w:val="24"/>
        </w:rPr>
        <w:t>注： 评分的取值按四舍五入法，保留小数点后两位。</w:t>
      </w:r>
    </w:p>
    <w:p w14:paraId="43801713">
      <w:pPr>
        <w:pStyle w:val="23"/>
      </w:pPr>
    </w:p>
    <w:p w14:paraId="18573E14">
      <w:pPr>
        <w:pStyle w:val="23"/>
      </w:pPr>
    </w:p>
    <w:p w14:paraId="3D717C5C">
      <w:pPr>
        <w:pStyle w:val="23"/>
      </w:pPr>
    </w:p>
    <w:p w14:paraId="1E71158F">
      <w:pPr>
        <w:pStyle w:val="23"/>
      </w:pPr>
    </w:p>
    <w:p w14:paraId="3F50756D">
      <w:pPr>
        <w:pStyle w:val="23"/>
      </w:pPr>
    </w:p>
    <w:p w14:paraId="77643C98">
      <w:pPr>
        <w:pStyle w:val="23"/>
      </w:pPr>
    </w:p>
    <w:p w14:paraId="6CED2CCA">
      <w:pPr>
        <w:pStyle w:val="23"/>
      </w:pPr>
    </w:p>
    <w:p w14:paraId="24C4F830">
      <w:pPr>
        <w:pStyle w:val="23"/>
      </w:pPr>
    </w:p>
    <w:p w14:paraId="287D82A4">
      <w:pPr>
        <w:pStyle w:val="23"/>
      </w:pPr>
    </w:p>
    <w:p w14:paraId="4A185E18">
      <w:pPr>
        <w:pStyle w:val="23"/>
      </w:pPr>
    </w:p>
    <w:p w14:paraId="3388FA7F">
      <w:pPr>
        <w:pStyle w:val="23"/>
      </w:pPr>
    </w:p>
    <w:p w14:paraId="5AD72FAC">
      <w:pPr>
        <w:pStyle w:val="23"/>
      </w:pPr>
    </w:p>
    <w:p w14:paraId="634BCFEF">
      <w:pPr>
        <w:pStyle w:val="23"/>
      </w:pPr>
    </w:p>
    <w:p w14:paraId="63C38C16">
      <w:pPr>
        <w:pStyle w:val="23"/>
      </w:pPr>
    </w:p>
    <w:p w14:paraId="11B3AA2F">
      <w:pPr>
        <w:pStyle w:val="23"/>
      </w:pPr>
    </w:p>
    <w:p w14:paraId="592E31A4">
      <w:pPr>
        <w:pStyle w:val="23"/>
      </w:pPr>
    </w:p>
    <w:p w14:paraId="3ADE451E">
      <w:pPr>
        <w:pStyle w:val="23"/>
      </w:pPr>
    </w:p>
    <w:p w14:paraId="4CB3FD0B">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2" w:name="_Toc226969362"/>
      <w:bookmarkStart w:id="83" w:name="_Toc227057968"/>
      <w:bookmarkStart w:id="84" w:name="_Toc107822560"/>
      <w:bookmarkStart w:id="85" w:name="_Toc488655909"/>
      <w:r>
        <w:rPr>
          <w:rFonts w:hint="eastAsia" w:ascii="华文细黑" w:hAnsi="华文细黑" w:eastAsia="华文细黑"/>
          <w:b/>
          <w:bCs/>
          <w:color w:val="000000" w:themeColor="text1"/>
          <w:sz w:val="24"/>
          <w14:textFill>
            <w14:solidFill>
              <w14:schemeClr w14:val="tx1"/>
            </w14:solidFill>
          </w14:textFill>
        </w:rPr>
        <w:t>报价表（格式）</w:t>
      </w:r>
      <w:bookmarkEnd w:id="77"/>
    </w:p>
    <w:bookmarkEnd w:id="78"/>
    <w:bookmarkEnd w:id="79"/>
    <w:bookmarkEnd w:id="80"/>
    <w:bookmarkEnd w:id="81"/>
    <w:bookmarkEnd w:id="82"/>
    <w:bookmarkEnd w:id="83"/>
    <w:bookmarkEnd w:id="84"/>
    <w:bookmarkEnd w:id="85"/>
    <w:p w14:paraId="267B0631">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6" w:name="_Toc527444256"/>
      <w:bookmarkStart w:id="87" w:name="_Toc516487564"/>
    </w:p>
    <w:p w14:paraId="7D079991">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14:paraId="19CE046B">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14:paraId="1F115DAB">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四川省政府政务服务和公共资源交易服务中心开设“惠企政策直通车”专栏项目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14:paraId="2131270B">
      <w:pPr>
        <w:pStyle w:val="37"/>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14:paraId="7AD7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14:paraId="772A4E6B">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14:paraId="25E95F12">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14:paraId="34C393F0">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14:paraId="2742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00F02D0D">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14:paraId="062CA81C">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F0B88DA">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73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84C6F4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14:paraId="71271FA4">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23962C07">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422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29377DFF">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14:paraId="272D2792">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14E36172">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0EA6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66707E86">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14:paraId="66F1354F">
            <w:pPr>
              <w:pStyle w:val="257"/>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14:paraId="74C9F8B0">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14:paraId="2BC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14:paraId="7ADD6EE2">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14:paraId="2E527B47">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14:paraId="7A4415EC">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14:paraId="4BF1666C">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14:paraId="67A57934">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14:paraId="722FBEA1">
      <w:pPr>
        <w:pStyle w:val="257"/>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14:paraId="155180D5">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14:paraId="0A2CAB84">
      <w:pPr>
        <w:pStyle w:val="29"/>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6"/>
      <w:bookmarkEnd w:id="87"/>
    </w:p>
    <w:p w14:paraId="57F9104A">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10A66D89">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14:paraId="44340FAF">
      <w:pPr>
        <w:pStyle w:val="29"/>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14:paraId="04D0E023">
      <w:pPr>
        <w:pStyle w:val="21"/>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14:paraId="3AD74E71">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14:paraId="4FB528D9">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四川省政府政务服务和公共资源交易服务中心开设“惠企政策直通车”专栏</w:t>
      </w:r>
      <w:r>
        <w:rPr>
          <w:rFonts w:hint="eastAsia" w:ascii="宋体" w:hAnsi="宋体"/>
          <w:color w:val="000000" w:themeColor="text1"/>
          <w:sz w:val="28"/>
          <w:szCs w:val="28"/>
          <w14:textFill>
            <w14:solidFill>
              <w14:schemeClr w14:val="tx1"/>
            </w14:solidFill>
          </w14:textFill>
        </w:rPr>
        <w:t>的供应商，在此郑重声明：</w:t>
      </w:r>
    </w:p>
    <w:p w14:paraId="2EDD480E">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14:paraId="2F5E414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14:paraId="75E5B24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14:paraId="03C2E6E8">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14:paraId="3EC920CC">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14:paraId="33B4E450">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14:paraId="3D282EEE">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14:paraId="147D430B">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14:paraId="0FD050D9">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14:paraId="5D29A84A">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BBA4C">
    <w:pPr>
      <w:pStyle w:val="35"/>
      <w:jc w:val="center"/>
    </w:pPr>
    <w:r>
      <w:rPr>
        <w:rStyle w:val="61"/>
        <w:rFonts w:hint="eastAsia"/>
      </w:rPr>
      <w:t>第</w:t>
    </w:r>
    <w:r>
      <w:rPr>
        <w:rStyle w:val="61"/>
      </w:rPr>
      <w:fldChar w:fldCharType="begin"/>
    </w:r>
    <w:r>
      <w:rPr>
        <w:rStyle w:val="61"/>
      </w:rPr>
      <w:instrText xml:space="preserve"> PAGE </w:instrText>
    </w:r>
    <w:r>
      <w:rPr>
        <w:rStyle w:val="61"/>
      </w:rPr>
      <w:fldChar w:fldCharType="separate"/>
    </w:r>
    <w:r>
      <w:rPr>
        <w:rStyle w:val="61"/>
      </w:rPr>
      <w:t>5</w:t>
    </w:r>
    <w:r>
      <w:rPr>
        <w:rStyle w:val="61"/>
      </w:rPr>
      <w:fldChar w:fldCharType="end"/>
    </w:r>
    <w:r>
      <w:rPr>
        <w:rStyle w:val="61"/>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EFE0">
    <w:pPr>
      <w:pStyle w:val="35"/>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F4C9">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4"/>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7"/>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5"/>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2"/>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4"/>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2"/>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8"/>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3"/>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8"/>
      <w:suff w:val="nothing"/>
      <w:lvlText w:val="%1"/>
      <w:lvlJc w:val="left"/>
      <w:rPr>
        <w:rFonts w:hint="default" w:ascii="Times New Roman" w:hAnsi="Times New Roman" w:cs="Times New Roman"/>
        <w:b/>
        <w:i w:val="0"/>
        <w:sz w:val="21"/>
      </w:rPr>
    </w:lvl>
    <w:lvl w:ilvl="1" w:tentative="0">
      <w:start w:val="1"/>
      <w:numFmt w:val="decimal"/>
      <w:pStyle w:val="199"/>
      <w:suff w:val="nothing"/>
      <w:lvlText w:val="%1%2　"/>
      <w:lvlJc w:val="left"/>
      <w:rPr>
        <w:rFonts w:hint="eastAsia" w:ascii="黑体" w:hAnsi="Times New Roman" w:eastAsia="黑体" w:cs="Times New Roman"/>
        <w:b w:val="0"/>
        <w:i w:val="0"/>
        <w:sz w:val="21"/>
      </w:rPr>
    </w:lvl>
    <w:lvl w:ilvl="2" w:tentative="0">
      <w:start w:val="1"/>
      <w:numFmt w:val="decimal"/>
      <w:pStyle w:val="200"/>
      <w:suff w:val="nothing"/>
      <w:lvlText w:val="%1%2.%3　"/>
      <w:lvlJc w:val="left"/>
      <w:rPr>
        <w:rFonts w:hint="eastAsia" w:ascii="黑体" w:hAnsi="Times New Roman" w:eastAsia="黑体" w:cs="Times New Roman"/>
        <w:b w:val="0"/>
        <w:i w:val="0"/>
        <w:sz w:val="21"/>
      </w:rPr>
    </w:lvl>
    <w:lvl w:ilvl="3" w:tentative="0">
      <w:start w:val="1"/>
      <w:numFmt w:val="decimal"/>
      <w:pStyle w:val="201"/>
      <w:suff w:val="nothing"/>
      <w:lvlText w:val="%1%2.%3.%4　"/>
      <w:lvlJc w:val="left"/>
      <w:rPr>
        <w:rFonts w:hint="eastAsia" w:ascii="黑体" w:hAnsi="Times New Roman" w:eastAsia="黑体" w:cs="Times New Roman"/>
        <w:b w:val="0"/>
        <w:i w:val="0"/>
        <w:sz w:val="21"/>
      </w:rPr>
    </w:lvl>
    <w:lvl w:ilvl="4" w:tentative="0">
      <w:start w:val="1"/>
      <w:numFmt w:val="decimal"/>
      <w:pStyle w:val="202"/>
      <w:suff w:val="nothing"/>
      <w:lvlText w:val="%1%2.%3.%4.%5　"/>
      <w:lvlJc w:val="left"/>
      <w:rPr>
        <w:rFonts w:hint="eastAsia" w:ascii="黑体" w:hAnsi="Times New Roman" w:eastAsia="黑体" w:cs="Times New Roman"/>
        <w:b w:val="0"/>
        <w:i w:val="0"/>
        <w:sz w:val="21"/>
      </w:rPr>
    </w:lvl>
    <w:lvl w:ilvl="5" w:tentative="0">
      <w:start w:val="1"/>
      <w:numFmt w:val="decimal"/>
      <w:pStyle w:val="203"/>
      <w:suff w:val="nothing"/>
      <w:lvlText w:val="%1%2.%3.%4.%5.%6　"/>
      <w:lvlJc w:val="left"/>
      <w:rPr>
        <w:rFonts w:hint="eastAsia" w:ascii="黑体" w:hAnsi="Times New Roman" w:eastAsia="黑体" w:cs="Times New Roman"/>
        <w:b w:val="0"/>
        <w:i w:val="0"/>
        <w:sz w:val="21"/>
      </w:rPr>
    </w:lvl>
    <w:lvl w:ilvl="6" w:tentative="0">
      <w:start w:val="1"/>
      <w:numFmt w:val="decimal"/>
      <w:pStyle w:val="2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6"/>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8"/>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WM1ZjRlZmY3NmQ0YjJlYWI4ZGI0NmRkM2JiYjI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D6B84"/>
    <w:rsid w:val="00FE2AF3"/>
    <w:rsid w:val="00FE2FED"/>
    <w:rsid w:val="00FE3A8C"/>
    <w:rsid w:val="00FE4D14"/>
    <w:rsid w:val="00FE78F5"/>
    <w:rsid w:val="00FF21E2"/>
    <w:rsid w:val="00FF3A83"/>
    <w:rsid w:val="00FF4AC1"/>
    <w:rsid w:val="012E6F69"/>
    <w:rsid w:val="01B67ED6"/>
    <w:rsid w:val="021049CF"/>
    <w:rsid w:val="02784803"/>
    <w:rsid w:val="04283649"/>
    <w:rsid w:val="045F4F0A"/>
    <w:rsid w:val="05C0366A"/>
    <w:rsid w:val="08A05605"/>
    <w:rsid w:val="08BF02C3"/>
    <w:rsid w:val="0A8D6C31"/>
    <w:rsid w:val="0AB63E4B"/>
    <w:rsid w:val="0B0D34A9"/>
    <w:rsid w:val="0B900AF3"/>
    <w:rsid w:val="0C9C06AB"/>
    <w:rsid w:val="0DC52948"/>
    <w:rsid w:val="0EA75D08"/>
    <w:rsid w:val="0F800E2D"/>
    <w:rsid w:val="0FE90B71"/>
    <w:rsid w:val="11CF41D4"/>
    <w:rsid w:val="12A272E2"/>
    <w:rsid w:val="133C2385"/>
    <w:rsid w:val="13873574"/>
    <w:rsid w:val="16A317BF"/>
    <w:rsid w:val="16C91448"/>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0DE00B3"/>
    <w:rsid w:val="35E5474C"/>
    <w:rsid w:val="372F3BCB"/>
    <w:rsid w:val="376A5A8A"/>
    <w:rsid w:val="38266265"/>
    <w:rsid w:val="38B41FE8"/>
    <w:rsid w:val="38BC1628"/>
    <w:rsid w:val="397322C1"/>
    <w:rsid w:val="3BC47B4D"/>
    <w:rsid w:val="3CD87AC7"/>
    <w:rsid w:val="3E801FE3"/>
    <w:rsid w:val="3EA843EA"/>
    <w:rsid w:val="3EB169D5"/>
    <w:rsid w:val="40116410"/>
    <w:rsid w:val="40891116"/>
    <w:rsid w:val="40E32649"/>
    <w:rsid w:val="421564CB"/>
    <w:rsid w:val="421C6C36"/>
    <w:rsid w:val="42247626"/>
    <w:rsid w:val="45135DAF"/>
    <w:rsid w:val="485B60D5"/>
    <w:rsid w:val="4A80432C"/>
    <w:rsid w:val="4BB548C0"/>
    <w:rsid w:val="4C4A055B"/>
    <w:rsid w:val="4CB17CEF"/>
    <w:rsid w:val="4DED0F2F"/>
    <w:rsid w:val="50A9305D"/>
    <w:rsid w:val="50CC6F61"/>
    <w:rsid w:val="538C0638"/>
    <w:rsid w:val="53F17237"/>
    <w:rsid w:val="54672F20"/>
    <w:rsid w:val="550E4668"/>
    <w:rsid w:val="55255EE7"/>
    <w:rsid w:val="55771238"/>
    <w:rsid w:val="58384844"/>
    <w:rsid w:val="58984118"/>
    <w:rsid w:val="5A3C527B"/>
    <w:rsid w:val="5C822AA8"/>
    <w:rsid w:val="5DF0426A"/>
    <w:rsid w:val="5FD76F7D"/>
    <w:rsid w:val="60255E9C"/>
    <w:rsid w:val="604A08CD"/>
    <w:rsid w:val="60A5053A"/>
    <w:rsid w:val="61241E74"/>
    <w:rsid w:val="61585386"/>
    <w:rsid w:val="61907F8F"/>
    <w:rsid w:val="61A06F26"/>
    <w:rsid w:val="63E4197E"/>
    <w:rsid w:val="63F649C9"/>
    <w:rsid w:val="642F60C2"/>
    <w:rsid w:val="666A569F"/>
    <w:rsid w:val="67717E0E"/>
    <w:rsid w:val="68A96E42"/>
    <w:rsid w:val="6996622D"/>
    <w:rsid w:val="6B6A6978"/>
    <w:rsid w:val="6B6C6A03"/>
    <w:rsid w:val="6CB84F1C"/>
    <w:rsid w:val="6D713B9A"/>
    <w:rsid w:val="704824EC"/>
    <w:rsid w:val="704C02B4"/>
    <w:rsid w:val="70D85181"/>
    <w:rsid w:val="720024FB"/>
    <w:rsid w:val="727F6749"/>
    <w:rsid w:val="75B10AE0"/>
    <w:rsid w:val="7AC76807"/>
    <w:rsid w:val="7CE31BDB"/>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99"/>
    <w:pPr>
      <w:keepNext/>
      <w:keepLines/>
      <w:spacing w:before="340" w:after="330" w:line="578" w:lineRule="auto"/>
      <w:jc w:val="center"/>
      <w:outlineLvl w:val="0"/>
    </w:pPr>
    <w:rPr>
      <w:rFonts w:eastAsia="黑体"/>
      <w:bCs/>
      <w:kern w:val="44"/>
      <w:sz w:val="30"/>
      <w:szCs w:val="44"/>
    </w:rPr>
  </w:style>
  <w:style w:type="paragraph" w:styleId="3">
    <w:name w:val="heading 2"/>
    <w:basedOn w:val="1"/>
    <w:next w:val="4"/>
    <w:link w:val="69"/>
    <w:qFormat/>
    <w:uiPriority w:val="99"/>
    <w:pPr>
      <w:keepNext/>
      <w:keepLines/>
      <w:spacing w:before="260" w:after="260" w:line="416" w:lineRule="auto"/>
      <w:outlineLvl w:val="1"/>
    </w:pPr>
    <w:rPr>
      <w:rFonts w:ascii="Arial" w:hAnsi="Arial" w:eastAsia="黑体"/>
      <w:bCs/>
      <w:sz w:val="28"/>
      <w:szCs w:val="32"/>
    </w:rPr>
  </w:style>
  <w:style w:type="paragraph" w:styleId="5">
    <w:name w:val="heading 3"/>
    <w:basedOn w:val="1"/>
    <w:next w:val="1"/>
    <w:link w:val="70"/>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71"/>
    <w:qFormat/>
    <w:uiPriority w:val="99"/>
    <w:pPr>
      <w:keepNext/>
      <w:outlineLvl w:val="3"/>
    </w:pPr>
    <w:rPr>
      <w:sz w:val="28"/>
      <w:szCs w:val="20"/>
    </w:rPr>
  </w:style>
  <w:style w:type="paragraph" w:styleId="7">
    <w:name w:val="heading 5"/>
    <w:basedOn w:val="1"/>
    <w:next w:val="1"/>
    <w:link w:val="72"/>
    <w:qFormat/>
    <w:uiPriority w:val="99"/>
    <w:pPr>
      <w:keepNext/>
      <w:keepLines/>
      <w:spacing w:before="280" w:after="290" w:line="376" w:lineRule="auto"/>
      <w:outlineLvl w:val="4"/>
    </w:pPr>
    <w:rPr>
      <w:b/>
      <w:bCs/>
      <w:sz w:val="28"/>
      <w:szCs w:val="28"/>
    </w:rPr>
  </w:style>
  <w:style w:type="paragraph" w:styleId="8">
    <w:name w:val="heading 6"/>
    <w:basedOn w:val="1"/>
    <w:next w:val="1"/>
    <w:link w:val="73"/>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74"/>
    <w:qFormat/>
    <w:uiPriority w:val="99"/>
    <w:pPr>
      <w:keepNext/>
      <w:keepLines/>
      <w:spacing w:before="240" w:after="64" w:line="320" w:lineRule="auto"/>
      <w:outlineLvl w:val="6"/>
    </w:pPr>
    <w:rPr>
      <w:b/>
      <w:bCs/>
      <w:sz w:val="24"/>
    </w:rPr>
  </w:style>
  <w:style w:type="paragraph" w:styleId="10">
    <w:name w:val="heading 8"/>
    <w:basedOn w:val="1"/>
    <w:next w:val="1"/>
    <w:link w:val="75"/>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6"/>
    <w:qFormat/>
    <w:uiPriority w:val="99"/>
    <w:pPr>
      <w:keepNext/>
      <w:keepLines/>
      <w:spacing w:before="240" w:after="64" w:line="320" w:lineRule="auto"/>
      <w:outlineLvl w:val="8"/>
    </w:pPr>
    <w:rPr>
      <w:rFonts w:ascii="Arial" w:hAnsi="Arial" w:eastAsia="黑体"/>
      <w:szCs w:val="21"/>
    </w:rPr>
  </w:style>
  <w:style w:type="character" w:default="1" w:styleId="59">
    <w:name w:val="Default Paragraph Font"/>
    <w:semiHidden/>
    <w:qFormat/>
    <w:uiPriority w:val="99"/>
  </w:style>
  <w:style w:type="table" w:default="1" w:styleId="56">
    <w:name w:val="Normal Table"/>
    <w:semiHidden/>
    <w:unhideWhenUsed/>
    <w:qFormat/>
    <w:uiPriority w:val="99"/>
    <w:tblPr>
      <w:tblCellMar>
        <w:top w:w="0" w:type="dxa"/>
        <w:left w:w="108" w:type="dxa"/>
        <w:bottom w:w="0" w:type="dxa"/>
        <w:right w:w="108" w:type="dxa"/>
      </w:tblCellMar>
    </w:tblPr>
  </w:style>
  <w:style w:type="paragraph" w:customStyle="1" w:styleId="4">
    <w:name w:val="正文-标"/>
    <w:basedOn w:val="1"/>
    <w:qFormat/>
    <w:uiPriority w:val="0"/>
    <w:pPr>
      <w:spacing w:line="360" w:lineRule="auto"/>
      <w:ind w:firstLine="200" w:firstLineChars="200"/>
    </w:p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spacing w:line="360" w:lineRule="auto"/>
      <w:ind w:hangingChars="200"/>
    </w:pPr>
    <w:rPr>
      <w:sz w:val="24"/>
    </w:rPr>
  </w:style>
  <w:style w:type="paragraph" w:styleId="14">
    <w:name w:val="Normal Indent"/>
    <w:basedOn w:val="1"/>
    <w:link w:val="12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caption"/>
    <w:basedOn w:val="1"/>
    <w:next w:val="1"/>
    <w:qFormat/>
    <w:uiPriority w:val="99"/>
    <w:pPr>
      <w:widowControl/>
      <w:spacing w:before="120" w:after="120"/>
      <w:jc w:val="center"/>
    </w:pPr>
    <w:rPr>
      <w:rFonts w:ascii="Calibri" w:hAnsi="Calibri"/>
      <w:b/>
      <w:kern w:val="0"/>
      <w:sz w:val="24"/>
      <w:lang w:eastAsia="en-US"/>
    </w:rPr>
  </w:style>
  <w:style w:type="paragraph" w:styleId="16">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7">
    <w:name w:val="Document Map"/>
    <w:basedOn w:val="1"/>
    <w:link w:val="79"/>
    <w:qFormat/>
    <w:uiPriority w:val="99"/>
    <w:rPr>
      <w:rFonts w:ascii="宋体"/>
      <w:sz w:val="18"/>
      <w:szCs w:val="18"/>
    </w:rPr>
  </w:style>
  <w:style w:type="paragraph" w:styleId="18">
    <w:name w:val="annotation text"/>
    <w:basedOn w:val="1"/>
    <w:link w:val="80"/>
    <w:qFormat/>
    <w:uiPriority w:val="99"/>
    <w:pPr>
      <w:jc w:val="left"/>
    </w:pPr>
    <w:rPr>
      <w:szCs w:val="20"/>
    </w:rPr>
  </w:style>
  <w:style w:type="paragraph" w:styleId="19">
    <w:name w:val="Salutation"/>
    <w:basedOn w:val="1"/>
    <w:next w:val="1"/>
    <w:qFormat/>
    <w:uiPriority w:val="0"/>
    <w:rPr>
      <w:rFonts w:ascii="Times New Roman" w:hAnsi="Times New Roman"/>
    </w:rPr>
  </w:style>
  <w:style w:type="paragraph" w:styleId="20">
    <w:name w:val="Body Text 3"/>
    <w:basedOn w:val="1"/>
    <w:link w:val="81"/>
    <w:qFormat/>
    <w:uiPriority w:val="99"/>
    <w:pPr>
      <w:widowControl/>
      <w:autoSpaceDE w:val="0"/>
      <w:autoSpaceDN w:val="0"/>
      <w:adjustRightInd w:val="0"/>
      <w:spacing w:line="360" w:lineRule="auto"/>
      <w:jc w:val="center"/>
    </w:pPr>
    <w:rPr>
      <w:b/>
      <w:bCs/>
      <w:kern w:val="0"/>
      <w:sz w:val="36"/>
      <w:szCs w:val="20"/>
    </w:rPr>
  </w:style>
  <w:style w:type="paragraph" w:styleId="21">
    <w:name w:val="Body Text"/>
    <w:basedOn w:val="1"/>
    <w:next w:val="22"/>
    <w:link w:val="77"/>
    <w:qFormat/>
    <w:uiPriority w:val="99"/>
    <w:rPr>
      <w:sz w:val="28"/>
      <w:szCs w:val="20"/>
    </w:rPr>
  </w:style>
  <w:style w:type="paragraph" w:styleId="22">
    <w:name w:val="Body Text First Indent"/>
    <w:basedOn w:val="21"/>
    <w:next w:val="23"/>
    <w:link w:val="78"/>
    <w:qFormat/>
    <w:uiPriority w:val="99"/>
    <w:pPr>
      <w:spacing w:after="120"/>
      <w:ind w:firstLine="420" w:firstLineChars="100"/>
    </w:pPr>
    <w:rPr>
      <w:sz w:val="21"/>
      <w:szCs w:val="24"/>
    </w:rPr>
  </w:style>
  <w:style w:type="paragraph" w:customStyle="1" w:styleId="23">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24">
    <w:name w:val="Body Text Indent"/>
    <w:basedOn w:val="1"/>
    <w:link w:val="8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5">
    <w:name w:val="List 2"/>
    <w:basedOn w:val="1"/>
    <w:qFormat/>
    <w:uiPriority w:val="99"/>
    <w:pPr>
      <w:ind w:left="100" w:leftChars="200" w:hanging="200" w:hangingChars="200"/>
    </w:pPr>
  </w:style>
  <w:style w:type="paragraph" w:styleId="26">
    <w:name w:val="List Bullet 2"/>
    <w:basedOn w:val="1"/>
    <w:qFormat/>
    <w:uiPriority w:val="99"/>
    <w:pPr>
      <w:spacing w:line="324" w:lineRule="auto"/>
      <w:ind w:left="840" w:hanging="420"/>
    </w:pPr>
  </w:style>
  <w:style w:type="paragraph" w:styleId="27">
    <w:name w:val="toc 5"/>
    <w:basedOn w:val="1"/>
    <w:next w:val="1"/>
    <w:qFormat/>
    <w:uiPriority w:val="99"/>
    <w:pPr>
      <w:ind w:left="1680" w:leftChars="800"/>
    </w:pPr>
    <w:rPr>
      <w:rFonts w:ascii="Calibri" w:hAnsi="Calibri"/>
      <w:szCs w:val="22"/>
    </w:rPr>
  </w:style>
  <w:style w:type="paragraph" w:styleId="28">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9">
    <w:name w:val="Plain Text"/>
    <w:basedOn w:val="1"/>
    <w:link w:val="83"/>
    <w:qFormat/>
    <w:uiPriority w:val="99"/>
    <w:rPr>
      <w:rFonts w:ascii="宋体" w:hAnsi="Courier New"/>
      <w:szCs w:val="20"/>
    </w:rPr>
  </w:style>
  <w:style w:type="paragraph" w:styleId="30">
    <w:name w:val="toc 8"/>
    <w:basedOn w:val="1"/>
    <w:next w:val="1"/>
    <w:qFormat/>
    <w:uiPriority w:val="99"/>
    <w:pPr>
      <w:ind w:left="2940" w:leftChars="1400"/>
    </w:pPr>
    <w:rPr>
      <w:rFonts w:ascii="Calibri" w:hAnsi="Calibri"/>
      <w:szCs w:val="22"/>
    </w:rPr>
  </w:style>
  <w:style w:type="paragraph" w:styleId="31">
    <w:name w:val="Date"/>
    <w:basedOn w:val="1"/>
    <w:next w:val="1"/>
    <w:link w:val="84"/>
    <w:qFormat/>
    <w:uiPriority w:val="99"/>
    <w:pPr>
      <w:ind w:left="100" w:leftChars="2500"/>
    </w:pPr>
    <w:rPr>
      <w:szCs w:val="20"/>
    </w:rPr>
  </w:style>
  <w:style w:type="paragraph" w:styleId="32">
    <w:name w:val="Body Text Indent 2"/>
    <w:basedOn w:val="1"/>
    <w:link w:val="85"/>
    <w:qFormat/>
    <w:uiPriority w:val="99"/>
    <w:pPr>
      <w:spacing w:line="480" w:lineRule="auto"/>
      <w:ind w:firstLine="480" w:firstLineChars="200"/>
    </w:pPr>
    <w:rPr>
      <w:rFonts w:ascii="仿宋_GB2312" w:hAnsi="宋体" w:eastAsia="仿宋_GB2312"/>
      <w:sz w:val="24"/>
    </w:rPr>
  </w:style>
  <w:style w:type="paragraph" w:styleId="33">
    <w:name w:val="List Continue 5"/>
    <w:basedOn w:val="1"/>
    <w:qFormat/>
    <w:uiPriority w:val="99"/>
    <w:pPr>
      <w:adjustRightInd w:val="0"/>
      <w:spacing w:after="120" w:line="312" w:lineRule="atLeast"/>
      <w:ind w:left="2100"/>
      <w:textAlignment w:val="baseline"/>
    </w:pPr>
    <w:rPr>
      <w:kern w:val="0"/>
      <w:szCs w:val="20"/>
    </w:rPr>
  </w:style>
  <w:style w:type="paragraph" w:styleId="34">
    <w:name w:val="Balloon Text"/>
    <w:basedOn w:val="1"/>
    <w:link w:val="86"/>
    <w:qFormat/>
    <w:uiPriority w:val="99"/>
    <w:rPr>
      <w:sz w:val="18"/>
      <w:szCs w:val="18"/>
    </w:rPr>
  </w:style>
  <w:style w:type="paragraph" w:styleId="35">
    <w:name w:val="footer"/>
    <w:basedOn w:val="1"/>
    <w:link w:val="87"/>
    <w:qFormat/>
    <w:uiPriority w:val="99"/>
    <w:pPr>
      <w:tabs>
        <w:tab w:val="center" w:pos="4153"/>
        <w:tab w:val="right" w:pos="8306"/>
      </w:tabs>
      <w:snapToGrid w:val="0"/>
      <w:jc w:val="left"/>
    </w:pPr>
    <w:rPr>
      <w:sz w:val="18"/>
      <w:szCs w:val="18"/>
    </w:rPr>
  </w:style>
  <w:style w:type="paragraph" w:styleId="3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8">
    <w:name w:val="toc 4"/>
    <w:basedOn w:val="1"/>
    <w:next w:val="1"/>
    <w:qFormat/>
    <w:uiPriority w:val="99"/>
    <w:pPr>
      <w:ind w:left="1260" w:leftChars="600"/>
    </w:pPr>
    <w:rPr>
      <w:rFonts w:ascii="Calibri" w:hAnsi="Calibri"/>
      <w:szCs w:val="22"/>
    </w:rPr>
  </w:style>
  <w:style w:type="paragraph" w:styleId="39">
    <w:name w:val="Subtitle"/>
    <w:basedOn w:val="1"/>
    <w:next w:val="1"/>
    <w:link w:val="89"/>
    <w:qFormat/>
    <w:uiPriority w:val="99"/>
    <w:pPr>
      <w:widowControl/>
      <w:spacing w:after="60"/>
      <w:jc w:val="center"/>
      <w:outlineLvl w:val="1"/>
    </w:pPr>
    <w:rPr>
      <w:rFonts w:ascii="楷体_GB2312" w:eastAsia="楷体_GB2312"/>
      <w:kern w:val="0"/>
      <w:sz w:val="28"/>
      <w:szCs w:val="20"/>
    </w:rPr>
  </w:style>
  <w:style w:type="paragraph" w:styleId="40">
    <w:name w:val="List"/>
    <w:basedOn w:val="1"/>
    <w:qFormat/>
    <w:uiPriority w:val="99"/>
    <w:pPr>
      <w:ind w:left="200" w:hanging="200" w:hangingChars="200"/>
    </w:pPr>
  </w:style>
  <w:style w:type="paragraph" w:styleId="41">
    <w:name w:val="footnote text"/>
    <w:basedOn w:val="1"/>
    <w:link w:val="90"/>
    <w:qFormat/>
    <w:uiPriority w:val="99"/>
    <w:pPr>
      <w:snapToGrid w:val="0"/>
      <w:jc w:val="left"/>
    </w:pPr>
    <w:rPr>
      <w:sz w:val="18"/>
      <w:szCs w:val="18"/>
    </w:rPr>
  </w:style>
  <w:style w:type="paragraph" w:styleId="42">
    <w:name w:val="toc 6"/>
    <w:basedOn w:val="1"/>
    <w:next w:val="1"/>
    <w:qFormat/>
    <w:uiPriority w:val="99"/>
    <w:pPr>
      <w:ind w:left="2100" w:leftChars="1000"/>
    </w:pPr>
    <w:rPr>
      <w:rFonts w:ascii="Calibri" w:hAnsi="Calibri"/>
      <w:szCs w:val="22"/>
    </w:rPr>
  </w:style>
  <w:style w:type="paragraph" w:styleId="43">
    <w:name w:val="List 5"/>
    <w:basedOn w:val="1"/>
    <w:qFormat/>
    <w:uiPriority w:val="99"/>
    <w:pPr>
      <w:ind w:left="100" w:leftChars="800" w:hanging="200" w:hangingChars="200"/>
      <w:contextualSpacing/>
    </w:pPr>
  </w:style>
  <w:style w:type="paragraph" w:styleId="44">
    <w:name w:val="Body Text Indent 3"/>
    <w:basedOn w:val="1"/>
    <w:link w:val="91"/>
    <w:qFormat/>
    <w:uiPriority w:val="99"/>
    <w:pPr>
      <w:spacing w:after="120" w:line="360" w:lineRule="atLeast"/>
      <w:ind w:firstLine="720" w:firstLineChars="300"/>
    </w:pPr>
    <w:rPr>
      <w:sz w:val="24"/>
      <w:szCs w:val="20"/>
    </w:rPr>
  </w:style>
  <w:style w:type="paragraph" w:styleId="45">
    <w:name w:val="table of figures"/>
    <w:basedOn w:val="1"/>
    <w:next w:val="1"/>
    <w:qFormat/>
    <w:uiPriority w:val="99"/>
    <w:pPr>
      <w:ind w:left="200" w:leftChars="200" w:hanging="200" w:hangingChars="200"/>
    </w:pPr>
  </w:style>
  <w:style w:type="paragraph" w:styleId="46">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7">
    <w:name w:val="toc 9"/>
    <w:basedOn w:val="1"/>
    <w:next w:val="1"/>
    <w:qFormat/>
    <w:uiPriority w:val="99"/>
    <w:pPr>
      <w:ind w:left="3360" w:leftChars="1600"/>
    </w:pPr>
    <w:rPr>
      <w:rFonts w:ascii="Calibri" w:hAnsi="Calibri"/>
      <w:szCs w:val="22"/>
    </w:rPr>
  </w:style>
  <w:style w:type="paragraph" w:styleId="48">
    <w:name w:val="Body Text 2"/>
    <w:basedOn w:val="1"/>
    <w:link w:val="92"/>
    <w:qFormat/>
    <w:uiPriority w:val="99"/>
    <w:pPr>
      <w:spacing w:after="120" w:line="480" w:lineRule="auto"/>
    </w:pPr>
  </w:style>
  <w:style w:type="paragraph" w:styleId="49">
    <w:name w:val="List 4"/>
    <w:basedOn w:val="1"/>
    <w:qFormat/>
    <w:uiPriority w:val="99"/>
    <w:pPr>
      <w:adjustRightInd w:val="0"/>
      <w:spacing w:line="312" w:lineRule="atLeast"/>
      <w:ind w:left="1680" w:hanging="420"/>
      <w:textAlignment w:val="baseline"/>
    </w:pPr>
    <w:rPr>
      <w:kern w:val="0"/>
      <w:szCs w:val="20"/>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249"/>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99"/>
    <w:pPr>
      <w:widowControl/>
      <w:jc w:val="left"/>
    </w:pPr>
    <w:rPr>
      <w:rFonts w:ascii="Calibri" w:hAnsi="Calibri"/>
      <w:kern w:val="0"/>
      <w:sz w:val="24"/>
      <w:szCs w:val="20"/>
      <w:lang w:eastAsia="en-US"/>
    </w:rPr>
  </w:style>
  <w:style w:type="paragraph" w:styleId="53">
    <w:name w:val="Title"/>
    <w:basedOn w:val="1"/>
    <w:next w:val="1"/>
    <w:link w:val="94"/>
    <w:qFormat/>
    <w:uiPriority w:val="99"/>
    <w:pPr>
      <w:spacing w:before="240" w:after="60"/>
      <w:jc w:val="center"/>
      <w:outlineLvl w:val="0"/>
    </w:pPr>
    <w:rPr>
      <w:rFonts w:ascii="Cambria" w:hAnsi="Cambria"/>
      <w:b/>
      <w:bCs/>
      <w:sz w:val="32"/>
      <w:szCs w:val="32"/>
    </w:rPr>
  </w:style>
  <w:style w:type="paragraph" w:styleId="54">
    <w:name w:val="annotation subject"/>
    <w:basedOn w:val="18"/>
    <w:next w:val="18"/>
    <w:link w:val="95"/>
    <w:qFormat/>
    <w:uiPriority w:val="99"/>
    <w:rPr>
      <w:b/>
      <w:bCs/>
    </w:rPr>
  </w:style>
  <w:style w:type="paragraph" w:styleId="55">
    <w:name w:val="Body Text First Indent 2"/>
    <w:basedOn w:val="24"/>
    <w:link w:val="96"/>
    <w:qFormat/>
    <w:uiPriority w:val="99"/>
    <w:pPr>
      <w:autoSpaceDE/>
      <w:autoSpaceDN/>
      <w:spacing w:line="312" w:lineRule="atLeast"/>
      <w:ind w:left="0" w:firstLine="210"/>
      <w:textAlignment w:val="baseline"/>
    </w:pPr>
    <w:rPr>
      <w:kern w:val="2"/>
      <w:sz w:val="21"/>
      <w:szCs w:val="24"/>
    </w:rPr>
  </w:style>
  <w:style w:type="table" w:styleId="57">
    <w:name w:val="Table Grid"/>
    <w:basedOn w:val="5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8">
    <w:name w:val="Table Theme"/>
    <w:basedOn w:val="5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page number"/>
    <w:basedOn w:val="59"/>
    <w:qFormat/>
    <w:uiPriority w:val="99"/>
    <w:rPr>
      <w:rFonts w:cs="Times New Roman"/>
    </w:rPr>
  </w:style>
  <w:style w:type="character" w:styleId="62">
    <w:name w:val="FollowedHyperlink"/>
    <w:basedOn w:val="59"/>
    <w:qFormat/>
    <w:uiPriority w:val="99"/>
    <w:rPr>
      <w:rFonts w:cs="Times New Roman"/>
      <w:color w:val="800080"/>
      <w:u w:val="single"/>
    </w:rPr>
  </w:style>
  <w:style w:type="character" w:styleId="63">
    <w:name w:val="Emphasis"/>
    <w:basedOn w:val="59"/>
    <w:qFormat/>
    <w:uiPriority w:val="99"/>
    <w:rPr>
      <w:rFonts w:ascii="Calibri" w:hAnsi="Calibri" w:eastAsia="宋体" w:cs="Times New Roman"/>
      <w:b/>
      <w:i/>
      <w:kern w:val="2"/>
      <w:sz w:val="24"/>
      <w:lang w:val="en-US" w:eastAsia="zh-CN"/>
    </w:rPr>
  </w:style>
  <w:style w:type="character" w:styleId="64">
    <w:name w:val="HTML Typewriter"/>
    <w:basedOn w:val="59"/>
    <w:qFormat/>
    <w:uiPriority w:val="99"/>
    <w:rPr>
      <w:rFonts w:ascii="宋体" w:hAnsi="宋体" w:eastAsia="宋体" w:cs="Times New Roman"/>
      <w:sz w:val="24"/>
    </w:rPr>
  </w:style>
  <w:style w:type="character" w:styleId="65">
    <w:name w:val="Hyperlink"/>
    <w:basedOn w:val="59"/>
    <w:qFormat/>
    <w:uiPriority w:val="99"/>
    <w:rPr>
      <w:rFonts w:cs="Times New Roman"/>
      <w:color w:val="0000FF"/>
      <w:u w:val="single"/>
    </w:rPr>
  </w:style>
  <w:style w:type="character" w:styleId="66">
    <w:name w:val="annotation reference"/>
    <w:basedOn w:val="59"/>
    <w:qFormat/>
    <w:uiPriority w:val="99"/>
    <w:rPr>
      <w:rFonts w:cs="Times New Roman"/>
      <w:sz w:val="21"/>
    </w:rPr>
  </w:style>
  <w:style w:type="character" w:styleId="67">
    <w:name w:val="footnote reference"/>
    <w:basedOn w:val="59"/>
    <w:qFormat/>
    <w:uiPriority w:val="99"/>
    <w:rPr>
      <w:rFonts w:cs="Times New Roman"/>
      <w:vertAlign w:val="superscript"/>
    </w:rPr>
  </w:style>
  <w:style w:type="character" w:customStyle="1" w:styleId="68">
    <w:name w:val="Heading 1 Char"/>
    <w:basedOn w:val="59"/>
    <w:link w:val="2"/>
    <w:qFormat/>
    <w:uiPriority w:val="9"/>
    <w:rPr>
      <w:b/>
      <w:bCs/>
      <w:kern w:val="44"/>
      <w:sz w:val="44"/>
      <w:szCs w:val="44"/>
    </w:rPr>
  </w:style>
  <w:style w:type="character" w:customStyle="1" w:styleId="69">
    <w:name w:val="Heading 2 Char"/>
    <w:basedOn w:val="59"/>
    <w:link w:val="3"/>
    <w:qFormat/>
    <w:locked/>
    <w:uiPriority w:val="99"/>
    <w:rPr>
      <w:rFonts w:ascii="Arial" w:hAnsi="Arial" w:eastAsia="黑体"/>
      <w:kern w:val="2"/>
      <w:sz w:val="32"/>
    </w:rPr>
  </w:style>
  <w:style w:type="character" w:customStyle="1" w:styleId="70">
    <w:name w:val="Heading 3 Char"/>
    <w:basedOn w:val="59"/>
    <w:link w:val="5"/>
    <w:qFormat/>
    <w:locked/>
    <w:uiPriority w:val="99"/>
    <w:rPr>
      <w:rFonts w:ascii="黑体" w:eastAsia="黑体"/>
      <w:sz w:val="28"/>
    </w:rPr>
  </w:style>
  <w:style w:type="character" w:customStyle="1" w:styleId="71">
    <w:name w:val="Heading 4 Char"/>
    <w:basedOn w:val="59"/>
    <w:link w:val="6"/>
    <w:qFormat/>
    <w:locked/>
    <w:uiPriority w:val="99"/>
    <w:rPr>
      <w:kern w:val="2"/>
      <w:sz w:val="28"/>
    </w:rPr>
  </w:style>
  <w:style w:type="character" w:customStyle="1" w:styleId="72">
    <w:name w:val="Heading 5 Char"/>
    <w:basedOn w:val="59"/>
    <w:link w:val="7"/>
    <w:qFormat/>
    <w:locked/>
    <w:uiPriority w:val="99"/>
    <w:rPr>
      <w:b/>
      <w:kern w:val="2"/>
      <w:sz w:val="28"/>
    </w:rPr>
  </w:style>
  <w:style w:type="character" w:customStyle="1" w:styleId="73">
    <w:name w:val="Heading 6 Char"/>
    <w:basedOn w:val="59"/>
    <w:link w:val="8"/>
    <w:qFormat/>
    <w:locked/>
    <w:uiPriority w:val="99"/>
    <w:rPr>
      <w:rFonts w:ascii="Arial" w:hAnsi="Arial" w:eastAsia="黑体"/>
      <w:b/>
      <w:kern w:val="2"/>
      <w:sz w:val="24"/>
    </w:rPr>
  </w:style>
  <w:style w:type="character" w:customStyle="1" w:styleId="74">
    <w:name w:val="Heading 7 Char"/>
    <w:basedOn w:val="59"/>
    <w:link w:val="9"/>
    <w:qFormat/>
    <w:locked/>
    <w:uiPriority w:val="99"/>
    <w:rPr>
      <w:b/>
      <w:kern w:val="2"/>
      <w:sz w:val="24"/>
    </w:rPr>
  </w:style>
  <w:style w:type="character" w:customStyle="1" w:styleId="75">
    <w:name w:val="Heading 8 Char"/>
    <w:basedOn w:val="59"/>
    <w:link w:val="10"/>
    <w:qFormat/>
    <w:locked/>
    <w:uiPriority w:val="99"/>
    <w:rPr>
      <w:rFonts w:ascii="Arial" w:hAnsi="Arial" w:eastAsia="黑体"/>
      <w:kern w:val="2"/>
      <w:sz w:val="24"/>
    </w:rPr>
  </w:style>
  <w:style w:type="character" w:customStyle="1" w:styleId="76">
    <w:name w:val="Heading 9 Char"/>
    <w:basedOn w:val="59"/>
    <w:link w:val="11"/>
    <w:qFormat/>
    <w:locked/>
    <w:uiPriority w:val="99"/>
    <w:rPr>
      <w:rFonts w:ascii="Arial" w:hAnsi="Arial" w:eastAsia="黑体"/>
      <w:kern w:val="2"/>
      <w:sz w:val="21"/>
    </w:rPr>
  </w:style>
  <w:style w:type="character" w:customStyle="1" w:styleId="77">
    <w:name w:val="Body Text Char"/>
    <w:basedOn w:val="59"/>
    <w:link w:val="21"/>
    <w:qFormat/>
    <w:locked/>
    <w:uiPriority w:val="99"/>
    <w:rPr>
      <w:rFonts w:cs="Times New Roman"/>
      <w:kern w:val="2"/>
      <w:sz w:val="28"/>
    </w:rPr>
  </w:style>
  <w:style w:type="character" w:customStyle="1" w:styleId="78">
    <w:name w:val="Body Text First Indent Char"/>
    <w:basedOn w:val="77"/>
    <w:link w:val="22"/>
    <w:qFormat/>
    <w:locked/>
    <w:uiPriority w:val="99"/>
    <w:rPr>
      <w:sz w:val="24"/>
      <w:szCs w:val="24"/>
    </w:rPr>
  </w:style>
  <w:style w:type="character" w:customStyle="1" w:styleId="79">
    <w:name w:val="Document Map Char"/>
    <w:basedOn w:val="59"/>
    <w:link w:val="17"/>
    <w:qFormat/>
    <w:locked/>
    <w:uiPriority w:val="99"/>
    <w:rPr>
      <w:rFonts w:ascii="宋体"/>
      <w:kern w:val="2"/>
      <w:sz w:val="18"/>
    </w:rPr>
  </w:style>
  <w:style w:type="character" w:customStyle="1" w:styleId="80">
    <w:name w:val="Comment Text Char"/>
    <w:basedOn w:val="59"/>
    <w:link w:val="18"/>
    <w:qFormat/>
    <w:locked/>
    <w:uiPriority w:val="99"/>
    <w:rPr>
      <w:rFonts w:eastAsia="宋体"/>
      <w:kern w:val="2"/>
      <w:sz w:val="21"/>
      <w:lang w:val="en-US" w:eastAsia="zh-CN"/>
    </w:rPr>
  </w:style>
  <w:style w:type="character" w:customStyle="1" w:styleId="81">
    <w:name w:val="Body Text 3 Char"/>
    <w:basedOn w:val="59"/>
    <w:link w:val="20"/>
    <w:qFormat/>
    <w:locked/>
    <w:uiPriority w:val="99"/>
    <w:rPr>
      <w:rFonts w:cs="Times New Roman"/>
      <w:b/>
      <w:bCs/>
      <w:sz w:val="36"/>
    </w:rPr>
  </w:style>
  <w:style w:type="character" w:customStyle="1" w:styleId="82">
    <w:name w:val="Body Text Indent Char"/>
    <w:basedOn w:val="59"/>
    <w:link w:val="24"/>
    <w:qFormat/>
    <w:locked/>
    <w:uiPriority w:val="99"/>
    <w:rPr>
      <w:rFonts w:ascii="楷体_GB2312" w:eastAsia="楷体_GB2312" w:cs="Times New Roman"/>
      <w:sz w:val="28"/>
    </w:rPr>
  </w:style>
  <w:style w:type="character" w:customStyle="1" w:styleId="83">
    <w:name w:val="Plain Text Char"/>
    <w:basedOn w:val="59"/>
    <w:link w:val="29"/>
    <w:qFormat/>
    <w:locked/>
    <w:uiPriority w:val="99"/>
    <w:rPr>
      <w:rFonts w:ascii="宋体" w:hAnsi="Courier New"/>
      <w:kern w:val="2"/>
      <w:sz w:val="21"/>
    </w:rPr>
  </w:style>
  <w:style w:type="character" w:customStyle="1" w:styleId="84">
    <w:name w:val="Date Char"/>
    <w:basedOn w:val="59"/>
    <w:link w:val="31"/>
    <w:qFormat/>
    <w:locked/>
    <w:uiPriority w:val="99"/>
    <w:rPr>
      <w:kern w:val="2"/>
      <w:sz w:val="21"/>
    </w:rPr>
  </w:style>
  <w:style w:type="character" w:customStyle="1" w:styleId="85">
    <w:name w:val="Body Text Indent 2 Char"/>
    <w:basedOn w:val="59"/>
    <w:link w:val="32"/>
    <w:qFormat/>
    <w:locked/>
    <w:uiPriority w:val="99"/>
    <w:rPr>
      <w:rFonts w:ascii="仿宋_GB2312" w:hAnsi="宋体" w:eastAsia="仿宋_GB2312"/>
      <w:kern w:val="2"/>
      <w:sz w:val="24"/>
    </w:rPr>
  </w:style>
  <w:style w:type="character" w:customStyle="1" w:styleId="86">
    <w:name w:val="Balloon Text Char"/>
    <w:basedOn w:val="59"/>
    <w:link w:val="34"/>
    <w:qFormat/>
    <w:locked/>
    <w:uiPriority w:val="99"/>
    <w:rPr>
      <w:kern w:val="2"/>
      <w:sz w:val="18"/>
    </w:rPr>
  </w:style>
  <w:style w:type="character" w:customStyle="1" w:styleId="87">
    <w:name w:val="Footer Char"/>
    <w:basedOn w:val="59"/>
    <w:link w:val="35"/>
    <w:qFormat/>
    <w:locked/>
    <w:uiPriority w:val="99"/>
    <w:rPr>
      <w:kern w:val="2"/>
      <w:sz w:val="18"/>
    </w:rPr>
  </w:style>
  <w:style w:type="character" w:customStyle="1" w:styleId="88">
    <w:name w:val="Header Char"/>
    <w:basedOn w:val="59"/>
    <w:link w:val="36"/>
    <w:qFormat/>
    <w:locked/>
    <w:uiPriority w:val="99"/>
    <w:rPr>
      <w:kern w:val="2"/>
      <w:sz w:val="18"/>
    </w:rPr>
  </w:style>
  <w:style w:type="character" w:customStyle="1" w:styleId="89">
    <w:name w:val="Subtitle Char"/>
    <w:basedOn w:val="59"/>
    <w:link w:val="39"/>
    <w:qFormat/>
    <w:locked/>
    <w:uiPriority w:val="99"/>
    <w:rPr>
      <w:rFonts w:ascii="楷体_GB2312" w:eastAsia="楷体_GB2312"/>
      <w:sz w:val="28"/>
    </w:rPr>
  </w:style>
  <w:style w:type="character" w:customStyle="1" w:styleId="90">
    <w:name w:val="Footnote Text Char"/>
    <w:basedOn w:val="59"/>
    <w:link w:val="41"/>
    <w:qFormat/>
    <w:locked/>
    <w:uiPriority w:val="99"/>
    <w:rPr>
      <w:kern w:val="2"/>
      <w:sz w:val="18"/>
    </w:rPr>
  </w:style>
  <w:style w:type="character" w:customStyle="1" w:styleId="91">
    <w:name w:val="Body Text Indent 3 Char"/>
    <w:basedOn w:val="59"/>
    <w:link w:val="44"/>
    <w:qFormat/>
    <w:locked/>
    <w:uiPriority w:val="99"/>
    <w:rPr>
      <w:kern w:val="2"/>
      <w:sz w:val="24"/>
    </w:rPr>
  </w:style>
  <w:style w:type="character" w:customStyle="1" w:styleId="92">
    <w:name w:val="Body Text 2 Char"/>
    <w:basedOn w:val="59"/>
    <w:link w:val="48"/>
    <w:qFormat/>
    <w:locked/>
    <w:uiPriority w:val="99"/>
    <w:rPr>
      <w:kern w:val="2"/>
      <w:sz w:val="24"/>
    </w:rPr>
  </w:style>
  <w:style w:type="character" w:customStyle="1" w:styleId="93">
    <w:name w:val="HTML Preformatted Char"/>
    <w:basedOn w:val="59"/>
    <w:link w:val="50"/>
    <w:qFormat/>
    <w:locked/>
    <w:uiPriority w:val="99"/>
    <w:rPr>
      <w:rFonts w:ascii="宋体" w:eastAsia="宋体" w:cs="Times New Roman"/>
      <w:sz w:val="24"/>
      <w:szCs w:val="24"/>
    </w:rPr>
  </w:style>
  <w:style w:type="character" w:customStyle="1" w:styleId="94">
    <w:name w:val="Title Char"/>
    <w:basedOn w:val="59"/>
    <w:link w:val="53"/>
    <w:qFormat/>
    <w:locked/>
    <w:uiPriority w:val="99"/>
    <w:rPr>
      <w:rFonts w:ascii="Cambria" w:hAnsi="Cambria"/>
      <w:b/>
      <w:kern w:val="2"/>
      <w:sz w:val="32"/>
    </w:rPr>
  </w:style>
  <w:style w:type="character" w:customStyle="1" w:styleId="95">
    <w:name w:val="Comment Subject Char"/>
    <w:basedOn w:val="80"/>
    <w:link w:val="54"/>
    <w:qFormat/>
    <w:locked/>
    <w:uiPriority w:val="99"/>
    <w:rPr>
      <w:b/>
    </w:rPr>
  </w:style>
  <w:style w:type="character" w:customStyle="1" w:styleId="96">
    <w:name w:val="Body Text First Indent 2 Char"/>
    <w:basedOn w:val="82"/>
    <w:link w:val="55"/>
    <w:qFormat/>
    <w:locked/>
    <w:uiPriority w:val="99"/>
    <w:rPr>
      <w:kern w:val="2"/>
      <w:sz w:val="24"/>
      <w:szCs w:val="24"/>
    </w:rPr>
  </w:style>
  <w:style w:type="paragraph" w:customStyle="1" w:styleId="9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8">
    <w:name w:val="列出段落1"/>
    <w:basedOn w:val="1"/>
    <w:link w:val="116"/>
    <w:qFormat/>
    <w:uiPriority w:val="99"/>
    <w:pPr>
      <w:ind w:firstLine="420" w:firstLineChars="200"/>
    </w:pPr>
    <w:rPr>
      <w:szCs w:val="20"/>
    </w:rPr>
  </w:style>
  <w:style w:type="paragraph" w:customStyle="1" w:styleId="99">
    <w:name w:val="Char Char Char Char Char Char Char Char Char Char Char Char Char"/>
    <w:basedOn w:val="17"/>
    <w:qFormat/>
    <w:uiPriority w:val="99"/>
    <w:pPr>
      <w:shd w:val="clear" w:color="auto" w:fill="000080"/>
    </w:pPr>
    <w:rPr>
      <w:rFonts w:ascii="Tahoma" w:hAnsi="Tahoma"/>
      <w:sz w:val="24"/>
      <w:szCs w:val="24"/>
    </w:rPr>
  </w:style>
  <w:style w:type="paragraph" w:customStyle="1" w:styleId="10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1">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2">
    <w:name w:val="bt1bt1"/>
    <w:basedOn w:val="2"/>
    <w:qFormat/>
    <w:uiPriority w:val="99"/>
    <w:pPr>
      <w:spacing w:line="240" w:lineRule="auto"/>
    </w:pPr>
    <w:rPr>
      <w:rFonts w:ascii="黑体"/>
      <w:sz w:val="36"/>
      <w:szCs w:val="36"/>
    </w:rPr>
  </w:style>
  <w:style w:type="paragraph" w:customStyle="1" w:styleId="103">
    <w:name w:val="新定义正文"/>
    <w:basedOn w:val="1"/>
    <w:qFormat/>
    <w:uiPriority w:val="99"/>
    <w:pPr>
      <w:widowControl/>
    </w:pPr>
    <w:rPr>
      <w:color w:val="000000"/>
      <w:szCs w:val="21"/>
    </w:rPr>
  </w:style>
  <w:style w:type="paragraph" w:customStyle="1" w:styleId="104">
    <w:name w:val="节"/>
    <w:basedOn w:val="3"/>
    <w:qFormat/>
    <w:uiPriority w:val="99"/>
    <w:pPr>
      <w:numPr>
        <w:ilvl w:val="1"/>
        <w:numId w:val="3"/>
      </w:numPr>
      <w:tabs>
        <w:tab w:val="left" w:pos="432"/>
      </w:tabs>
      <w:spacing w:line="240" w:lineRule="auto"/>
    </w:pPr>
    <w:rPr>
      <w:rFonts w:ascii="黑体"/>
      <w:szCs w:val="28"/>
    </w:rPr>
  </w:style>
  <w:style w:type="paragraph" w:customStyle="1" w:styleId="105">
    <w:name w:val="蓝色显示"/>
    <w:basedOn w:val="1"/>
    <w:link w:val="115"/>
    <w:qFormat/>
    <w:uiPriority w:val="99"/>
    <w:pPr>
      <w:spacing w:before="340" w:after="330" w:line="400" w:lineRule="exact"/>
    </w:pPr>
    <w:rPr>
      <w:b/>
      <w:color w:val="0070C0"/>
    </w:rPr>
  </w:style>
  <w:style w:type="paragraph" w:customStyle="1" w:styleId="106">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7">
    <w:name w:val="表格"/>
    <w:basedOn w:val="3"/>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8">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9">
    <w:name w:val="Char Char1"/>
    <w:qFormat/>
    <w:uiPriority w:val="99"/>
    <w:rPr>
      <w:rFonts w:ascii="楷体_GB2312" w:eastAsia="楷体_GB2312"/>
      <w:sz w:val="28"/>
    </w:rPr>
  </w:style>
  <w:style w:type="character" w:customStyle="1" w:styleId="110">
    <w:name w:val="标题 Char"/>
    <w:qFormat/>
    <w:uiPriority w:val="99"/>
    <w:rPr>
      <w:rFonts w:ascii="Cambria" w:hAnsi="Cambria"/>
      <w:b/>
      <w:kern w:val="2"/>
      <w:sz w:val="32"/>
    </w:rPr>
  </w:style>
  <w:style w:type="character" w:customStyle="1" w:styleId="111">
    <w:name w:val="标题 1 Char"/>
    <w:qFormat/>
    <w:uiPriority w:val="99"/>
    <w:rPr>
      <w:rFonts w:ascii="黑体"/>
      <w:b/>
      <w:kern w:val="44"/>
      <w:sz w:val="32"/>
    </w:rPr>
  </w:style>
  <w:style w:type="character" w:customStyle="1" w:styleId="112">
    <w:name w:val="正文文本缩进 Char"/>
    <w:qFormat/>
    <w:uiPriority w:val="99"/>
    <w:rPr>
      <w:rFonts w:ascii="楷体_GB2312" w:eastAsia="楷体_GB2312"/>
      <w:sz w:val="28"/>
    </w:rPr>
  </w:style>
  <w:style w:type="character" w:customStyle="1" w:styleId="113">
    <w:name w:val="Char Char"/>
    <w:qFormat/>
    <w:uiPriority w:val="99"/>
    <w:rPr>
      <w:rFonts w:ascii="宋体"/>
      <w:kern w:val="2"/>
      <w:sz w:val="18"/>
    </w:rPr>
  </w:style>
  <w:style w:type="character" w:customStyle="1" w:styleId="114">
    <w:name w:val="访问过的超链接1"/>
    <w:qFormat/>
    <w:uiPriority w:val="99"/>
    <w:rPr>
      <w:color w:val="800080"/>
      <w:u w:val="single"/>
    </w:rPr>
  </w:style>
  <w:style w:type="character" w:customStyle="1" w:styleId="115">
    <w:name w:val="蓝色显示 Char"/>
    <w:link w:val="105"/>
    <w:qFormat/>
    <w:locked/>
    <w:uiPriority w:val="99"/>
    <w:rPr>
      <w:b/>
      <w:color w:val="0070C0"/>
      <w:kern w:val="2"/>
      <w:sz w:val="24"/>
    </w:rPr>
  </w:style>
  <w:style w:type="character" w:customStyle="1" w:styleId="116">
    <w:name w:val="列出段落 Char"/>
    <w:link w:val="98"/>
    <w:qFormat/>
    <w:locked/>
    <w:uiPriority w:val="99"/>
    <w:rPr>
      <w:kern w:val="2"/>
      <w:sz w:val="21"/>
    </w:rPr>
  </w:style>
  <w:style w:type="table" w:customStyle="1" w:styleId="117">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font41"/>
    <w:qFormat/>
    <w:uiPriority w:val="99"/>
    <w:rPr>
      <w:rFonts w:ascii="宋体" w:hAnsi="宋体" w:eastAsia="宋体"/>
      <w:color w:val="000000"/>
      <w:sz w:val="22"/>
      <w:u w:val="none"/>
    </w:rPr>
  </w:style>
  <w:style w:type="character" w:customStyle="1" w:styleId="119">
    <w:name w:val="font51"/>
    <w:qFormat/>
    <w:uiPriority w:val="99"/>
    <w:rPr>
      <w:rFonts w:ascii="宋体" w:hAnsi="宋体" w:eastAsia="宋体"/>
      <w:color w:val="000000"/>
      <w:sz w:val="22"/>
      <w:u w:val="none"/>
    </w:rPr>
  </w:style>
  <w:style w:type="character" w:customStyle="1" w:styleId="120">
    <w:name w:val="font11"/>
    <w:qFormat/>
    <w:uiPriority w:val="99"/>
    <w:rPr>
      <w:rFonts w:ascii="宋体" w:hAnsi="宋体" w:eastAsia="宋体"/>
      <w:color w:val="000000"/>
      <w:sz w:val="24"/>
      <w:u w:val="none"/>
    </w:rPr>
  </w:style>
  <w:style w:type="character" w:customStyle="1" w:styleId="121">
    <w:name w:val="font01"/>
    <w:qFormat/>
    <w:uiPriority w:val="99"/>
    <w:rPr>
      <w:rFonts w:ascii="宋体" w:hAnsi="宋体" w:eastAsia="宋体"/>
      <w:color w:val="000000"/>
      <w:sz w:val="24"/>
      <w:u w:val="single"/>
    </w:rPr>
  </w:style>
  <w:style w:type="paragraph" w:customStyle="1" w:styleId="122">
    <w:name w:val="TOC Heading1"/>
    <w:basedOn w:val="2"/>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3">
    <w:name w:val="Normal Indent Char"/>
    <w:link w:val="14"/>
    <w:qFormat/>
    <w:locked/>
    <w:uiPriority w:val="99"/>
    <w:rPr>
      <w:rFonts w:ascii="楷体_GB2312" w:eastAsia="楷体_GB2312"/>
      <w:sz w:val="28"/>
    </w:rPr>
  </w:style>
  <w:style w:type="paragraph" w:customStyle="1" w:styleId="124">
    <w:name w:val="List Paragraph1"/>
    <w:basedOn w:val="1"/>
    <w:qFormat/>
    <w:uiPriority w:val="99"/>
    <w:pPr>
      <w:ind w:firstLine="420" w:firstLineChars="200"/>
    </w:pPr>
    <w:rPr>
      <w:szCs w:val="20"/>
    </w:rPr>
  </w:style>
  <w:style w:type="character" w:customStyle="1" w:styleId="125">
    <w:name w:val="Char Char3"/>
    <w:qFormat/>
    <w:uiPriority w:val="99"/>
    <w:rPr>
      <w:rFonts w:eastAsia="宋体"/>
      <w:kern w:val="2"/>
      <w:sz w:val="21"/>
      <w:lang w:val="en-US" w:eastAsia="zh-CN"/>
    </w:rPr>
  </w:style>
  <w:style w:type="character" w:customStyle="1" w:styleId="126">
    <w:name w:val="Char Char2"/>
    <w:qFormat/>
    <w:uiPriority w:val="99"/>
    <w:rPr>
      <w:rFonts w:eastAsia="宋体"/>
      <w:b/>
      <w:kern w:val="2"/>
      <w:sz w:val="21"/>
      <w:lang w:val="en-US" w:eastAsia="zh-CN"/>
    </w:rPr>
  </w:style>
  <w:style w:type="paragraph" w:customStyle="1" w:styleId="127">
    <w:name w:val="Char"/>
    <w:basedOn w:val="17"/>
    <w:qFormat/>
    <w:uiPriority w:val="99"/>
    <w:pPr>
      <w:shd w:val="clear" w:color="auto" w:fill="000080"/>
    </w:pPr>
    <w:rPr>
      <w:rFonts w:ascii="Tahoma" w:hAnsi="Tahoma"/>
      <w:sz w:val="24"/>
      <w:szCs w:val="24"/>
    </w:rPr>
  </w:style>
  <w:style w:type="paragraph" w:customStyle="1" w:styleId="128">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9">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30">
    <w:name w:val="正文文本2"/>
    <w:basedOn w:val="1"/>
    <w:qFormat/>
    <w:uiPriority w:val="99"/>
  </w:style>
  <w:style w:type="paragraph" w:customStyle="1" w:styleId="131">
    <w:name w:val="msoacetate"/>
    <w:basedOn w:val="1"/>
    <w:qFormat/>
    <w:uiPriority w:val="99"/>
    <w:rPr>
      <w:sz w:val="18"/>
      <w:szCs w:val="18"/>
    </w:rPr>
  </w:style>
  <w:style w:type="paragraph" w:customStyle="1" w:styleId="132">
    <w:name w:val="樣式1"/>
    <w:basedOn w:val="1"/>
    <w:qFormat/>
    <w:uiPriority w:val="99"/>
    <w:pPr>
      <w:snapToGrid w:val="0"/>
      <w:spacing w:line="360" w:lineRule="atLeast"/>
    </w:pPr>
    <w:rPr>
      <w:rFonts w:eastAsia="華康簡楷"/>
      <w:sz w:val="26"/>
      <w:szCs w:val="20"/>
      <w:lang w:eastAsia="zh-TW"/>
    </w:rPr>
  </w:style>
  <w:style w:type="paragraph" w:customStyle="1" w:styleId="133">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4">
    <w:name w:val="Char2"/>
    <w:basedOn w:val="17"/>
    <w:qFormat/>
    <w:uiPriority w:val="99"/>
    <w:pPr>
      <w:shd w:val="clear" w:color="auto" w:fill="000080"/>
    </w:pPr>
    <w:rPr>
      <w:rFonts w:ascii="Tahoma" w:hAnsi="Tahoma"/>
      <w:sz w:val="13"/>
      <w:szCs w:val="24"/>
    </w:rPr>
  </w:style>
  <w:style w:type="paragraph" w:customStyle="1" w:styleId="135">
    <w:name w:val="Char1"/>
    <w:basedOn w:val="1"/>
    <w:qFormat/>
    <w:uiPriority w:val="99"/>
    <w:pPr>
      <w:adjustRightInd w:val="0"/>
      <w:spacing w:line="360" w:lineRule="auto"/>
    </w:pPr>
    <w:rPr>
      <w:kern w:val="0"/>
      <w:sz w:val="24"/>
      <w:szCs w:val="20"/>
    </w:rPr>
  </w:style>
  <w:style w:type="paragraph" w:customStyle="1" w:styleId="136">
    <w:name w:val="默认段落字体 Char Char Char Char Char Char Char Char Char Char Char Char Char Char Char Char Char Char Char Char Char"/>
    <w:basedOn w:val="17"/>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7">
    <w:name w:val="Char Char Char Char"/>
    <w:basedOn w:val="17"/>
    <w:qFormat/>
    <w:uiPriority w:val="99"/>
    <w:pPr>
      <w:shd w:val="clear" w:color="auto" w:fill="000080"/>
    </w:pPr>
    <w:rPr>
      <w:rFonts w:ascii="Tahoma" w:hAnsi="Tahoma"/>
      <w:sz w:val="24"/>
      <w:szCs w:val="24"/>
    </w:rPr>
  </w:style>
  <w:style w:type="paragraph" w:customStyle="1" w:styleId="138">
    <w:name w:val="正文缩进+项目符号"/>
    <w:basedOn w:val="139"/>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9">
    <w:name w:val="正文首行缩进两字"/>
    <w:basedOn w:val="1"/>
    <w:link w:val="140"/>
    <w:qFormat/>
    <w:uiPriority w:val="99"/>
    <w:pPr>
      <w:autoSpaceDE w:val="0"/>
      <w:autoSpaceDN w:val="0"/>
      <w:adjustRightInd w:val="0"/>
      <w:snapToGrid w:val="0"/>
      <w:spacing w:line="360" w:lineRule="auto"/>
      <w:ind w:firstLine="540" w:firstLineChars="225"/>
    </w:pPr>
    <w:rPr>
      <w:sz w:val="24"/>
      <w:szCs w:val="20"/>
    </w:rPr>
  </w:style>
  <w:style w:type="character" w:customStyle="1" w:styleId="140">
    <w:name w:val="正文首行缩进两字 Char"/>
    <w:link w:val="139"/>
    <w:qFormat/>
    <w:locked/>
    <w:uiPriority w:val="99"/>
    <w:rPr>
      <w:kern w:val="2"/>
      <w:sz w:val="24"/>
    </w:rPr>
  </w:style>
  <w:style w:type="paragraph" w:customStyle="1" w:styleId="141">
    <w:name w:val="表格文字（大）"/>
    <w:basedOn w:val="1"/>
    <w:qFormat/>
    <w:uiPriority w:val="99"/>
    <w:pPr>
      <w:spacing w:before="20" w:after="20"/>
    </w:pPr>
    <w:rPr>
      <w:rFonts w:ascii="Century Gothic" w:hAnsi="Century Gothic"/>
      <w:sz w:val="24"/>
      <w:szCs w:val="20"/>
    </w:rPr>
  </w:style>
  <w:style w:type="paragraph" w:customStyle="1" w:styleId="142">
    <w:name w:val="正文缩进+编号"/>
    <w:basedOn w:val="139"/>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3">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4">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5">
    <w:name w:val="三级条款"/>
    <w:basedOn w:val="1"/>
    <w:link w:val="146"/>
    <w:qFormat/>
    <w:uiPriority w:val="99"/>
    <w:pPr>
      <w:numPr>
        <w:ilvl w:val="2"/>
        <w:numId w:val="7"/>
      </w:numPr>
      <w:spacing w:line="360" w:lineRule="auto"/>
      <w:ind w:right="-334"/>
    </w:pPr>
    <w:rPr>
      <w:rFonts w:ascii="宋体" w:hAnsi="宋体"/>
      <w:bCs/>
      <w:sz w:val="24"/>
    </w:rPr>
  </w:style>
  <w:style w:type="character" w:customStyle="1" w:styleId="146">
    <w:name w:val="三级条款 Char Char"/>
    <w:link w:val="145"/>
    <w:qFormat/>
    <w:locked/>
    <w:uiPriority w:val="99"/>
    <w:rPr>
      <w:rFonts w:ascii="宋体" w:hAnsi="宋体"/>
      <w:bCs/>
      <w:sz w:val="24"/>
      <w:szCs w:val="24"/>
    </w:rPr>
  </w:style>
  <w:style w:type="paragraph" w:customStyle="1" w:styleId="147">
    <w:name w:val="样式 条款 + 加粗"/>
    <w:basedOn w:val="145"/>
    <w:link w:val="148"/>
    <w:qFormat/>
    <w:uiPriority w:val="99"/>
    <w:rPr>
      <w:b/>
    </w:rPr>
  </w:style>
  <w:style w:type="character" w:customStyle="1" w:styleId="148">
    <w:name w:val="样式 条款 + 加粗 Char"/>
    <w:link w:val="147"/>
    <w:qFormat/>
    <w:locked/>
    <w:uiPriority w:val="99"/>
    <w:rPr>
      <w:rFonts w:ascii="宋体" w:eastAsia="宋体"/>
      <w:b/>
      <w:kern w:val="2"/>
      <w:sz w:val="24"/>
    </w:rPr>
  </w:style>
  <w:style w:type="paragraph" w:customStyle="1" w:styleId="149">
    <w:name w:val="Char Char Char Char Char Char Char Char Char"/>
    <w:basedOn w:val="17"/>
    <w:qFormat/>
    <w:uiPriority w:val="99"/>
    <w:pPr>
      <w:shd w:val="clear" w:color="auto" w:fill="000080"/>
    </w:pPr>
    <w:rPr>
      <w:rFonts w:ascii="Tahoma" w:hAnsi="Tahoma"/>
      <w:sz w:val="24"/>
      <w:szCs w:val="24"/>
    </w:rPr>
  </w:style>
  <w:style w:type="paragraph" w:customStyle="1" w:styleId="150">
    <w:name w:val="Char Char Char Char Char Char Char"/>
    <w:basedOn w:val="17"/>
    <w:qFormat/>
    <w:uiPriority w:val="99"/>
    <w:pPr>
      <w:shd w:val="clear" w:color="auto" w:fill="000080"/>
    </w:pPr>
    <w:rPr>
      <w:rFonts w:ascii="Tahoma" w:hAnsi="Tahoma"/>
      <w:sz w:val="24"/>
      <w:szCs w:val="24"/>
    </w:rPr>
  </w:style>
  <w:style w:type="paragraph" w:customStyle="1" w:styleId="151">
    <w:name w:val="Char11"/>
    <w:basedOn w:val="1"/>
    <w:qFormat/>
    <w:uiPriority w:val="99"/>
    <w:pPr>
      <w:tabs>
        <w:tab w:val="left" w:pos="432"/>
      </w:tabs>
      <w:ind w:left="432" w:hanging="432"/>
    </w:pPr>
    <w:rPr>
      <w:sz w:val="24"/>
    </w:rPr>
  </w:style>
  <w:style w:type="paragraph" w:customStyle="1" w:styleId="152">
    <w:name w:val="样式 文档正文 + 非加粗 无下划线"/>
    <w:basedOn w:val="1"/>
    <w:link w:val="153"/>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3">
    <w:name w:val="样式 文档正文 + 非加粗 无下划线 Char"/>
    <w:link w:val="152"/>
    <w:qFormat/>
    <w:locked/>
    <w:uiPriority w:val="99"/>
    <w:rPr>
      <w:rFonts w:ascii="宋体" w:eastAsia="宋体"/>
      <w:spacing w:val="4"/>
      <w:sz w:val="24"/>
    </w:rPr>
  </w:style>
  <w:style w:type="paragraph" w:customStyle="1" w:styleId="154">
    <w:name w:val="Char Char Char Char Char Char"/>
    <w:basedOn w:val="17"/>
    <w:qFormat/>
    <w:uiPriority w:val="99"/>
    <w:pPr>
      <w:shd w:val="clear" w:color="auto" w:fill="000080"/>
    </w:pPr>
    <w:rPr>
      <w:rFonts w:ascii="Tahoma" w:hAnsi="Tahoma"/>
      <w:sz w:val="24"/>
      <w:szCs w:val="24"/>
    </w:rPr>
  </w:style>
  <w:style w:type="paragraph" w:customStyle="1" w:styleId="155">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6">
    <w:name w:val="目录"/>
    <w:basedOn w:val="1"/>
    <w:next w:val="129"/>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7">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8">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9">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60">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1">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2">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3">
    <w:name w:val="3"/>
    <w:basedOn w:val="1"/>
    <w:next w:val="48"/>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4">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5">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6">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7">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8">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9">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70">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5">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7">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8">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9">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80">
    <w:name w:val="副标题 Char1"/>
    <w:basedOn w:val="59"/>
    <w:qFormat/>
    <w:uiPriority w:val="99"/>
    <w:rPr>
      <w:rFonts w:ascii="Cambria" w:hAnsi="Cambria" w:cs="Times New Roman"/>
      <w:b/>
      <w:bCs/>
      <w:kern w:val="28"/>
      <w:sz w:val="32"/>
      <w:szCs w:val="32"/>
    </w:rPr>
  </w:style>
  <w:style w:type="paragraph" w:customStyle="1" w:styleId="181">
    <w:name w:val="No Spacing1"/>
    <w:basedOn w:val="1"/>
    <w:qFormat/>
    <w:uiPriority w:val="99"/>
    <w:pPr>
      <w:widowControl/>
      <w:jc w:val="left"/>
    </w:pPr>
    <w:rPr>
      <w:rFonts w:ascii="Calibri" w:hAnsi="Calibri"/>
      <w:kern w:val="0"/>
      <w:sz w:val="24"/>
      <w:szCs w:val="32"/>
      <w:lang w:eastAsia="en-US"/>
    </w:rPr>
  </w:style>
  <w:style w:type="paragraph" w:customStyle="1" w:styleId="182">
    <w:name w:val="Quote1"/>
    <w:basedOn w:val="1"/>
    <w:next w:val="1"/>
    <w:link w:val="183"/>
    <w:qFormat/>
    <w:uiPriority w:val="99"/>
    <w:pPr>
      <w:widowControl/>
      <w:jc w:val="left"/>
    </w:pPr>
    <w:rPr>
      <w:rFonts w:ascii="Calibri" w:hAnsi="Calibri"/>
      <w:i/>
      <w:kern w:val="0"/>
      <w:sz w:val="24"/>
      <w:lang w:eastAsia="en-US"/>
    </w:rPr>
  </w:style>
  <w:style w:type="character" w:customStyle="1" w:styleId="183">
    <w:name w:val="引用 字符"/>
    <w:basedOn w:val="59"/>
    <w:link w:val="182"/>
    <w:qFormat/>
    <w:locked/>
    <w:uiPriority w:val="99"/>
    <w:rPr>
      <w:rFonts w:ascii="Calibri" w:hAnsi="Calibri" w:cs="Times New Roman"/>
      <w:i/>
      <w:sz w:val="24"/>
      <w:szCs w:val="24"/>
      <w:lang w:eastAsia="en-US"/>
    </w:rPr>
  </w:style>
  <w:style w:type="paragraph" w:customStyle="1" w:styleId="184">
    <w:name w:val="Intense Quote1"/>
    <w:basedOn w:val="1"/>
    <w:next w:val="1"/>
    <w:link w:val="185"/>
    <w:qFormat/>
    <w:uiPriority w:val="99"/>
    <w:pPr>
      <w:widowControl/>
      <w:ind w:left="720" w:right="720"/>
      <w:jc w:val="left"/>
    </w:pPr>
    <w:rPr>
      <w:rFonts w:ascii="Calibri" w:hAnsi="Calibri"/>
      <w:b/>
      <w:i/>
      <w:kern w:val="0"/>
      <w:sz w:val="24"/>
      <w:szCs w:val="22"/>
      <w:lang w:eastAsia="en-US"/>
    </w:rPr>
  </w:style>
  <w:style w:type="character" w:customStyle="1" w:styleId="185">
    <w:name w:val="明显引用 字符"/>
    <w:basedOn w:val="59"/>
    <w:link w:val="184"/>
    <w:qFormat/>
    <w:locked/>
    <w:uiPriority w:val="99"/>
    <w:rPr>
      <w:rFonts w:ascii="Calibri" w:hAnsi="Calibri" w:cs="Times New Roman"/>
      <w:b/>
      <w:i/>
      <w:sz w:val="22"/>
      <w:szCs w:val="22"/>
      <w:lang w:eastAsia="en-US"/>
    </w:rPr>
  </w:style>
  <w:style w:type="character" w:customStyle="1" w:styleId="186">
    <w:name w:val="Subtle Emphasis1"/>
    <w:qFormat/>
    <w:uiPriority w:val="99"/>
    <w:rPr>
      <w:i/>
      <w:color w:val="5A5A5A"/>
    </w:rPr>
  </w:style>
  <w:style w:type="character" w:customStyle="1" w:styleId="187">
    <w:name w:val="Intense Emphasis1"/>
    <w:qFormat/>
    <w:uiPriority w:val="99"/>
    <w:rPr>
      <w:rFonts w:ascii="Tahoma" w:hAnsi="Tahoma" w:eastAsia="宋体"/>
      <w:b/>
      <w:i/>
      <w:kern w:val="2"/>
      <w:sz w:val="24"/>
      <w:u w:val="single"/>
      <w:lang w:val="en-US" w:eastAsia="zh-CN"/>
    </w:rPr>
  </w:style>
  <w:style w:type="character" w:customStyle="1" w:styleId="188">
    <w:name w:val="Subtle Reference1"/>
    <w:qFormat/>
    <w:uiPriority w:val="99"/>
    <w:rPr>
      <w:rFonts w:ascii="Tahoma" w:hAnsi="Tahoma" w:eastAsia="宋体"/>
      <w:kern w:val="2"/>
      <w:sz w:val="24"/>
      <w:u w:val="single"/>
      <w:lang w:val="en-US" w:eastAsia="zh-CN"/>
    </w:rPr>
  </w:style>
  <w:style w:type="character" w:customStyle="1" w:styleId="189">
    <w:name w:val="Intense Reference1"/>
    <w:qFormat/>
    <w:uiPriority w:val="99"/>
    <w:rPr>
      <w:rFonts w:ascii="Tahoma" w:hAnsi="Tahoma" w:eastAsia="宋体"/>
      <w:b/>
      <w:kern w:val="2"/>
      <w:sz w:val="24"/>
      <w:u w:val="single"/>
      <w:lang w:val="en-US" w:eastAsia="zh-CN"/>
    </w:rPr>
  </w:style>
  <w:style w:type="character" w:customStyle="1" w:styleId="190">
    <w:name w:val="Book Title1"/>
    <w:qFormat/>
    <w:uiPriority w:val="99"/>
    <w:rPr>
      <w:rFonts w:ascii="Cambria" w:hAnsi="Cambria" w:eastAsia="宋体"/>
      <w:b/>
      <w:i/>
      <w:kern w:val="2"/>
      <w:sz w:val="24"/>
      <w:lang w:val="en-US" w:eastAsia="zh-CN"/>
    </w:rPr>
  </w:style>
  <w:style w:type="paragraph" w:customStyle="1" w:styleId="191">
    <w:name w:val="纯文本1"/>
    <w:basedOn w:val="1"/>
    <w:qFormat/>
    <w:uiPriority w:val="99"/>
    <w:pPr>
      <w:adjustRightInd w:val="0"/>
      <w:textAlignment w:val="baseline"/>
    </w:pPr>
    <w:rPr>
      <w:rFonts w:ascii="宋体" w:hAnsi="Courier New"/>
      <w:szCs w:val="20"/>
    </w:rPr>
  </w:style>
  <w:style w:type="paragraph" w:customStyle="1" w:styleId="192">
    <w:name w:val="默认段落字体 Para Char Char Char Char Char Char Char Char Char Char Char Char1 Char"/>
    <w:basedOn w:val="17"/>
    <w:qFormat/>
    <w:uiPriority w:val="99"/>
    <w:pPr>
      <w:adjustRightInd w:val="0"/>
      <w:spacing w:line="436" w:lineRule="exact"/>
      <w:ind w:left="357"/>
      <w:jc w:val="left"/>
      <w:outlineLvl w:val="3"/>
    </w:pPr>
    <w:rPr>
      <w:rFonts w:ascii="Tahoma" w:hAnsi="Tahoma"/>
      <w:b/>
      <w:sz w:val="24"/>
      <w:szCs w:val="24"/>
    </w:rPr>
  </w:style>
  <w:style w:type="paragraph" w:customStyle="1" w:styleId="193">
    <w:name w:val="正文表标题"/>
    <w:next w:val="161"/>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4">
    <w:name w:val="apple-converted-space"/>
    <w:qFormat/>
    <w:uiPriority w:val="99"/>
  </w:style>
  <w:style w:type="paragraph" w:customStyle="1" w:styleId="195">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6">
    <w:name w:val="注："/>
    <w:next w:val="161"/>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8">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9">
    <w:name w:val="章标题"/>
    <w:next w:val="161"/>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200">
    <w:name w:val="一级条标题"/>
    <w:basedOn w:val="199"/>
    <w:next w:val="161"/>
    <w:qFormat/>
    <w:uiPriority w:val="99"/>
    <w:pPr>
      <w:numPr>
        <w:ilvl w:val="2"/>
      </w:numPr>
      <w:tabs>
        <w:tab w:val="left" w:pos="425"/>
      </w:tabs>
      <w:spacing w:beforeLines="0" w:afterLines="0"/>
      <w:ind w:left="425" w:hanging="425"/>
      <w:outlineLvl w:val="2"/>
    </w:pPr>
  </w:style>
  <w:style w:type="paragraph" w:customStyle="1" w:styleId="201">
    <w:name w:val="二级条标题"/>
    <w:basedOn w:val="200"/>
    <w:next w:val="161"/>
    <w:qFormat/>
    <w:uiPriority w:val="99"/>
    <w:pPr>
      <w:numPr>
        <w:ilvl w:val="3"/>
      </w:numPr>
      <w:outlineLvl w:val="3"/>
    </w:pPr>
  </w:style>
  <w:style w:type="paragraph" w:customStyle="1" w:styleId="202">
    <w:name w:val="三级条标题"/>
    <w:basedOn w:val="201"/>
    <w:next w:val="161"/>
    <w:qFormat/>
    <w:uiPriority w:val="99"/>
    <w:pPr>
      <w:numPr>
        <w:ilvl w:val="4"/>
      </w:numPr>
      <w:outlineLvl w:val="4"/>
    </w:pPr>
  </w:style>
  <w:style w:type="paragraph" w:customStyle="1" w:styleId="203">
    <w:name w:val="四级条标题"/>
    <w:basedOn w:val="202"/>
    <w:next w:val="161"/>
    <w:qFormat/>
    <w:uiPriority w:val="99"/>
    <w:pPr>
      <w:numPr>
        <w:ilvl w:val="5"/>
      </w:numPr>
      <w:outlineLvl w:val="5"/>
    </w:pPr>
  </w:style>
  <w:style w:type="paragraph" w:customStyle="1" w:styleId="204">
    <w:name w:val="五级条标题"/>
    <w:basedOn w:val="203"/>
    <w:next w:val="161"/>
    <w:qFormat/>
    <w:uiPriority w:val="99"/>
    <w:pPr>
      <w:numPr>
        <w:ilvl w:val="6"/>
      </w:numPr>
      <w:outlineLvl w:val="6"/>
    </w:pPr>
  </w:style>
  <w:style w:type="character" w:customStyle="1" w:styleId="205">
    <w:name w:val="f141"/>
    <w:qFormat/>
    <w:uiPriority w:val="99"/>
    <w:rPr>
      <w:sz w:val="21"/>
    </w:rPr>
  </w:style>
  <w:style w:type="character" w:customStyle="1" w:styleId="206">
    <w:name w:val="unnamed11"/>
    <w:qFormat/>
    <w:uiPriority w:val="99"/>
  </w:style>
  <w:style w:type="paragraph" w:customStyle="1" w:styleId="207">
    <w:name w:val="报告正文"/>
    <w:basedOn w:val="1"/>
    <w:link w:val="208"/>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8">
    <w:name w:val="报告正文 Char"/>
    <w:link w:val="207"/>
    <w:qFormat/>
    <w:locked/>
    <w:uiPriority w:val="99"/>
    <w:rPr>
      <w:sz w:val="24"/>
    </w:rPr>
  </w:style>
  <w:style w:type="paragraph" w:customStyle="1" w:styleId="209">
    <w:name w:val="表格文本"/>
    <w:basedOn w:val="1"/>
    <w:qFormat/>
    <w:uiPriority w:val="99"/>
    <w:pPr>
      <w:tabs>
        <w:tab w:val="decimal" w:pos="0"/>
      </w:tabs>
      <w:autoSpaceDE w:val="0"/>
      <w:autoSpaceDN w:val="0"/>
      <w:adjustRightInd w:val="0"/>
      <w:jc w:val="left"/>
    </w:pPr>
    <w:rPr>
      <w:kern w:val="0"/>
      <w:szCs w:val="21"/>
    </w:rPr>
  </w:style>
  <w:style w:type="paragraph" w:customStyle="1" w:styleId="210">
    <w:name w:val="样式1"/>
    <w:basedOn w:val="1"/>
    <w:link w:val="211"/>
    <w:qFormat/>
    <w:uiPriority w:val="99"/>
    <w:pPr>
      <w:spacing w:line="360" w:lineRule="auto"/>
      <w:ind w:firstLine="480" w:firstLineChars="200"/>
      <w:jc w:val="left"/>
    </w:pPr>
    <w:rPr>
      <w:rFonts w:ascii="宋体" w:hAnsi="宋体"/>
      <w:sz w:val="24"/>
    </w:rPr>
  </w:style>
  <w:style w:type="character" w:customStyle="1" w:styleId="211">
    <w:name w:val="样式1 Char"/>
    <w:link w:val="210"/>
    <w:qFormat/>
    <w:locked/>
    <w:uiPriority w:val="99"/>
    <w:rPr>
      <w:rFonts w:ascii="宋体" w:eastAsia="宋体"/>
      <w:kern w:val="2"/>
      <w:sz w:val="24"/>
    </w:rPr>
  </w:style>
  <w:style w:type="character" w:customStyle="1" w:styleId="212">
    <w:name w:val="lemmatitleh1"/>
    <w:basedOn w:val="59"/>
    <w:qFormat/>
    <w:uiPriority w:val="99"/>
    <w:rPr>
      <w:rFonts w:cs="Times New Roman"/>
    </w:rPr>
  </w:style>
  <w:style w:type="character" w:customStyle="1" w:styleId="213">
    <w:name w:val="blue1"/>
    <w:qFormat/>
    <w:uiPriority w:val="99"/>
    <w:rPr>
      <w:color w:val="72544C"/>
    </w:rPr>
  </w:style>
  <w:style w:type="character" w:customStyle="1" w:styleId="214">
    <w:name w:val="Char Char8"/>
    <w:qFormat/>
    <w:uiPriority w:val="99"/>
    <w:rPr>
      <w:rFonts w:ascii="Arial" w:hAnsi="Arial" w:eastAsia="黑体"/>
      <w:b/>
      <w:kern w:val="2"/>
      <w:sz w:val="32"/>
      <w:lang w:val="en-US" w:eastAsia="zh-CN"/>
    </w:rPr>
  </w:style>
  <w:style w:type="character" w:customStyle="1" w:styleId="215">
    <w:name w:val="font161"/>
    <w:qFormat/>
    <w:uiPriority w:val="99"/>
    <w:rPr>
      <w:b/>
      <w:sz w:val="32"/>
    </w:rPr>
  </w:style>
  <w:style w:type="character" w:customStyle="1" w:styleId="216">
    <w:name w:val="Char Char7"/>
    <w:qFormat/>
    <w:uiPriority w:val="99"/>
    <w:rPr>
      <w:rFonts w:ascii="Arial" w:hAnsi="Arial" w:eastAsia="黑体"/>
      <w:b/>
      <w:kern w:val="2"/>
      <w:sz w:val="32"/>
      <w:lang w:val="en-US" w:eastAsia="zh-CN"/>
    </w:rPr>
  </w:style>
  <w:style w:type="paragraph" w:customStyle="1" w:styleId="217">
    <w:name w:val="样式4"/>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9">
    <w:name w:val="样式 标题 1 + 黑体 三号 非加粗 居中 段前: 6 磅 段后: 6 磅 行距: 固定值 20 磅"/>
    <w:basedOn w:val="2"/>
    <w:qFormat/>
    <w:uiPriority w:val="99"/>
    <w:pPr>
      <w:spacing w:before="120" w:after="120" w:line="400" w:lineRule="exact"/>
    </w:pPr>
    <w:rPr>
      <w:rFonts w:ascii="黑体" w:hAnsi="黑体" w:cs="宋体"/>
      <w:bCs w:val="0"/>
      <w:sz w:val="32"/>
      <w:szCs w:val="20"/>
    </w:rPr>
  </w:style>
  <w:style w:type="paragraph" w:customStyle="1" w:styleId="220">
    <w:name w:val="样式2"/>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1">
    <w:name w:val="样式 标题 3 + (中文) 黑体 小四 非加粗 段前: 7.8 磅 段后: 0 磅 行距: 固定值 20 磅"/>
    <w:basedOn w:val="5"/>
    <w:qFormat/>
    <w:uiPriority w:val="99"/>
    <w:pPr>
      <w:autoSpaceDE/>
      <w:autoSpaceDN/>
      <w:adjustRightInd/>
      <w:spacing w:before="0" w:after="0" w:line="400" w:lineRule="exact"/>
    </w:pPr>
    <w:rPr>
      <w:rFonts w:ascii="Times New Roman" w:cs="宋体"/>
      <w:kern w:val="2"/>
      <w:sz w:val="24"/>
    </w:rPr>
  </w:style>
  <w:style w:type="paragraph" w:customStyle="1" w:styleId="222">
    <w:name w:val="样式3"/>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3">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Cs w:val="0"/>
      <w:szCs w:val="20"/>
    </w:rPr>
  </w:style>
  <w:style w:type="paragraph" w:customStyle="1" w:styleId="224">
    <w:name w:val="表格文字"/>
    <w:basedOn w:val="1"/>
    <w:qFormat/>
    <w:uiPriority w:val="99"/>
    <w:pPr>
      <w:adjustRightInd w:val="0"/>
      <w:spacing w:line="420" w:lineRule="atLeast"/>
      <w:jc w:val="left"/>
      <w:textAlignment w:val="baseline"/>
    </w:pPr>
    <w:rPr>
      <w:kern w:val="0"/>
      <w:szCs w:val="20"/>
    </w:rPr>
  </w:style>
  <w:style w:type="paragraph" w:customStyle="1" w:styleId="225">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6">
    <w:name w:val="正文文本缩进 Char1"/>
    <w:qFormat/>
    <w:locked/>
    <w:uiPriority w:val="99"/>
    <w:rPr>
      <w:rFonts w:ascii="楷体_GB2312" w:eastAsia="楷体_GB2312"/>
      <w:sz w:val="28"/>
    </w:rPr>
  </w:style>
  <w:style w:type="paragraph" w:customStyle="1" w:styleId="227">
    <w:name w:val="TOC 标题2"/>
    <w:basedOn w:val="2"/>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8">
    <w:name w:val="列出段落2"/>
    <w:basedOn w:val="1"/>
    <w:qFormat/>
    <w:uiPriority w:val="99"/>
    <w:pPr>
      <w:ind w:firstLine="420" w:firstLineChars="200"/>
    </w:pPr>
    <w:rPr>
      <w:szCs w:val="20"/>
    </w:rPr>
  </w:style>
  <w:style w:type="character" w:customStyle="1" w:styleId="229">
    <w:name w:val="正文文本 Char1"/>
    <w:qFormat/>
    <w:uiPriority w:val="99"/>
    <w:rPr>
      <w:kern w:val="2"/>
      <w:sz w:val="28"/>
    </w:rPr>
  </w:style>
  <w:style w:type="paragraph" w:customStyle="1" w:styleId="230">
    <w:name w:val="标准"/>
    <w:basedOn w:val="1"/>
    <w:qFormat/>
    <w:uiPriority w:val="99"/>
    <w:pPr>
      <w:adjustRightInd w:val="0"/>
      <w:spacing w:line="360" w:lineRule="auto"/>
      <w:jc w:val="center"/>
      <w:textAlignment w:val="baseline"/>
    </w:pPr>
    <w:rPr>
      <w:kern w:val="0"/>
      <w:szCs w:val="20"/>
    </w:rPr>
  </w:style>
  <w:style w:type="paragraph" w:customStyle="1" w:styleId="231">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4">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5">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6">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8">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9">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40">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1">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4">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5">
    <w:name w:val="正文小4号字"/>
    <w:basedOn w:val="1"/>
    <w:qFormat/>
    <w:uiPriority w:val="99"/>
    <w:pPr>
      <w:spacing w:line="400" w:lineRule="exact"/>
      <w:ind w:firstLine="500" w:firstLineChars="200"/>
    </w:pPr>
    <w:rPr>
      <w:spacing w:val="5"/>
      <w:sz w:val="24"/>
      <w:szCs w:val="20"/>
    </w:rPr>
  </w:style>
  <w:style w:type="paragraph" w:customStyle="1" w:styleId="246">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8">
    <w:name w:val="正文首行缩进两字符"/>
    <w:basedOn w:val="1"/>
    <w:qFormat/>
    <w:uiPriority w:val="99"/>
    <w:pPr>
      <w:spacing w:line="360" w:lineRule="auto"/>
      <w:ind w:firstLine="200" w:firstLineChars="200"/>
    </w:pPr>
  </w:style>
  <w:style w:type="character" w:customStyle="1" w:styleId="249">
    <w:name w:val="Normal (Web) Char"/>
    <w:link w:val="51"/>
    <w:qFormat/>
    <w:locked/>
    <w:uiPriority w:val="99"/>
    <w:rPr>
      <w:rFonts w:ascii="宋体" w:eastAsia="宋体"/>
      <w:sz w:val="24"/>
    </w:rPr>
  </w:style>
  <w:style w:type="character" w:customStyle="1" w:styleId="250">
    <w:name w:val="纯文本 Char1"/>
    <w:semiHidden/>
    <w:qFormat/>
    <w:uiPriority w:val="99"/>
    <w:rPr>
      <w:rFonts w:ascii="宋体" w:hAnsi="Courier New"/>
      <w:kern w:val="1"/>
      <w:sz w:val="21"/>
      <w:lang w:eastAsia="ar-SA" w:bidi="ar-SA"/>
    </w:rPr>
  </w:style>
  <w:style w:type="paragraph" w:customStyle="1" w:styleId="251">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2">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3">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4">
    <w:name w:val="_Style 3"/>
    <w:basedOn w:val="1"/>
    <w:qFormat/>
    <w:uiPriority w:val="99"/>
    <w:pPr>
      <w:ind w:firstLine="420" w:firstLineChars="200"/>
    </w:pPr>
    <w:rPr>
      <w:szCs w:val="20"/>
    </w:rPr>
  </w:style>
  <w:style w:type="paragraph" w:customStyle="1" w:styleId="255">
    <w:name w:val="#1.1 一级无标题条文"/>
    <w:basedOn w:val="3"/>
    <w:qFormat/>
    <w:uiPriority w:val="99"/>
    <w:pPr>
      <w:widowControl/>
      <w:spacing w:before="0" w:after="0" w:line="360" w:lineRule="auto"/>
      <w:jc w:val="left"/>
    </w:pPr>
    <w:rPr>
      <w:rFonts w:ascii="宋体" w:hAnsi="Cambria" w:eastAsia="宋体"/>
      <w:sz w:val="24"/>
    </w:rPr>
  </w:style>
  <w:style w:type="paragraph" w:customStyle="1" w:styleId="256">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7">
    <w:name w:val="CD正文"/>
    <w:basedOn w:val="1"/>
    <w:qFormat/>
    <w:uiPriority w:val="99"/>
    <w:pPr>
      <w:widowControl/>
      <w:spacing w:line="360" w:lineRule="auto"/>
      <w:ind w:firstLine="493"/>
      <w:jc w:val="left"/>
    </w:pPr>
    <w:rPr>
      <w:kern w:val="0"/>
      <w:sz w:val="30"/>
      <w:szCs w:val="28"/>
    </w:rPr>
  </w:style>
  <w:style w:type="paragraph" w:styleId="258">
    <w:name w:val="List Paragraph"/>
    <w:basedOn w:val="1"/>
    <w:qFormat/>
    <w:uiPriority w:val="34"/>
    <w:pPr>
      <w:ind w:firstLine="420" w:firstLineChars="200"/>
    </w:pPr>
    <w:rPr>
      <w:rFonts w:ascii="Times New Roman" w:hAnsi="Times New Roman"/>
      <w:kern w:val="2"/>
      <w:sz w:val="28"/>
    </w:rPr>
  </w:style>
  <w:style w:type="paragraph" w:customStyle="1" w:styleId="259">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60">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1">
    <w:name w:val="_Style 74"/>
    <w:basedOn w:val="1"/>
    <w:next w:val="258"/>
    <w:qFormat/>
    <w:uiPriority w:val="0"/>
    <w:pPr>
      <w:ind w:firstLine="420" w:firstLineChars="200"/>
    </w:pPr>
  </w:style>
  <w:style w:type="character" w:customStyle="1" w:styleId="262">
    <w:name w:val="fontstyle01"/>
    <w:basedOn w:val="59"/>
    <w:qFormat/>
    <w:uiPriority w:val="0"/>
    <w:rPr>
      <w:rFonts w:hint="eastAsia" w:ascii="宋体" w:hAnsi="宋体" w:eastAsia="宋体"/>
      <w:color w:val="000000"/>
      <w:sz w:val="22"/>
      <w:szCs w:val="22"/>
    </w:rPr>
  </w:style>
  <w:style w:type="paragraph" w:customStyle="1" w:styleId="263">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4">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5">
    <w:name w:val="样式 首行缩进:  2 字符1"/>
    <w:basedOn w:val="1"/>
    <w:qFormat/>
    <w:uiPriority w:val="0"/>
    <w:pPr>
      <w:spacing w:line="360" w:lineRule="auto"/>
      <w:ind w:firstLine="480" w:firstLineChars="200"/>
    </w:pPr>
    <w:rPr>
      <w:rFonts w:cs="宋体"/>
      <w:sz w:val="24"/>
      <w:szCs w:val="20"/>
    </w:rPr>
  </w:style>
  <w:style w:type="table" w:customStyle="1" w:styleId="266">
    <w:name w:val="网格型29"/>
    <w:basedOn w:val="56"/>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7">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10</Pages>
  <Words>3367</Words>
  <Characters>3498</Characters>
  <Lines>0</Lines>
  <Paragraphs>0</Paragraphs>
  <TotalTime>0</TotalTime>
  <ScaleCrop>false</ScaleCrop>
  <LinksUpToDate>false</LinksUpToDate>
  <CharactersWithSpaces>3554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2024-12-03T06:21:00Z</cp:lastPrinted>
  <dcterms:modified xsi:type="dcterms:W3CDTF">2025-06-20T07:33:14Z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0A2838BA312E4C5CB64A2F4DE1C4E5C7_13</vt:lpwstr>
  </property>
  <property fmtid="{D5CDD505-2E9C-101B-9397-08002B2CF9AE}" pid="4" name="KSOTemplateDocerSaveRecord">
    <vt:lpwstr>eyJoZGlkIjoiZDg4NWM1ZjRlZmY3NmQ0YjJlYWI4ZGI0NmRkM2JiYjIiLCJ1c2VySWQiOiIxMDA4ODI3NDM3In0=</vt:lpwstr>
  </property>
</Properties>
</file>