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8CCE3">
      <w:pPr>
        <w:pStyle w:val="3"/>
        <w:rPr>
          <w:rFonts w:hint="eastAsia" w:ascii="方正黑体简体" w:hAnsi="方正黑体简体" w:eastAsia="方正黑体简体" w:cs="方正黑体简体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附件4</w:t>
      </w:r>
    </w:p>
    <w:p w14:paraId="1E1DD8D5">
      <w:pPr>
        <w:pStyle w:val="3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680"/>
        <w:gridCol w:w="37"/>
        <w:gridCol w:w="505"/>
        <w:gridCol w:w="1446"/>
        <w:gridCol w:w="5"/>
        <w:gridCol w:w="1297"/>
        <w:gridCol w:w="995"/>
        <w:gridCol w:w="455"/>
        <w:gridCol w:w="1708"/>
      </w:tblGrid>
      <w:tr w14:paraId="0939648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737B727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Cs w:val="21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“个转企”一件事信息采集表</w:t>
            </w:r>
            <w:bookmarkEnd w:id="0"/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zh-CN" w:eastAsia="zh-CN"/>
              </w:rPr>
              <w:t>（选填）</w:t>
            </w:r>
          </w:p>
        </w:tc>
      </w:tr>
      <w:tr w14:paraId="5831583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124ED3D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印章刻制</w:t>
            </w:r>
          </w:p>
        </w:tc>
      </w:tr>
      <w:tr w14:paraId="59672D7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97700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刻章单位</w:t>
            </w:r>
          </w:p>
        </w:tc>
        <w:tc>
          <w:tcPr>
            <w:tcW w:w="360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EFDF6BB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 w14:paraId="49A383B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DBEA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印章章种类</w:t>
            </w:r>
          </w:p>
        </w:tc>
        <w:tc>
          <w:tcPr>
            <w:tcW w:w="360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713769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（企业公章、财务专用章、发票专用章、合同专用章、法人名章、报关专用章）</w:t>
            </w:r>
          </w:p>
        </w:tc>
      </w:tr>
      <w:tr w14:paraId="54BA378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D1422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印章名称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6D3A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72BE9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印章形状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ADF754A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29AF611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26E4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印章规格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75000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7F965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印章材质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6E50B6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3FFA17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0BD9EAB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社保保险参保信息变更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0"/>
                <w:szCs w:val="30"/>
                <w:lang w:val="en-US" w:eastAsia="zh-CN"/>
              </w:rPr>
              <w:t>（“个转企”之前以单位缴费）</w:t>
            </w:r>
          </w:p>
        </w:tc>
      </w:tr>
      <w:tr w14:paraId="67E1A22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0791E4F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社保保险参保登记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0"/>
                <w:szCs w:val="30"/>
                <w:lang w:val="en-US" w:eastAsia="zh-CN"/>
              </w:rPr>
              <w:t>（“个转企”之前未以单位缴费）</w:t>
            </w:r>
          </w:p>
        </w:tc>
      </w:tr>
      <w:tr w14:paraId="69C05C4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C2851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单位地址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C62E5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92EF2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单位联系电话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37724E9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28"/>
                <w:szCs w:val="21"/>
                <w:lang w:val="en-US" w:eastAsia="zh-CN" w:bidi="ar-SA"/>
              </w:rPr>
            </w:pPr>
          </w:p>
        </w:tc>
      </w:tr>
      <w:tr w14:paraId="1076A72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69C1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单位联系人姓名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897DA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BB651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联系人电话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EE456A3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28"/>
                <w:szCs w:val="21"/>
                <w:lang w:val="en-US" w:eastAsia="zh-CN" w:bidi="ar-SA"/>
              </w:rPr>
            </w:pPr>
          </w:p>
        </w:tc>
      </w:tr>
      <w:tr w14:paraId="7BEF7E7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54378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参保人员姓名1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80B1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2C60D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学历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11DCA3B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5467451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F6741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是否本省户籍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B20E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B7C6D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户籍地址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AD1632B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72D8D01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D4597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证件类型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77E4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BF203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身份证件号码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A657C53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6A27626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4C42D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劳动合同</w:t>
            </w:r>
          </w:p>
          <w:p w14:paraId="5F1194F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是否签订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9D228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DB15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合同期限（签订合同采集）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6574D96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3BCD962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35453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职业工种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33491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A301D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用工形式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2CA11D0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5F6C77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C5E1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月工资性收入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28A08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379C3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26E1618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105125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BCFB1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参保人员姓名2</w:t>
            </w:r>
          </w:p>
        </w:tc>
        <w:tc>
          <w:tcPr>
            <w:tcW w:w="10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36F36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.....</w:t>
            </w: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B62A0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....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388B84A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....</w:t>
            </w:r>
          </w:p>
        </w:tc>
      </w:tr>
      <w:tr w14:paraId="5A032D7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DE1044B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住房公积金</w:t>
            </w:r>
            <w:r>
              <w:rPr>
                <w:rFonts w:hint="eastAsia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缴存单位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信息变更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0"/>
                <w:szCs w:val="30"/>
                <w:lang w:val="en-US" w:eastAsia="zh-CN"/>
              </w:rPr>
              <w:t>（个转企之前以单位开户）</w:t>
            </w:r>
          </w:p>
        </w:tc>
      </w:tr>
      <w:tr w14:paraId="3C950DD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90" w:type="pct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08AE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缴存公积金中心</w:t>
            </w:r>
          </w:p>
        </w:tc>
        <w:tc>
          <w:tcPr>
            <w:tcW w:w="250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02BC23D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</w:pPr>
          </w:p>
        </w:tc>
      </w:tr>
      <w:tr w14:paraId="497762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EDB7279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住房公积金</w:t>
            </w:r>
            <w:r>
              <w:rPr>
                <w:rFonts w:hint="eastAsia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单位登记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开户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0"/>
                <w:szCs w:val="30"/>
                <w:lang w:val="en-US" w:eastAsia="zh-CN"/>
              </w:rPr>
              <w:t>（个转企之前未以单位开户）</w:t>
            </w:r>
          </w:p>
        </w:tc>
      </w:tr>
      <w:tr w14:paraId="158FFEC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90" w:type="pct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D60D9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单位发薪日</w:t>
            </w:r>
          </w:p>
        </w:tc>
        <w:tc>
          <w:tcPr>
            <w:tcW w:w="250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D84F89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25CF85A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8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3B6C2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单位经办人</w:t>
            </w:r>
          </w:p>
        </w:tc>
        <w:tc>
          <w:tcPr>
            <w:tcW w:w="68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CFD8F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A2D63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证件类型</w:t>
            </w:r>
          </w:p>
        </w:tc>
        <w:tc>
          <w:tcPr>
            <w:tcW w:w="7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1C7E3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9D089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证件号码</w:t>
            </w:r>
          </w:p>
        </w:tc>
        <w:tc>
          <w:tcPr>
            <w:tcW w:w="9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67C960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6E4B011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8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5900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受托银行</w:t>
            </w:r>
          </w:p>
        </w:tc>
        <w:tc>
          <w:tcPr>
            <w:tcW w:w="401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22B6460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5903132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90" w:type="pct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843EF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缴存公积金中心</w:t>
            </w:r>
          </w:p>
        </w:tc>
        <w:tc>
          <w:tcPr>
            <w:tcW w:w="250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B5CA4F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3E0B116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51168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单位缴存比例</w:t>
            </w:r>
          </w:p>
        </w:tc>
        <w:tc>
          <w:tcPr>
            <w:tcW w:w="111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6C67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5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43DF6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个人缴存比例</w:t>
            </w:r>
          </w:p>
        </w:tc>
        <w:tc>
          <w:tcPr>
            <w:tcW w:w="9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46996D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65A1363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B9DA01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医保单位参保信息变更登记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0"/>
                <w:szCs w:val="30"/>
                <w:lang w:val="en-US" w:eastAsia="zh-CN"/>
              </w:rPr>
              <w:t>（“个转企”之前以单位形式参保缴费）</w:t>
            </w:r>
          </w:p>
        </w:tc>
      </w:tr>
      <w:tr w14:paraId="544DFFC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B4BC7A7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医保单位参保登记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0"/>
                <w:szCs w:val="30"/>
                <w:lang w:val="en-US" w:eastAsia="zh-CN"/>
              </w:rPr>
              <w:t>（“个转企”之前未以单位形式参保缴费）</w:t>
            </w:r>
          </w:p>
        </w:tc>
      </w:tr>
      <w:tr w14:paraId="32471F7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EDB7A3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税务申请领用发票</w:t>
            </w:r>
          </w:p>
        </w:tc>
      </w:tr>
      <w:tr w14:paraId="2E30280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3381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办税员姓名</w:t>
            </w:r>
          </w:p>
        </w:tc>
        <w:tc>
          <w:tcPr>
            <w:tcW w:w="111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8377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73F69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身份证件类型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55E3ED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3ED51F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089E6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身份证件号码</w:t>
            </w:r>
          </w:p>
        </w:tc>
        <w:tc>
          <w:tcPr>
            <w:tcW w:w="111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85A9D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CC73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移动电话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E8C370B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699FF6A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D543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会计制度</w:t>
            </w:r>
          </w:p>
        </w:tc>
        <w:tc>
          <w:tcPr>
            <w:tcW w:w="111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CE056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1AF72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总分机构类型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7E71251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</w:tr>
      <w:tr w14:paraId="2AA4E7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C32B9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银行基本账户开立预约信息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0"/>
                <w:szCs w:val="30"/>
                <w:lang w:val="en-US" w:eastAsia="zh-CN"/>
              </w:rPr>
              <w:t>（“个转企”之前无单位银行基本账户）</w:t>
            </w:r>
          </w:p>
        </w:tc>
      </w:tr>
      <w:tr w14:paraId="039FBC7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F2163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预约人姓名</w:t>
            </w:r>
          </w:p>
        </w:tc>
        <w:tc>
          <w:tcPr>
            <w:tcW w:w="11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D0C07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E4690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预约人手机号码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3E92EBF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</w:pPr>
          </w:p>
        </w:tc>
      </w:tr>
      <w:tr w14:paraId="77B605E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39985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预约人固定电话</w:t>
            </w:r>
          </w:p>
        </w:tc>
        <w:tc>
          <w:tcPr>
            <w:tcW w:w="11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97BFF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08FC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预约银行行别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DA037C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</w:pPr>
          </w:p>
        </w:tc>
      </w:tr>
      <w:tr w14:paraId="24139C4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6529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开户银行区域</w:t>
            </w:r>
          </w:p>
        </w:tc>
        <w:tc>
          <w:tcPr>
            <w:tcW w:w="112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1001D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E9DA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预约银行机构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BB4A7BF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</w:pPr>
          </w:p>
        </w:tc>
      </w:tr>
      <w:tr w14:paraId="42F1657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6F441A5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8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0"/>
                <w:szCs w:val="30"/>
                <w:lang w:val="en-US" w:eastAsia="zh-CN"/>
              </w:rPr>
              <w:t>银行基本账户信息变更预约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pacing w:val="-11"/>
                <w:sz w:val="30"/>
                <w:szCs w:val="30"/>
                <w:lang w:val="en-US" w:eastAsia="zh-CN"/>
              </w:rPr>
              <w:t>（“个转企”之前已开立单位银行结算账户）</w:t>
            </w:r>
          </w:p>
        </w:tc>
      </w:tr>
      <w:tr w14:paraId="5451656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AD157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" w:eastAsia="zh-CN"/>
              </w:rPr>
              <w:t>预约银行机构</w:t>
            </w:r>
          </w:p>
        </w:tc>
        <w:tc>
          <w:tcPr>
            <w:tcW w:w="11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EC16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AA49A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预约银行地址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AF1A32B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lang w:eastAsia="zh-CN"/>
              </w:rPr>
            </w:pPr>
          </w:p>
        </w:tc>
      </w:tr>
      <w:tr w14:paraId="35C46E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6419B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预约银行行别</w:t>
            </w:r>
          </w:p>
        </w:tc>
        <w:tc>
          <w:tcPr>
            <w:tcW w:w="11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3F0D7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62E29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-US" w:eastAsia="zh-CN"/>
              </w:rPr>
              <w:t>开户银行区域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B8792BE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lang w:eastAsia="zh-CN"/>
              </w:rPr>
            </w:pPr>
          </w:p>
        </w:tc>
      </w:tr>
      <w:tr w14:paraId="4E3B65F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2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DD23761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color w:val="auto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" w:eastAsia="zh-CN"/>
              </w:rPr>
              <w:t>预约人</w:t>
            </w:r>
          </w:p>
        </w:tc>
        <w:tc>
          <w:tcPr>
            <w:tcW w:w="11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B0D2C04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" w:eastAsia="zh-CN"/>
              </w:rPr>
            </w:pPr>
          </w:p>
        </w:tc>
        <w:tc>
          <w:tcPr>
            <w:tcW w:w="1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F4A515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" w:eastAsia="zh-CN"/>
              </w:rPr>
            </w:pPr>
            <w:r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" w:eastAsia="zh-CN"/>
              </w:rPr>
              <w:t>联系电话</w:t>
            </w:r>
          </w:p>
        </w:tc>
        <w:tc>
          <w:tcPr>
            <w:tcW w:w="12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2F74130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/>
                <w:sz w:val="30"/>
                <w:szCs w:val="30"/>
                <w:lang w:val="en" w:eastAsia="zh-CN"/>
              </w:rPr>
            </w:pPr>
          </w:p>
        </w:tc>
      </w:tr>
    </w:tbl>
    <w:p w14:paraId="26B6A9C5">
      <w:pPr>
        <w:rPr>
          <w:rFonts w:hint="eastAsia" w:ascii="宋体" w:hAnsi="宋体" w:eastAsia="宋体"/>
          <w:color w:val="auto"/>
          <w:kern w:val="2"/>
          <w:sz w:val="21"/>
          <w:szCs w:val="24"/>
          <w:lang w:eastAsia="zh-CN" w:bidi="ar-SA"/>
        </w:rPr>
      </w:pPr>
    </w:p>
    <w:p w14:paraId="7DD26779"/>
    <w:sectPr>
      <w:pgSz w:w="11850" w:h="16838"/>
      <w:pgMar w:top="1327" w:right="1803" w:bottom="1440" w:left="13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ODBmN2Q2ODEwMzA4NTNkNGM1NTg0ZTE1ZTJjZDcifQ=="/>
  </w:docVars>
  <w:rsids>
    <w:rsidRoot w:val="11C446D5"/>
    <w:rsid w:val="11C4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2024-10-15T01:56:00Z</dcterms:created>
  <dc:creator>素袖清裳</dc:creator>
  <cp:lastModifiedBy>素袖清裳</cp:lastModifiedBy>
  <dcterms:modified xsi:type="dcterms:W3CDTF">2024-10-15T01:57:03Z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187D3DAE6A5440F58E361FD723234F8B_11</vt:lpwstr>
  </property>
</Properties>
</file>