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C64" w:rsidRPr="005A4DE6" w:rsidRDefault="005B5C64">
      <w:pPr>
        <w:spacing w:line="600" w:lineRule="exact"/>
        <w:jc w:val="center"/>
        <w:outlineLvl w:val="0"/>
        <w:rPr>
          <w:rFonts w:ascii="方正小标宋简体" w:eastAsia="方正小标宋简体" w:hAnsi="宋体"/>
          <w:color w:val="000000"/>
          <w:sz w:val="28"/>
          <w:szCs w:val="28"/>
        </w:rPr>
      </w:pPr>
      <w:bookmarkStart w:id="0" w:name="_Toc15306267"/>
      <w:bookmarkStart w:id="1" w:name="OLE_LINK1"/>
    </w:p>
    <w:p w:rsidR="005B5C64" w:rsidRDefault="005B5C64">
      <w:pPr>
        <w:spacing w:line="600" w:lineRule="exact"/>
        <w:jc w:val="center"/>
        <w:outlineLvl w:val="0"/>
        <w:rPr>
          <w:rFonts w:ascii="方正小标宋简体" w:eastAsia="方正小标宋简体" w:hAnsi="宋体"/>
          <w:color w:val="000000"/>
          <w:sz w:val="72"/>
          <w:szCs w:val="72"/>
        </w:rPr>
      </w:pPr>
    </w:p>
    <w:p w:rsidR="005B5C64" w:rsidRDefault="005B5C64">
      <w:pPr>
        <w:spacing w:line="600" w:lineRule="exact"/>
        <w:jc w:val="center"/>
        <w:outlineLvl w:val="0"/>
        <w:rPr>
          <w:rFonts w:ascii="方正小标宋简体" w:eastAsia="方正小标宋简体" w:hAnsi="宋体"/>
          <w:color w:val="000000"/>
          <w:sz w:val="72"/>
          <w:szCs w:val="72"/>
        </w:rPr>
      </w:pPr>
    </w:p>
    <w:p w:rsidR="005B5C64" w:rsidRPr="00EA1E68" w:rsidRDefault="00204CDE">
      <w:pPr>
        <w:adjustRightInd w:val="0"/>
        <w:snapToGrid w:val="0"/>
        <w:spacing w:line="360" w:lineRule="auto"/>
        <w:jc w:val="center"/>
        <w:outlineLvl w:val="0"/>
        <w:rPr>
          <w:rFonts w:ascii="方正小标宋简体" w:eastAsia="方正小标宋简体" w:hAnsi="宋体"/>
          <w:color w:val="000000"/>
          <w:sz w:val="72"/>
          <w:szCs w:val="72"/>
        </w:rPr>
      </w:pPr>
      <w:bookmarkStart w:id="2" w:name="_Toc15396475"/>
      <w:bookmarkStart w:id="3" w:name="_Toc15377193"/>
      <w:bookmarkStart w:id="4" w:name="_Toc15378441"/>
      <w:bookmarkStart w:id="5" w:name="_Toc15377425"/>
      <w:bookmarkStart w:id="6" w:name="_Toc15396597"/>
      <w:r w:rsidRPr="00EA1E68">
        <w:rPr>
          <w:rFonts w:ascii="黑体" w:eastAsia="黑体" w:hAnsi="黑体"/>
          <w:color w:val="000000"/>
          <w:sz w:val="72"/>
          <w:szCs w:val="72"/>
        </w:rPr>
        <w:t>201</w:t>
      </w:r>
      <w:r w:rsidRPr="00EA1E68">
        <w:rPr>
          <w:rFonts w:ascii="黑体" w:eastAsia="黑体" w:hAnsi="黑体" w:hint="eastAsia"/>
          <w:color w:val="000000"/>
          <w:sz w:val="72"/>
          <w:szCs w:val="72"/>
        </w:rPr>
        <w:t>9</w:t>
      </w:r>
      <w:r w:rsidRPr="00EA1E68">
        <w:rPr>
          <w:rFonts w:ascii="方正小标宋简体" w:eastAsia="方正小标宋简体" w:hAnsi="宋体" w:hint="eastAsia"/>
          <w:color w:val="000000"/>
          <w:sz w:val="72"/>
          <w:szCs w:val="72"/>
        </w:rPr>
        <w:t>年度</w:t>
      </w:r>
      <w:bookmarkEnd w:id="2"/>
      <w:bookmarkEnd w:id="3"/>
      <w:bookmarkEnd w:id="4"/>
      <w:bookmarkEnd w:id="5"/>
      <w:bookmarkEnd w:id="6"/>
    </w:p>
    <w:p w:rsidR="005B5C64" w:rsidRPr="00EA1E68" w:rsidRDefault="00204CDE">
      <w:pPr>
        <w:adjustRightInd w:val="0"/>
        <w:snapToGrid w:val="0"/>
        <w:spacing w:line="360" w:lineRule="auto"/>
        <w:jc w:val="center"/>
        <w:outlineLvl w:val="0"/>
        <w:rPr>
          <w:rFonts w:ascii="方正小标宋简体" w:eastAsia="方正小标宋简体" w:hAnsi="宋体"/>
          <w:color w:val="000000"/>
          <w:sz w:val="52"/>
          <w:szCs w:val="52"/>
        </w:rPr>
      </w:pPr>
      <w:bookmarkStart w:id="7" w:name="_Toc15396476"/>
      <w:bookmarkStart w:id="8" w:name="_Toc15377194"/>
      <w:bookmarkStart w:id="9" w:name="_Toc15396598"/>
      <w:bookmarkStart w:id="10" w:name="_Toc15377426"/>
      <w:bookmarkStart w:id="11" w:name="_Toc15378442"/>
      <w:r w:rsidRPr="00EA1E68">
        <w:rPr>
          <w:rFonts w:ascii="方正小标宋简体" w:eastAsia="方正小标宋简体" w:hAnsi="宋体" w:hint="eastAsia"/>
          <w:color w:val="000000"/>
          <w:sz w:val="52"/>
          <w:szCs w:val="52"/>
        </w:rPr>
        <w:t>四川省</w:t>
      </w:r>
      <w:r w:rsidR="00490374" w:rsidRPr="00EA1E68">
        <w:rPr>
          <w:rFonts w:ascii="方正小标宋简体" w:eastAsia="方正小标宋简体" w:hAnsi="宋体" w:hint="eastAsia"/>
          <w:color w:val="000000"/>
          <w:sz w:val="52"/>
          <w:szCs w:val="52"/>
        </w:rPr>
        <w:t>政府政务服务和公共资源交易服务中心</w:t>
      </w:r>
      <w:bookmarkStart w:id="12" w:name="_Toc15306268"/>
      <w:bookmarkEnd w:id="0"/>
      <w:r w:rsidRPr="00EA1E68">
        <w:rPr>
          <w:rFonts w:ascii="方正小标宋简体" w:eastAsia="方正小标宋简体" w:hAnsi="宋体" w:hint="eastAsia"/>
          <w:color w:val="000000"/>
          <w:sz w:val="52"/>
          <w:szCs w:val="52"/>
        </w:rPr>
        <w:t>部门决算</w:t>
      </w:r>
      <w:bookmarkEnd w:id="7"/>
      <w:bookmarkEnd w:id="8"/>
      <w:bookmarkEnd w:id="9"/>
      <w:bookmarkEnd w:id="10"/>
      <w:bookmarkEnd w:id="11"/>
      <w:bookmarkEnd w:id="12"/>
    </w:p>
    <w:p w:rsidR="005B5C64" w:rsidRPr="00EA1E68" w:rsidRDefault="00204CDE">
      <w:pPr>
        <w:widowControl/>
        <w:jc w:val="center"/>
        <w:rPr>
          <w:rFonts w:ascii="黑体" w:eastAsia="黑体" w:hAnsi="黑体"/>
          <w:color w:val="000000"/>
          <w:sz w:val="48"/>
          <w:szCs w:val="48"/>
        </w:rPr>
      </w:pPr>
      <w:r w:rsidRPr="00EA1E68">
        <w:rPr>
          <w:rFonts w:ascii="方正小标宋简体" w:eastAsia="方正小标宋简体" w:hAnsi="宋体"/>
          <w:color w:val="000000"/>
          <w:sz w:val="36"/>
          <w:szCs w:val="36"/>
        </w:rPr>
        <w:br w:type="page"/>
      </w:r>
      <w:r w:rsidRPr="00EA1E68">
        <w:rPr>
          <w:rFonts w:ascii="黑体" w:eastAsia="黑体" w:hAnsi="黑体" w:hint="eastAsia"/>
          <w:color w:val="000000"/>
          <w:sz w:val="48"/>
          <w:szCs w:val="48"/>
        </w:rPr>
        <w:lastRenderedPageBreak/>
        <w:t>目录</w:t>
      </w:r>
    </w:p>
    <w:p w:rsidR="005B5C64" w:rsidRPr="00EA1E68" w:rsidRDefault="005B5C64">
      <w:pPr>
        <w:widowControl/>
        <w:jc w:val="center"/>
        <w:rPr>
          <w:rFonts w:ascii="黑体" w:eastAsia="黑体" w:hAnsi="黑体" w:cstheme="minorBidi"/>
          <w:sz w:val="28"/>
          <w:szCs w:val="28"/>
        </w:rPr>
      </w:pPr>
    </w:p>
    <w:p w:rsidR="005B5C64" w:rsidRPr="00EA1E68" w:rsidRDefault="00204CDE">
      <w:pPr>
        <w:pStyle w:val="10"/>
      </w:pPr>
      <w:r w:rsidRPr="00EA1E68">
        <w:rPr>
          <w:rFonts w:hint="eastAsia"/>
        </w:rPr>
        <w:t>公开时间：2020年</w:t>
      </w:r>
      <w:r w:rsidR="000A6A92" w:rsidRPr="00EA1E68">
        <w:rPr>
          <w:rFonts w:hint="eastAsia"/>
        </w:rPr>
        <w:t>9</w:t>
      </w:r>
      <w:r w:rsidRPr="00EA1E68">
        <w:rPr>
          <w:rFonts w:hint="eastAsia"/>
        </w:rPr>
        <w:t>月</w:t>
      </w:r>
      <w:r w:rsidR="000A6A92" w:rsidRPr="00EA1E68">
        <w:rPr>
          <w:rFonts w:hint="eastAsia"/>
        </w:rPr>
        <w:t>3</w:t>
      </w:r>
      <w:r w:rsidRPr="00EA1E68">
        <w:rPr>
          <w:rFonts w:hint="eastAsia"/>
        </w:rPr>
        <w:t>日</w:t>
      </w:r>
    </w:p>
    <w:p w:rsidR="005B5C64" w:rsidRPr="00EA1E68" w:rsidRDefault="005B5C64"/>
    <w:p w:rsidR="00E87F08" w:rsidRPr="00EA1E68" w:rsidRDefault="00E87F08" w:rsidP="005A4DE6">
      <w:pPr>
        <w:pStyle w:val="10"/>
        <w:adjustRightInd w:val="0"/>
        <w:snapToGrid w:val="0"/>
        <w:spacing w:before="0" w:line="440" w:lineRule="exact"/>
        <w:jc w:val="left"/>
        <w:rPr>
          <w:rFonts w:cstheme="minorBidi"/>
          <w:sz w:val="24"/>
          <w:szCs w:val="24"/>
        </w:rPr>
      </w:pPr>
      <w:r w:rsidRPr="00EA1E68">
        <w:rPr>
          <w:rFonts w:hint="eastAsia"/>
          <w:sz w:val="24"/>
        </w:rPr>
        <w:t>第一部分</w:t>
      </w:r>
      <w:r w:rsidRPr="00EA1E68">
        <w:rPr>
          <w:sz w:val="24"/>
        </w:rPr>
        <w:t xml:space="preserve"> </w:t>
      </w:r>
      <w:r w:rsidRPr="00EA1E68">
        <w:rPr>
          <w:rFonts w:hint="eastAsia"/>
          <w:sz w:val="24"/>
        </w:rPr>
        <w:t>部门概况</w:t>
      </w:r>
    </w:p>
    <w:p w:rsidR="00E87F08" w:rsidRPr="00EA1E68" w:rsidRDefault="00E87F08" w:rsidP="005A4DE6">
      <w:pPr>
        <w:pStyle w:val="20"/>
        <w:adjustRightInd w:val="0"/>
        <w:snapToGrid w:val="0"/>
        <w:spacing w:line="440" w:lineRule="exact"/>
        <w:jc w:val="left"/>
        <w:rPr>
          <w:rFonts w:ascii="仿宋" w:eastAsia="仿宋" w:hAnsi="仿宋"/>
          <w:sz w:val="24"/>
        </w:rPr>
      </w:pPr>
      <w:r w:rsidRPr="00EA1E68">
        <w:rPr>
          <w:rFonts w:hint="eastAsia"/>
          <w:sz w:val="24"/>
        </w:rPr>
        <w:t>一、基本职能及主要工作</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hint="eastAsia"/>
          <w:sz w:val="24"/>
        </w:rPr>
        <w:t>二、机构设置</w:t>
      </w:r>
    </w:p>
    <w:p w:rsidR="00E87F08" w:rsidRPr="00EA1E68" w:rsidRDefault="00E87F08" w:rsidP="005A4DE6">
      <w:pPr>
        <w:pStyle w:val="10"/>
        <w:adjustRightInd w:val="0"/>
        <w:snapToGrid w:val="0"/>
        <w:spacing w:before="0" w:line="440" w:lineRule="exact"/>
        <w:jc w:val="left"/>
        <w:rPr>
          <w:sz w:val="24"/>
          <w:szCs w:val="24"/>
        </w:rPr>
      </w:pPr>
      <w:r w:rsidRPr="00EA1E68">
        <w:rPr>
          <w:rFonts w:hint="eastAsia"/>
          <w:sz w:val="24"/>
        </w:rPr>
        <w:t>第二部分</w:t>
      </w:r>
      <w:proofErr w:type="gramStart"/>
      <w:r w:rsidRPr="00EA1E68">
        <w:rPr>
          <w:rFonts w:hint="eastAsia"/>
          <w:sz w:val="24"/>
        </w:rPr>
        <w:t>度部门</w:t>
      </w:r>
      <w:proofErr w:type="gramEnd"/>
      <w:r w:rsidRPr="00EA1E68">
        <w:rPr>
          <w:rFonts w:hint="eastAsia"/>
          <w:sz w:val="24"/>
        </w:rPr>
        <w:t>决算情况说明</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hint="eastAsia"/>
          <w:sz w:val="24"/>
        </w:rPr>
        <w:t>一、收入支出决算总体情况说明</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hint="eastAsia"/>
          <w:sz w:val="24"/>
        </w:rPr>
        <w:t>二、收入决算情况说明</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hint="eastAsia"/>
          <w:sz w:val="24"/>
        </w:rPr>
        <w:t>三、支出决算情况说明</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hint="eastAsia"/>
          <w:sz w:val="24"/>
        </w:rPr>
        <w:t>四、财政拨款收入支出决算总体情况说明</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hint="eastAsia"/>
          <w:sz w:val="24"/>
        </w:rPr>
        <w:t>五、一般公共预算财政拨款支出决算情况说明</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hint="eastAsia"/>
          <w:sz w:val="24"/>
        </w:rPr>
        <w:t>六、一般公共预算财政拨款基本支出决算情况说明</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hint="eastAsia"/>
          <w:sz w:val="24"/>
        </w:rPr>
        <w:t>七、</w:t>
      </w:r>
      <w:r w:rsidRPr="00EA1E68">
        <w:rPr>
          <w:sz w:val="24"/>
        </w:rPr>
        <w:t>“</w:t>
      </w:r>
      <w:r w:rsidRPr="00EA1E68">
        <w:rPr>
          <w:rFonts w:hint="eastAsia"/>
          <w:sz w:val="24"/>
        </w:rPr>
        <w:t>三公”经费财政拨款支出决算情况说明</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hint="eastAsia"/>
          <w:sz w:val="24"/>
        </w:rPr>
        <w:t>八、政府性基金预算支出决算情况说明</w:t>
      </w:r>
    </w:p>
    <w:p w:rsidR="00E87F08" w:rsidRPr="00EA1E68" w:rsidRDefault="00E87F08" w:rsidP="005A4DE6">
      <w:pPr>
        <w:pStyle w:val="20"/>
        <w:adjustRightInd w:val="0"/>
        <w:snapToGrid w:val="0"/>
        <w:spacing w:line="440" w:lineRule="exact"/>
        <w:ind w:leftChars="0"/>
        <w:jc w:val="left"/>
        <w:rPr>
          <w:rFonts w:ascii="仿宋" w:eastAsia="仿宋" w:hAnsi="仿宋"/>
          <w:sz w:val="24"/>
        </w:rPr>
      </w:pPr>
      <w:r w:rsidRPr="00EA1E68">
        <w:rPr>
          <w:rFonts w:ascii="仿宋" w:eastAsia="仿宋" w:hAnsi="仿宋" w:hint="eastAsia"/>
          <w:sz w:val="24"/>
        </w:rPr>
        <w:t>九、</w:t>
      </w:r>
      <w:r w:rsidRPr="00EA1E68">
        <w:rPr>
          <w:sz w:val="24"/>
        </w:rPr>
        <w:t xml:space="preserve"> </w:t>
      </w:r>
      <w:r w:rsidRPr="00EA1E68">
        <w:rPr>
          <w:sz w:val="24"/>
        </w:rPr>
        <w:t>国</w:t>
      </w:r>
      <w:r w:rsidRPr="00EA1E68">
        <w:rPr>
          <w:rFonts w:hint="eastAsia"/>
          <w:sz w:val="24"/>
        </w:rPr>
        <w:t>有资本经营预算支出决算情况说明</w:t>
      </w:r>
    </w:p>
    <w:p w:rsidR="00E87F08" w:rsidRPr="00EA1E68" w:rsidRDefault="00E87F08" w:rsidP="005A4DE6">
      <w:pPr>
        <w:adjustRightInd w:val="0"/>
        <w:snapToGrid w:val="0"/>
        <w:spacing w:line="440" w:lineRule="exact"/>
        <w:ind w:firstLineChars="200" w:firstLine="480"/>
        <w:jc w:val="left"/>
        <w:rPr>
          <w:rFonts w:ascii="仿宋" w:eastAsia="仿宋" w:hAnsi="仿宋" w:cstheme="minorBidi"/>
          <w:sz w:val="24"/>
        </w:rPr>
      </w:pPr>
      <w:r w:rsidRPr="00EA1E68">
        <w:rPr>
          <w:rStyle w:val="a8"/>
          <w:rFonts w:ascii="仿宋" w:eastAsia="仿宋" w:hAnsi="仿宋" w:hint="eastAsia"/>
          <w:color w:val="000000" w:themeColor="text1"/>
          <w:sz w:val="24"/>
          <w:u w:val="none"/>
        </w:rPr>
        <w:t>十、</w:t>
      </w:r>
      <w:r w:rsidRPr="00EA1E68">
        <w:rPr>
          <w:rFonts w:hint="eastAsia"/>
          <w:sz w:val="24"/>
        </w:rPr>
        <w:t>其他重要事项的情况说明</w:t>
      </w:r>
      <w:r w:rsidRPr="00EA1E68">
        <w:rPr>
          <w:rFonts w:ascii="仿宋" w:eastAsia="仿宋" w:hAnsi="仿宋"/>
          <w:sz w:val="24"/>
        </w:rPr>
        <w:tab/>
      </w:r>
    </w:p>
    <w:p w:rsidR="00E87F08" w:rsidRPr="00EA1E68" w:rsidRDefault="00E87F08" w:rsidP="005A4DE6">
      <w:pPr>
        <w:pStyle w:val="10"/>
        <w:adjustRightInd w:val="0"/>
        <w:snapToGrid w:val="0"/>
        <w:spacing w:before="0" w:line="440" w:lineRule="exact"/>
        <w:jc w:val="left"/>
        <w:rPr>
          <w:rFonts w:cstheme="minorBidi"/>
          <w:sz w:val="24"/>
          <w:szCs w:val="24"/>
        </w:rPr>
      </w:pPr>
      <w:r w:rsidRPr="00EA1E68">
        <w:rPr>
          <w:rFonts w:hint="eastAsia"/>
          <w:sz w:val="24"/>
        </w:rPr>
        <w:t>第三部分</w:t>
      </w:r>
      <w:r w:rsidRPr="00EA1E68">
        <w:rPr>
          <w:sz w:val="24"/>
        </w:rPr>
        <w:t xml:space="preserve"> </w:t>
      </w:r>
      <w:r w:rsidRPr="00EA1E68">
        <w:rPr>
          <w:rFonts w:hint="eastAsia"/>
          <w:sz w:val="24"/>
        </w:rPr>
        <w:t>名词解释</w:t>
      </w:r>
    </w:p>
    <w:p w:rsidR="00E87F08" w:rsidRPr="00EA1E68" w:rsidRDefault="00E87F08" w:rsidP="005A4DE6">
      <w:pPr>
        <w:pStyle w:val="10"/>
        <w:adjustRightInd w:val="0"/>
        <w:snapToGrid w:val="0"/>
        <w:spacing w:before="0" w:line="440" w:lineRule="exact"/>
        <w:jc w:val="left"/>
        <w:rPr>
          <w:rFonts w:cstheme="minorBidi"/>
          <w:sz w:val="24"/>
          <w:szCs w:val="24"/>
        </w:rPr>
      </w:pPr>
      <w:r w:rsidRPr="00EA1E68">
        <w:rPr>
          <w:rFonts w:hint="eastAsia"/>
          <w:sz w:val="24"/>
        </w:rPr>
        <w:t>第四部分</w:t>
      </w:r>
      <w:r w:rsidRPr="00EA1E68">
        <w:rPr>
          <w:sz w:val="24"/>
        </w:rPr>
        <w:t xml:space="preserve"> </w:t>
      </w:r>
      <w:r w:rsidRPr="00EA1E68">
        <w:rPr>
          <w:rFonts w:hint="eastAsia"/>
          <w:sz w:val="24"/>
        </w:rPr>
        <w:t>附件</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hint="eastAsia"/>
          <w:sz w:val="24"/>
        </w:rPr>
        <w:t>附件</w:t>
      </w:r>
      <w:r w:rsidRPr="00EA1E68">
        <w:rPr>
          <w:sz w:val="24"/>
        </w:rPr>
        <w:t>1</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hint="eastAsia"/>
          <w:sz w:val="24"/>
        </w:rPr>
        <w:t>附件</w:t>
      </w:r>
      <w:r w:rsidRPr="00EA1E68">
        <w:rPr>
          <w:sz w:val="24"/>
        </w:rPr>
        <w:t>2</w:t>
      </w:r>
    </w:p>
    <w:p w:rsidR="00E87F08" w:rsidRPr="00EA1E68" w:rsidRDefault="00E87F08" w:rsidP="005A4DE6">
      <w:pPr>
        <w:pStyle w:val="10"/>
        <w:adjustRightInd w:val="0"/>
        <w:snapToGrid w:val="0"/>
        <w:spacing w:before="0" w:line="440" w:lineRule="exact"/>
        <w:jc w:val="left"/>
        <w:rPr>
          <w:rFonts w:cstheme="minorBidi"/>
          <w:sz w:val="24"/>
          <w:szCs w:val="24"/>
        </w:rPr>
      </w:pPr>
      <w:r w:rsidRPr="00EA1E68">
        <w:rPr>
          <w:rFonts w:hint="eastAsia"/>
          <w:sz w:val="24"/>
        </w:rPr>
        <w:t>第五部分</w:t>
      </w:r>
      <w:r w:rsidRPr="00EA1E68">
        <w:rPr>
          <w:sz w:val="24"/>
        </w:rPr>
        <w:t xml:space="preserve"> </w:t>
      </w:r>
      <w:r w:rsidRPr="00EA1E68">
        <w:rPr>
          <w:rFonts w:hint="eastAsia"/>
          <w:sz w:val="24"/>
        </w:rPr>
        <w:t>附表</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ascii="仿宋" w:eastAsia="仿宋" w:hAnsi="仿宋" w:hint="eastAsia"/>
          <w:sz w:val="24"/>
        </w:rPr>
        <w:t>一、</w:t>
      </w:r>
      <w:r w:rsidRPr="00EA1E68">
        <w:rPr>
          <w:rFonts w:hint="eastAsia"/>
          <w:sz w:val="24"/>
        </w:rPr>
        <w:t>收入支出决算总表</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ascii="仿宋" w:eastAsia="仿宋" w:hAnsi="仿宋" w:hint="eastAsia"/>
          <w:sz w:val="24"/>
        </w:rPr>
        <w:t>二、</w:t>
      </w:r>
      <w:r w:rsidRPr="00EA1E68">
        <w:rPr>
          <w:rFonts w:hint="eastAsia"/>
          <w:sz w:val="24"/>
        </w:rPr>
        <w:t>收入</w:t>
      </w:r>
      <w:r w:rsidRPr="00EA1E68">
        <w:rPr>
          <w:rFonts w:ascii="仿宋" w:eastAsia="仿宋" w:hAnsi="仿宋" w:hint="eastAsia"/>
          <w:sz w:val="24"/>
        </w:rPr>
        <w:t>决算</w:t>
      </w:r>
      <w:r w:rsidRPr="00EA1E68">
        <w:rPr>
          <w:rFonts w:hint="eastAsia"/>
          <w:sz w:val="24"/>
        </w:rPr>
        <w:t>表</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ascii="仿宋" w:eastAsia="仿宋" w:hAnsi="仿宋" w:hint="eastAsia"/>
          <w:sz w:val="24"/>
        </w:rPr>
        <w:t>三、</w:t>
      </w:r>
      <w:r w:rsidRPr="00EA1E68">
        <w:rPr>
          <w:rFonts w:hint="eastAsia"/>
          <w:sz w:val="24"/>
        </w:rPr>
        <w:t>支出</w:t>
      </w:r>
      <w:r w:rsidRPr="00EA1E68">
        <w:rPr>
          <w:rFonts w:ascii="仿宋" w:eastAsia="仿宋" w:hAnsi="仿宋" w:hint="eastAsia"/>
          <w:sz w:val="24"/>
        </w:rPr>
        <w:t>决算</w:t>
      </w:r>
      <w:r w:rsidRPr="00EA1E68">
        <w:rPr>
          <w:rFonts w:hint="eastAsia"/>
          <w:sz w:val="24"/>
        </w:rPr>
        <w:t>表</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ascii="仿宋" w:eastAsia="仿宋" w:hAnsi="仿宋" w:hint="eastAsia"/>
          <w:sz w:val="24"/>
        </w:rPr>
        <w:t>四、</w:t>
      </w:r>
      <w:r w:rsidRPr="00EA1E68">
        <w:rPr>
          <w:rFonts w:hint="eastAsia"/>
          <w:sz w:val="24"/>
        </w:rPr>
        <w:t>财政拨款收入支出决算总表</w:t>
      </w:r>
    </w:p>
    <w:p w:rsidR="00E87F08" w:rsidRPr="00EA1E68" w:rsidRDefault="00E87F08" w:rsidP="005A4DE6">
      <w:pPr>
        <w:pStyle w:val="20"/>
        <w:adjustRightInd w:val="0"/>
        <w:snapToGrid w:val="0"/>
        <w:spacing w:line="440" w:lineRule="exact"/>
        <w:jc w:val="left"/>
        <w:rPr>
          <w:rFonts w:ascii="仿宋" w:eastAsia="仿宋" w:hAnsi="仿宋"/>
          <w:sz w:val="24"/>
        </w:rPr>
      </w:pPr>
      <w:r w:rsidRPr="00EA1E68">
        <w:rPr>
          <w:rFonts w:ascii="仿宋" w:eastAsia="仿宋" w:hAnsi="仿宋" w:hint="eastAsia"/>
          <w:sz w:val="24"/>
        </w:rPr>
        <w:t>五、财政拨款支出决算明细表</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ascii="仿宋" w:eastAsia="仿宋" w:hAnsi="仿宋" w:hint="eastAsia"/>
          <w:sz w:val="24"/>
        </w:rPr>
        <w:t>六、</w:t>
      </w:r>
      <w:r w:rsidRPr="00EA1E68">
        <w:rPr>
          <w:rFonts w:hint="eastAsia"/>
          <w:sz w:val="24"/>
        </w:rPr>
        <w:t>一般公共预算财政拨款支出决算表</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ascii="仿宋" w:eastAsia="仿宋" w:hAnsi="仿宋" w:hint="eastAsia"/>
          <w:sz w:val="24"/>
        </w:rPr>
        <w:t>七、</w:t>
      </w:r>
      <w:r w:rsidRPr="00EA1E68">
        <w:rPr>
          <w:rFonts w:hint="eastAsia"/>
          <w:sz w:val="24"/>
        </w:rPr>
        <w:t>一般公共预算财政拨款支出决算明细表</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ascii="仿宋" w:eastAsia="仿宋" w:hAnsi="仿宋" w:hint="eastAsia"/>
          <w:sz w:val="24"/>
        </w:rPr>
        <w:lastRenderedPageBreak/>
        <w:t>八、</w:t>
      </w:r>
      <w:r w:rsidRPr="00EA1E68">
        <w:rPr>
          <w:rFonts w:hint="eastAsia"/>
          <w:sz w:val="24"/>
        </w:rPr>
        <w:t>一般公共预算财政拨款基本支出决算表</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ascii="仿宋" w:eastAsia="仿宋" w:hAnsi="仿宋" w:hint="eastAsia"/>
          <w:sz w:val="24"/>
        </w:rPr>
        <w:t>九、</w:t>
      </w:r>
      <w:r w:rsidRPr="00EA1E68">
        <w:rPr>
          <w:rFonts w:hint="eastAsia"/>
          <w:sz w:val="24"/>
        </w:rPr>
        <w:t>一般公共预算财政拨款项目支出决算表</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ascii="仿宋" w:eastAsia="仿宋" w:hAnsi="仿宋" w:hint="eastAsia"/>
          <w:sz w:val="24"/>
        </w:rPr>
        <w:t>十、</w:t>
      </w:r>
      <w:r w:rsidRPr="00EA1E68">
        <w:rPr>
          <w:rFonts w:hint="eastAsia"/>
          <w:sz w:val="24"/>
        </w:rPr>
        <w:t>一般公共预算财政拨款“三公”经费支出决算表</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ascii="仿宋" w:eastAsia="仿宋" w:hAnsi="仿宋" w:hint="eastAsia"/>
          <w:sz w:val="24"/>
        </w:rPr>
        <w:t>十一、</w:t>
      </w:r>
      <w:r w:rsidRPr="00EA1E68">
        <w:rPr>
          <w:rFonts w:hint="eastAsia"/>
          <w:sz w:val="24"/>
        </w:rPr>
        <w:t>政府性基金预算财政拨款收入支出决算表</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ascii="仿宋" w:eastAsia="仿宋" w:hAnsi="仿宋" w:hint="eastAsia"/>
          <w:sz w:val="24"/>
        </w:rPr>
        <w:t>十二、</w:t>
      </w:r>
      <w:r w:rsidRPr="00EA1E68">
        <w:rPr>
          <w:rFonts w:hint="eastAsia"/>
          <w:sz w:val="24"/>
        </w:rPr>
        <w:t>政府性基金预算财政拨款“三公”经费支出决算表</w:t>
      </w:r>
    </w:p>
    <w:p w:rsidR="00E87F08" w:rsidRPr="00EA1E68" w:rsidRDefault="00E87F08" w:rsidP="005A4DE6">
      <w:pPr>
        <w:pStyle w:val="20"/>
        <w:adjustRightInd w:val="0"/>
        <w:snapToGrid w:val="0"/>
        <w:spacing w:line="440" w:lineRule="exact"/>
        <w:jc w:val="left"/>
        <w:rPr>
          <w:rFonts w:ascii="仿宋" w:eastAsia="仿宋" w:hAnsi="仿宋" w:cstheme="minorBidi"/>
          <w:sz w:val="24"/>
        </w:rPr>
      </w:pPr>
      <w:r w:rsidRPr="00EA1E68">
        <w:rPr>
          <w:rFonts w:ascii="仿宋" w:eastAsia="仿宋" w:hAnsi="仿宋" w:hint="eastAsia"/>
          <w:sz w:val="24"/>
        </w:rPr>
        <w:t>十三、</w:t>
      </w:r>
      <w:r w:rsidRPr="00EA1E68">
        <w:rPr>
          <w:rFonts w:hint="eastAsia"/>
          <w:sz w:val="24"/>
        </w:rPr>
        <w:t>国有资本经营预算支出决算表</w:t>
      </w:r>
    </w:p>
    <w:p w:rsidR="00E87F08" w:rsidRPr="00EA1E68" w:rsidRDefault="00E87F08" w:rsidP="005A4DE6">
      <w:pPr>
        <w:widowControl/>
        <w:spacing w:line="440" w:lineRule="exact"/>
        <w:jc w:val="left"/>
        <w:rPr>
          <w:rFonts w:ascii="仿宋" w:eastAsia="仿宋" w:hAnsi="仿宋"/>
          <w:bCs/>
          <w:kern w:val="44"/>
          <w:sz w:val="24"/>
        </w:rPr>
      </w:pPr>
      <w:bookmarkStart w:id="13" w:name="_Toc15377196"/>
      <w:bookmarkStart w:id="14" w:name="_Toc15396599"/>
      <w:r w:rsidRPr="00EA1E68">
        <w:rPr>
          <w:rFonts w:ascii="仿宋" w:eastAsia="仿宋" w:hAnsi="仿宋"/>
          <w:b/>
          <w:sz w:val="24"/>
        </w:rPr>
        <w:br w:type="page"/>
      </w:r>
    </w:p>
    <w:p w:rsidR="005B5C64" w:rsidRPr="00EA1E68" w:rsidRDefault="00204CDE">
      <w:pPr>
        <w:pStyle w:val="1"/>
        <w:jc w:val="center"/>
        <w:rPr>
          <w:rStyle w:val="1Char"/>
          <w:rFonts w:ascii="黑体" w:eastAsia="黑体" w:hAnsi="黑体"/>
          <w:b/>
        </w:rPr>
      </w:pPr>
      <w:r w:rsidRPr="00EA1E68">
        <w:rPr>
          <w:rFonts w:ascii="黑体" w:eastAsia="黑体" w:hAnsi="黑体" w:hint="eastAsia"/>
          <w:b w:val="0"/>
        </w:rPr>
        <w:lastRenderedPageBreak/>
        <w:t xml:space="preserve">第一部分 </w:t>
      </w:r>
      <w:r w:rsidRPr="00EA1E68">
        <w:rPr>
          <w:rStyle w:val="1Char"/>
          <w:rFonts w:ascii="黑体" w:eastAsia="黑体" w:hAnsi="黑体" w:hint="eastAsia"/>
        </w:rPr>
        <w:t>部门概况</w:t>
      </w:r>
      <w:bookmarkEnd w:id="13"/>
      <w:bookmarkEnd w:id="14"/>
    </w:p>
    <w:p w:rsidR="005B5C64" w:rsidRPr="00EA1E68" w:rsidRDefault="00204CDE">
      <w:pPr>
        <w:pStyle w:val="2"/>
        <w:rPr>
          <w:rStyle w:val="2Char"/>
          <w:rFonts w:ascii="仿宋" w:eastAsia="仿宋" w:hAnsi="仿宋"/>
        </w:rPr>
      </w:pPr>
      <w:bookmarkStart w:id="15" w:name="_Toc15396600"/>
      <w:bookmarkStart w:id="16" w:name="_Toc15377197"/>
      <w:r w:rsidRPr="00EA1E68">
        <w:rPr>
          <w:rFonts w:ascii="黑体" w:eastAsia="黑体" w:hAnsi="黑体" w:hint="eastAsia"/>
          <w:b w:val="0"/>
          <w:color w:val="000000"/>
        </w:rPr>
        <w:t>一、基</w:t>
      </w:r>
      <w:r w:rsidRPr="00EA1E68">
        <w:rPr>
          <w:rStyle w:val="2Char"/>
          <w:rFonts w:ascii="黑体" w:eastAsia="黑体" w:hAnsi="黑体" w:hint="eastAsia"/>
        </w:rPr>
        <w:t>本职能及主要工作</w:t>
      </w:r>
      <w:bookmarkEnd w:id="15"/>
      <w:bookmarkEnd w:id="16"/>
    </w:p>
    <w:p w:rsidR="009F15A0" w:rsidRPr="00EA1E68"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7" w:name="_Toc15378445"/>
      <w:bookmarkStart w:id="18" w:name="_Toc15377198"/>
      <w:r w:rsidRPr="00EA1E68">
        <w:rPr>
          <w:rFonts w:ascii="仿宋" w:eastAsia="仿宋" w:hAnsi="仿宋" w:hint="eastAsia"/>
          <w:bCs/>
          <w:color w:val="000000"/>
          <w:sz w:val="32"/>
          <w:szCs w:val="32"/>
        </w:rPr>
        <w:t>（一）主要职能。</w:t>
      </w:r>
    </w:p>
    <w:p w:rsidR="009F15A0" w:rsidRPr="00EA1E68" w:rsidRDefault="009F15A0" w:rsidP="009F15A0">
      <w:pPr>
        <w:pStyle w:val="a3"/>
        <w:adjustRightInd w:val="0"/>
        <w:snapToGrid w:val="0"/>
        <w:spacing w:before="93" w:line="600" w:lineRule="exact"/>
        <w:ind w:firstLineChars="210" w:firstLine="672"/>
        <w:rPr>
          <w:bCs/>
          <w:color w:val="000000"/>
          <w:sz w:val="32"/>
          <w:szCs w:val="32"/>
        </w:rPr>
      </w:pPr>
      <w:r w:rsidRPr="00EA1E68">
        <w:rPr>
          <w:rFonts w:ascii="仿宋" w:eastAsia="仿宋" w:hAnsi="仿宋" w:hint="eastAsia"/>
          <w:bCs/>
          <w:color w:val="000000"/>
          <w:sz w:val="32"/>
          <w:szCs w:val="32"/>
        </w:rPr>
        <w:t>（一）主要职能。</w:t>
      </w:r>
      <w:r w:rsidRPr="00EA1E68">
        <w:rPr>
          <w:sz w:val="32"/>
          <w:szCs w:val="32"/>
        </w:rPr>
        <w:t>贯彻执行党和国家政务服务和公共资源交易的方针、政策、法律、法规以及省委、省政府的决策部署，参与起草有关地方性法规、规章等草案。为省政务服务和公共资源交易活动提供场所、设施、信息和现场管理服务，承担省级政务服务和公共资源交易服务平台建设和管理。按规定制定省级政务服务和公共资源交易现场管理规章制度、工作流程和服务规范并组织实施，推行政务服务和公共资源交易服务标准化。组织开展进入省级平台的并联审批协调服务工作，对省直各部门（单位）政务服务派驻窗口及人员进行现场监督管理、实施考核；对公共资源项目进场交易机构及人员进行现场监督管理、实施评价。按有关规定查验参与公共资源交易活动各方主体资格和进场交易项目相关手续；负责对进入省级交易服务中心的工程建设项目招投标、国有产权交易、矿业权和特许经营权出（转）让等公共资源交易提供现场管理和服务；受委托依法承担有关公共资源项目交易服务工作。参与全省进入政务服务和公共资源交易服务系统的综合评标专家库、电子化交易系统、信用评价体系和中介机构库的建设管理工作；建立公共资源交易从业者现场行为公开制度，开展场内信用信息记录、评价并对外发布。</w:t>
      </w:r>
      <w:r w:rsidRPr="00EA1E68">
        <w:rPr>
          <w:sz w:val="32"/>
          <w:szCs w:val="32"/>
        </w:rPr>
        <w:lastRenderedPageBreak/>
        <w:t>参与对省直部门（单位）行政审批制度改革情况、政务服务开展情况和公共资源交易综合效益评价、评估工作，为相关行业部门监管提供协助。对市、县政务服务和公共资源交易服务中心进行业务指导，参与相关业务工作的调研和培训。负责按规定实施现场秩序管理和监督工作，记录、制止违反现场管理制度的行为；按职责分工移送处理违法、违规人员。承办省政府交办及有关部门委托办理的其他事项</w:t>
      </w:r>
      <w:r w:rsidRPr="00EA1E68">
        <w:rPr>
          <w:rFonts w:hint="eastAsia"/>
          <w:sz w:val="32"/>
          <w:szCs w:val="32"/>
        </w:rPr>
        <w:t>。</w:t>
      </w:r>
    </w:p>
    <w:p w:rsidR="005B5C64" w:rsidRPr="00EA1E68" w:rsidRDefault="00204CDE">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9" w:name="_Toc15378446"/>
      <w:bookmarkStart w:id="20" w:name="_Toc15377199"/>
      <w:bookmarkEnd w:id="17"/>
      <w:bookmarkEnd w:id="18"/>
      <w:r w:rsidRPr="00EA1E68">
        <w:rPr>
          <w:rFonts w:ascii="仿宋" w:eastAsia="仿宋" w:hAnsi="仿宋" w:hint="eastAsia"/>
          <w:bCs/>
          <w:color w:val="000000"/>
          <w:sz w:val="32"/>
          <w:szCs w:val="32"/>
        </w:rPr>
        <w:t>（二）</w:t>
      </w:r>
      <w:r w:rsidRPr="00EA1E68">
        <w:rPr>
          <w:rFonts w:ascii="仿宋" w:eastAsia="仿宋" w:hAnsi="仿宋"/>
          <w:bCs/>
          <w:color w:val="000000"/>
          <w:sz w:val="32"/>
          <w:szCs w:val="32"/>
        </w:rPr>
        <w:t>201</w:t>
      </w:r>
      <w:r w:rsidRPr="00EA1E68">
        <w:rPr>
          <w:rFonts w:ascii="仿宋" w:eastAsia="仿宋" w:hAnsi="仿宋" w:hint="eastAsia"/>
          <w:bCs/>
          <w:color w:val="000000"/>
          <w:sz w:val="32"/>
          <w:szCs w:val="32"/>
        </w:rPr>
        <w:t>9年重点工作完成情况。</w:t>
      </w:r>
      <w:bookmarkEnd w:id="19"/>
      <w:bookmarkEnd w:id="20"/>
    </w:p>
    <w:p w:rsidR="009F15A0" w:rsidRPr="00EA1E68" w:rsidRDefault="009F15A0" w:rsidP="009F15A0">
      <w:pPr>
        <w:spacing w:line="620" w:lineRule="exact"/>
        <w:ind w:firstLine="645"/>
        <w:rPr>
          <w:rFonts w:eastAsia="黑体"/>
          <w:spacing w:val="10"/>
          <w:sz w:val="32"/>
          <w:szCs w:val="32"/>
        </w:rPr>
      </w:pPr>
      <w:r w:rsidRPr="00EA1E68">
        <w:rPr>
          <w:rFonts w:eastAsia="黑体" w:hint="eastAsia"/>
          <w:spacing w:val="10"/>
          <w:sz w:val="32"/>
          <w:szCs w:val="32"/>
        </w:rPr>
        <w:t>1</w:t>
      </w:r>
      <w:r w:rsidRPr="00EA1E68">
        <w:rPr>
          <w:rFonts w:eastAsia="黑体" w:hint="eastAsia"/>
          <w:spacing w:val="10"/>
          <w:sz w:val="32"/>
          <w:szCs w:val="32"/>
        </w:rPr>
        <w:t>、</w:t>
      </w:r>
      <w:r w:rsidRPr="00EA1E68">
        <w:rPr>
          <w:rFonts w:eastAsia="黑体"/>
          <w:spacing w:val="10"/>
          <w:sz w:val="32"/>
          <w:szCs w:val="32"/>
        </w:rPr>
        <w:t>坚持服务为先，扎实推进</w:t>
      </w:r>
      <w:r w:rsidRPr="00EA1E68">
        <w:rPr>
          <w:rFonts w:eastAsia="黑体"/>
          <w:spacing w:val="10"/>
          <w:sz w:val="32"/>
          <w:szCs w:val="32"/>
        </w:rPr>
        <w:t>“</w:t>
      </w:r>
      <w:r w:rsidRPr="00EA1E68">
        <w:rPr>
          <w:rFonts w:eastAsia="黑体"/>
          <w:spacing w:val="10"/>
          <w:sz w:val="32"/>
          <w:szCs w:val="32"/>
        </w:rPr>
        <w:t>放管服</w:t>
      </w:r>
      <w:r w:rsidRPr="00EA1E68">
        <w:rPr>
          <w:rFonts w:eastAsia="黑体"/>
          <w:spacing w:val="10"/>
          <w:sz w:val="32"/>
          <w:szCs w:val="32"/>
        </w:rPr>
        <w:t>”</w:t>
      </w:r>
      <w:r w:rsidRPr="00EA1E68">
        <w:rPr>
          <w:rFonts w:eastAsia="黑体"/>
          <w:spacing w:val="10"/>
          <w:sz w:val="32"/>
          <w:szCs w:val="32"/>
        </w:rPr>
        <w:t>改革，全面优化政务服务环境</w:t>
      </w:r>
    </w:p>
    <w:p w:rsidR="009F15A0" w:rsidRPr="00EA1E68" w:rsidRDefault="009F15A0" w:rsidP="009F15A0">
      <w:pPr>
        <w:spacing w:line="620" w:lineRule="exact"/>
        <w:ind w:firstLineChars="200" w:firstLine="684"/>
        <w:rPr>
          <w:rFonts w:eastAsia="仿宋_GB2312"/>
          <w:color w:val="000000"/>
          <w:sz w:val="32"/>
          <w:szCs w:val="32"/>
        </w:rPr>
      </w:pPr>
      <w:r w:rsidRPr="00EA1E68">
        <w:rPr>
          <w:rFonts w:eastAsia="楷体" w:hint="eastAsia"/>
          <w:spacing w:val="11"/>
          <w:sz w:val="32"/>
          <w:szCs w:val="32"/>
        </w:rPr>
        <w:t>（</w:t>
      </w:r>
      <w:r w:rsidRPr="00EA1E68">
        <w:rPr>
          <w:rFonts w:eastAsia="楷体" w:hint="eastAsia"/>
          <w:spacing w:val="11"/>
          <w:sz w:val="32"/>
          <w:szCs w:val="32"/>
        </w:rPr>
        <w:t>1</w:t>
      </w:r>
      <w:r w:rsidRPr="00EA1E68">
        <w:rPr>
          <w:rFonts w:eastAsia="楷体" w:hint="eastAsia"/>
          <w:spacing w:val="11"/>
          <w:sz w:val="32"/>
          <w:szCs w:val="32"/>
        </w:rPr>
        <w:t>）</w:t>
      </w:r>
      <w:r w:rsidRPr="00EA1E68">
        <w:rPr>
          <w:rFonts w:eastAsia="楷体"/>
          <w:spacing w:val="11"/>
          <w:sz w:val="32"/>
          <w:szCs w:val="32"/>
        </w:rPr>
        <w:t>现场服务更加便捷。</w:t>
      </w:r>
      <w:r w:rsidRPr="00EA1E68">
        <w:rPr>
          <w:rFonts w:eastAsia="仿宋_GB2312"/>
          <w:sz w:val="32"/>
          <w:szCs w:val="32"/>
        </w:rPr>
        <w:t>一是</w:t>
      </w:r>
      <w:r w:rsidRPr="00EA1E68">
        <w:rPr>
          <w:rFonts w:eastAsia="仿宋_GB2312"/>
          <w:sz w:val="32"/>
          <w:szCs w:val="32"/>
        </w:rPr>
        <w:t>“</w:t>
      </w:r>
      <w:r w:rsidRPr="00EA1E68">
        <w:rPr>
          <w:rFonts w:eastAsia="仿宋_GB2312"/>
          <w:sz w:val="32"/>
          <w:szCs w:val="32"/>
        </w:rPr>
        <w:t>一窗受理</w:t>
      </w:r>
      <w:r w:rsidRPr="00EA1E68">
        <w:rPr>
          <w:rFonts w:eastAsia="仿宋_GB2312"/>
          <w:sz w:val="32"/>
          <w:szCs w:val="32"/>
        </w:rPr>
        <w:t>”</w:t>
      </w:r>
      <w:r w:rsidRPr="00EA1E68">
        <w:rPr>
          <w:rFonts w:eastAsia="仿宋_GB2312"/>
          <w:sz w:val="32"/>
          <w:szCs w:val="32"/>
        </w:rPr>
        <w:t>改革全面启动。推动实现群众到政务大厅找部门窗口办事转变为群众在政务大厅找任</w:t>
      </w:r>
      <w:proofErr w:type="gramStart"/>
      <w:r w:rsidRPr="00EA1E68">
        <w:rPr>
          <w:rFonts w:eastAsia="仿宋_GB2312"/>
          <w:sz w:val="32"/>
          <w:szCs w:val="32"/>
        </w:rPr>
        <w:t>一</w:t>
      </w:r>
      <w:proofErr w:type="gramEnd"/>
      <w:r w:rsidRPr="00EA1E68">
        <w:rPr>
          <w:rFonts w:eastAsia="仿宋_GB2312"/>
          <w:sz w:val="32"/>
          <w:szCs w:val="32"/>
        </w:rPr>
        <w:t>窗口即可办涉及多个部门的事，目前，省级大厅已</w:t>
      </w:r>
      <w:r w:rsidRPr="00EA1E68">
        <w:rPr>
          <w:rFonts w:eastAsia="仿宋_GB2312"/>
          <w:spacing w:val="10"/>
          <w:sz w:val="32"/>
          <w:szCs w:val="32"/>
        </w:rPr>
        <w:t>按照投资建设、商事登记、民生事务、其他事项四个分类进行窗口归并，统一编号。经过整合，</w:t>
      </w:r>
      <w:r w:rsidRPr="00EA1E68">
        <w:rPr>
          <w:rFonts w:eastAsia="仿宋_GB2312"/>
          <w:sz w:val="32"/>
          <w:szCs w:val="32"/>
        </w:rPr>
        <w:t>前台受理窗口从原来的</w:t>
      </w:r>
      <w:r w:rsidRPr="00EA1E68">
        <w:rPr>
          <w:rFonts w:eastAsia="仿宋_GB2312"/>
          <w:sz w:val="32"/>
          <w:szCs w:val="32"/>
        </w:rPr>
        <w:t>96</w:t>
      </w:r>
      <w:r w:rsidRPr="00EA1E68">
        <w:rPr>
          <w:rFonts w:eastAsia="仿宋_GB2312"/>
          <w:sz w:val="32"/>
          <w:szCs w:val="32"/>
        </w:rPr>
        <w:t>个压缩到现在的</w:t>
      </w:r>
      <w:r w:rsidRPr="00EA1E68">
        <w:rPr>
          <w:rFonts w:eastAsia="仿宋_GB2312"/>
          <w:sz w:val="32"/>
          <w:szCs w:val="32"/>
        </w:rPr>
        <w:t>73</w:t>
      </w:r>
      <w:r w:rsidRPr="00EA1E68">
        <w:rPr>
          <w:rFonts w:eastAsia="仿宋_GB2312"/>
          <w:sz w:val="32"/>
          <w:szCs w:val="32"/>
        </w:rPr>
        <w:t>个。各市（州）一</w:t>
      </w:r>
      <w:proofErr w:type="gramStart"/>
      <w:r w:rsidRPr="00EA1E68">
        <w:rPr>
          <w:rFonts w:eastAsia="仿宋_GB2312"/>
          <w:sz w:val="32"/>
          <w:szCs w:val="32"/>
        </w:rPr>
        <w:t>窗改革</w:t>
      </w:r>
      <w:proofErr w:type="gramEnd"/>
      <w:r w:rsidRPr="00EA1E68">
        <w:rPr>
          <w:rFonts w:eastAsia="仿宋_GB2312"/>
          <w:sz w:val="32"/>
          <w:szCs w:val="32"/>
        </w:rPr>
        <w:t>稳步推进，成都市、县村均</w:t>
      </w:r>
      <w:r w:rsidRPr="00EA1E68">
        <w:rPr>
          <w:rFonts w:eastAsia="仿宋_GB2312"/>
          <w:sz w:val="32"/>
          <w:szCs w:val="32"/>
          <w:shd w:val="clear" w:color="auto" w:fill="FFFFFF"/>
        </w:rPr>
        <w:t>完成综合窗口设置，</w:t>
      </w:r>
      <w:r w:rsidRPr="00EA1E68">
        <w:rPr>
          <w:rFonts w:eastAsia="仿宋_GB2312"/>
          <w:sz w:val="32"/>
          <w:szCs w:val="32"/>
        </w:rPr>
        <w:t>全市</w:t>
      </w:r>
      <w:r w:rsidRPr="00EA1E68">
        <w:rPr>
          <w:rFonts w:eastAsia="仿宋_GB2312"/>
          <w:sz w:val="32"/>
          <w:szCs w:val="32"/>
        </w:rPr>
        <w:t>77%</w:t>
      </w:r>
      <w:r w:rsidRPr="00EA1E68">
        <w:rPr>
          <w:rFonts w:eastAsia="仿宋_GB2312"/>
          <w:sz w:val="32"/>
          <w:szCs w:val="32"/>
        </w:rPr>
        <w:t>以上审批事项实现</w:t>
      </w:r>
      <w:r w:rsidRPr="00EA1E68">
        <w:rPr>
          <w:rFonts w:eastAsia="仿宋_GB2312"/>
          <w:sz w:val="32"/>
          <w:szCs w:val="32"/>
        </w:rPr>
        <w:t>“</w:t>
      </w:r>
      <w:r w:rsidRPr="00EA1E68">
        <w:rPr>
          <w:rFonts w:eastAsia="仿宋_GB2312"/>
          <w:sz w:val="32"/>
          <w:szCs w:val="32"/>
        </w:rPr>
        <w:t>一窗受理</w:t>
      </w:r>
      <w:r w:rsidRPr="00EA1E68">
        <w:rPr>
          <w:rFonts w:eastAsia="仿宋_GB2312"/>
          <w:sz w:val="32"/>
          <w:szCs w:val="32"/>
        </w:rPr>
        <w:t>”</w:t>
      </w:r>
      <w:r w:rsidRPr="00EA1E68">
        <w:rPr>
          <w:rFonts w:eastAsia="仿宋_GB2312"/>
          <w:sz w:val="32"/>
          <w:szCs w:val="32"/>
        </w:rPr>
        <w:t>。德阳完成综合窗口首批</w:t>
      </w:r>
      <w:r w:rsidRPr="00EA1E68">
        <w:rPr>
          <w:rFonts w:eastAsia="仿宋_GB2312"/>
          <w:sz w:val="32"/>
          <w:szCs w:val="32"/>
        </w:rPr>
        <w:t>100</w:t>
      </w:r>
      <w:r w:rsidRPr="00EA1E68">
        <w:rPr>
          <w:rFonts w:eastAsia="仿宋_GB2312"/>
          <w:sz w:val="32"/>
          <w:szCs w:val="32"/>
        </w:rPr>
        <w:t>个</w:t>
      </w:r>
      <w:r w:rsidRPr="00EA1E68">
        <w:rPr>
          <w:rFonts w:eastAsia="仿宋_GB2312"/>
          <w:sz w:val="32"/>
          <w:szCs w:val="32"/>
        </w:rPr>
        <w:t>“</w:t>
      </w:r>
      <w:r w:rsidRPr="00EA1E68">
        <w:rPr>
          <w:rFonts w:eastAsia="仿宋_GB2312"/>
          <w:sz w:val="32"/>
          <w:szCs w:val="32"/>
        </w:rPr>
        <w:t>一件事</w:t>
      </w:r>
      <w:r w:rsidRPr="00EA1E68">
        <w:rPr>
          <w:rFonts w:eastAsia="仿宋_GB2312"/>
          <w:sz w:val="32"/>
          <w:szCs w:val="32"/>
        </w:rPr>
        <w:t>”</w:t>
      </w:r>
      <w:r w:rsidRPr="00EA1E68">
        <w:rPr>
          <w:rFonts w:eastAsia="仿宋_GB2312"/>
          <w:sz w:val="32"/>
          <w:szCs w:val="32"/>
        </w:rPr>
        <w:t>流程梳理和系统植入。遂宁市、县</w:t>
      </w:r>
      <w:r w:rsidRPr="00EA1E68">
        <w:rPr>
          <w:rFonts w:eastAsia="仿宋_GB2312"/>
          <w:sz w:val="32"/>
          <w:szCs w:val="32"/>
        </w:rPr>
        <w:t>“</w:t>
      </w:r>
      <w:r w:rsidRPr="00EA1E68">
        <w:rPr>
          <w:rFonts w:eastAsia="仿宋_GB2312"/>
          <w:sz w:val="32"/>
          <w:szCs w:val="32"/>
        </w:rPr>
        <w:t>一窗受理</w:t>
      </w:r>
      <w:r w:rsidRPr="00EA1E68">
        <w:rPr>
          <w:rFonts w:eastAsia="仿宋_GB2312"/>
          <w:sz w:val="32"/>
          <w:szCs w:val="32"/>
        </w:rPr>
        <w:t>”</w:t>
      </w:r>
      <w:r w:rsidRPr="00EA1E68">
        <w:rPr>
          <w:rFonts w:eastAsia="仿宋_GB2312"/>
          <w:sz w:val="32"/>
          <w:szCs w:val="32"/>
        </w:rPr>
        <w:t>事项达</w:t>
      </w:r>
      <w:r w:rsidRPr="00EA1E68">
        <w:rPr>
          <w:rFonts w:eastAsia="仿宋_GB2312"/>
          <w:sz w:val="32"/>
          <w:szCs w:val="32"/>
        </w:rPr>
        <w:t>90%</w:t>
      </w:r>
      <w:r w:rsidRPr="00EA1E68">
        <w:rPr>
          <w:rFonts w:eastAsia="仿宋_GB2312"/>
          <w:sz w:val="32"/>
          <w:szCs w:val="32"/>
        </w:rPr>
        <w:t>。二是审批方式不断创新。省中心实现</w:t>
      </w:r>
      <w:r w:rsidRPr="00EA1E68">
        <w:rPr>
          <w:rFonts w:eastAsia="仿宋_GB2312"/>
          <w:sz w:val="32"/>
          <w:szCs w:val="32"/>
        </w:rPr>
        <w:t>“</w:t>
      </w:r>
      <w:r w:rsidRPr="00EA1E68">
        <w:rPr>
          <w:rFonts w:eastAsia="仿宋_GB2312"/>
          <w:sz w:val="32"/>
          <w:szCs w:val="32"/>
        </w:rPr>
        <w:t>告知承诺</w:t>
      </w:r>
      <w:r w:rsidRPr="00EA1E68">
        <w:rPr>
          <w:rFonts w:eastAsia="仿宋_GB2312"/>
          <w:sz w:val="32"/>
          <w:szCs w:val="32"/>
        </w:rPr>
        <w:t>”</w:t>
      </w:r>
      <w:r w:rsidRPr="00EA1E68">
        <w:rPr>
          <w:rFonts w:eastAsia="仿宋_GB2312"/>
          <w:sz w:val="32"/>
          <w:szCs w:val="32"/>
        </w:rPr>
        <w:t>、</w:t>
      </w:r>
      <w:r w:rsidRPr="00EA1E68">
        <w:rPr>
          <w:rFonts w:eastAsia="仿宋_GB2312"/>
          <w:sz w:val="32"/>
          <w:szCs w:val="32"/>
        </w:rPr>
        <w:t>“</w:t>
      </w:r>
      <w:r w:rsidRPr="00EA1E68">
        <w:rPr>
          <w:rFonts w:eastAsia="仿宋_GB2312"/>
          <w:sz w:val="32"/>
          <w:szCs w:val="32"/>
        </w:rPr>
        <w:t>容缺受理</w:t>
      </w:r>
      <w:r w:rsidRPr="00EA1E68">
        <w:rPr>
          <w:rFonts w:eastAsia="仿宋_GB2312"/>
          <w:sz w:val="32"/>
          <w:szCs w:val="32"/>
        </w:rPr>
        <w:t>”</w:t>
      </w:r>
      <w:r w:rsidRPr="00EA1E68">
        <w:rPr>
          <w:rFonts w:eastAsia="仿宋_GB2312"/>
          <w:sz w:val="32"/>
          <w:szCs w:val="32"/>
        </w:rPr>
        <w:t>等工作常态化运行，目前已有近</w:t>
      </w:r>
      <w:r w:rsidRPr="00EA1E68">
        <w:rPr>
          <w:rFonts w:eastAsia="仿宋_GB2312"/>
          <w:sz w:val="32"/>
          <w:szCs w:val="32"/>
        </w:rPr>
        <w:t>4000</w:t>
      </w:r>
      <w:r w:rsidRPr="00EA1E68">
        <w:rPr>
          <w:rFonts w:eastAsia="仿宋_GB2312"/>
          <w:sz w:val="32"/>
          <w:szCs w:val="32"/>
        </w:rPr>
        <w:t>个事项实行了</w:t>
      </w:r>
      <w:r w:rsidRPr="00EA1E68">
        <w:rPr>
          <w:rFonts w:eastAsia="仿宋_GB2312"/>
          <w:sz w:val="32"/>
          <w:szCs w:val="32"/>
        </w:rPr>
        <w:t>“</w:t>
      </w:r>
      <w:r w:rsidRPr="00EA1E68">
        <w:rPr>
          <w:rFonts w:eastAsia="仿宋_GB2312"/>
          <w:sz w:val="32"/>
          <w:szCs w:val="32"/>
        </w:rPr>
        <w:t>告知承诺</w:t>
      </w:r>
      <w:r w:rsidRPr="00EA1E68">
        <w:rPr>
          <w:rFonts w:eastAsia="仿宋_GB2312"/>
          <w:sz w:val="32"/>
          <w:szCs w:val="32"/>
        </w:rPr>
        <w:t>”</w:t>
      </w:r>
      <w:r w:rsidRPr="00EA1E68">
        <w:rPr>
          <w:rFonts w:eastAsia="仿宋_GB2312"/>
          <w:sz w:val="32"/>
          <w:szCs w:val="32"/>
        </w:rPr>
        <w:t>、</w:t>
      </w:r>
      <w:r w:rsidRPr="00EA1E68">
        <w:rPr>
          <w:rFonts w:eastAsia="仿宋_GB2312"/>
          <w:sz w:val="32"/>
          <w:szCs w:val="32"/>
        </w:rPr>
        <w:t>“</w:t>
      </w:r>
      <w:r w:rsidRPr="00EA1E68">
        <w:rPr>
          <w:rFonts w:eastAsia="仿宋_GB2312"/>
          <w:sz w:val="32"/>
          <w:szCs w:val="32"/>
        </w:rPr>
        <w:t>容缺受理</w:t>
      </w:r>
      <w:r w:rsidRPr="00EA1E68">
        <w:rPr>
          <w:rFonts w:eastAsia="仿宋_GB2312"/>
          <w:sz w:val="32"/>
          <w:szCs w:val="32"/>
        </w:rPr>
        <w:t>”</w:t>
      </w:r>
      <w:r w:rsidRPr="00EA1E68">
        <w:rPr>
          <w:rFonts w:eastAsia="仿宋_GB2312"/>
          <w:sz w:val="32"/>
          <w:szCs w:val="32"/>
        </w:rPr>
        <w:t>等工作机制。自贡</w:t>
      </w:r>
      <w:r w:rsidRPr="00EA1E68">
        <w:rPr>
          <w:rFonts w:eastAsia="仿宋_GB2312"/>
          <w:color w:val="000000"/>
          <w:sz w:val="32"/>
          <w:szCs w:val="32"/>
        </w:rPr>
        <w:t>围绕群众的高</w:t>
      </w:r>
      <w:r w:rsidRPr="00EA1E68">
        <w:rPr>
          <w:rFonts w:eastAsia="仿宋_GB2312"/>
          <w:color w:val="000000"/>
          <w:sz w:val="32"/>
          <w:szCs w:val="32"/>
        </w:rPr>
        <w:lastRenderedPageBreak/>
        <w:t>频事项梳理出</w:t>
      </w:r>
      <w:r w:rsidRPr="00EA1E68">
        <w:rPr>
          <w:rFonts w:eastAsia="仿宋_GB2312"/>
          <w:color w:val="000000"/>
          <w:sz w:val="32"/>
          <w:szCs w:val="32"/>
        </w:rPr>
        <w:t>100</w:t>
      </w:r>
      <w:r w:rsidRPr="00EA1E68">
        <w:rPr>
          <w:rFonts w:eastAsia="仿宋_GB2312"/>
          <w:color w:val="000000"/>
          <w:sz w:val="32"/>
          <w:szCs w:val="32"/>
        </w:rPr>
        <w:t>项套餐式服务，市本级</w:t>
      </w:r>
      <w:r w:rsidRPr="00EA1E68">
        <w:rPr>
          <w:rFonts w:eastAsia="仿宋_GB2312"/>
          <w:color w:val="000000"/>
          <w:sz w:val="32"/>
          <w:szCs w:val="32"/>
        </w:rPr>
        <w:t>“</w:t>
      </w:r>
      <w:r w:rsidRPr="00EA1E68">
        <w:rPr>
          <w:rFonts w:eastAsia="仿宋_GB2312"/>
          <w:color w:val="000000"/>
          <w:sz w:val="32"/>
          <w:szCs w:val="32"/>
        </w:rPr>
        <w:t>最多跑一次</w:t>
      </w:r>
      <w:r w:rsidRPr="00EA1E68">
        <w:rPr>
          <w:rFonts w:eastAsia="仿宋_GB2312"/>
          <w:color w:val="000000"/>
          <w:sz w:val="32"/>
          <w:szCs w:val="32"/>
        </w:rPr>
        <w:t>”</w:t>
      </w:r>
      <w:r w:rsidRPr="00EA1E68">
        <w:rPr>
          <w:rFonts w:eastAsia="仿宋_GB2312"/>
          <w:color w:val="000000"/>
          <w:sz w:val="32"/>
          <w:szCs w:val="32"/>
        </w:rPr>
        <w:t>率达</w:t>
      </w:r>
      <w:r w:rsidRPr="00EA1E68">
        <w:rPr>
          <w:rFonts w:eastAsia="仿宋_GB2312"/>
          <w:color w:val="000000"/>
          <w:sz w:val="32"/>
          <w:szCs w:val="32"/>
        </w:rPr>
        <w:t>98.94%</w:t>
      </w:r>
      <w:r w:rsidRPr="00EA1E68">
        <w:rPr>
          <w:rFonts w:eastAsia="仿宋_GB2312"/>
          <w:sz w:val="32"/>
          <w:szCs w:val="32"/>
        </w:rPr>
        <w:t>。内江加强办件管理，连续十年无</w:t>
      </w:r>
      <w:r w:rsidRPr="00EA1E68">
        <w:rPr>
          <w:rFonts w:eastAsia="仿宋_GB2312"/>
          <w:color w:val="000000"/>
          <w:sz w:val="32"/>
          <w:szCs w:val="32"/>
        </w:rPr>
        <w:t>超期件出现。广安实现同一事项在全市范围内无差别受理、同标准办理。眉山推动落实</w:t>
      </w:r>
      <w:r w:rsidRPr="00EA1E68">
        <w:rPr>
          <w:rFonts w:eastAsia="仿宋_GB2312"/>
          <w:color w:val="000000"/>
          <w:sz w:val="32"/>
          <w:szCs w:val="32"/>
        </w:rPr>
        <w:t>8</w:t>
      </w:r>
      <w:r w:rsidRPr="00EA1E68">
        <w:rPr>
          <w:rFonts w:eastAsia="仿宋_GB2312"/>
          <w:color w:val="000000"/>
          <w:sz w:val="32"/>
          <w:szCs w:val="32"/>
        </w:rPr>
        <w:t>小时办企业。三是服务方式不断优化。省中心通过现场预约、电话预约、网络预约等多种申请方式开展延时服务、节假日服务，全年为企业群众办理</w:t>
      </w:r>
      <w:r w:rsidRPr="00EA1E68">
        <w:rPr>
          <w:rFonts w:eastAsia="仿宋_GB2312"/>
          <w:color w:val="000000"/>
          <w:sz w:val="32"/>
          <w:szCs w:val="32"/>
        </w:rPr>
        <w:t>“</w:t>
      </w:r>
      <w:r w:rsidRPr="00EA1E68">
        <w:rPr>
          <w:rFonts w:eastAsia="仿宋_GB2312"/>
          <w:color w:val="000000"/>
          <w:sz w:val="32"/>
          <w:szCs w:val="32"/>
        </w:rPr>
        <w:t>延时服务</w:t>
      </w:r>
      <w:r w:rsidRPr="00EA1E68">
        <w:rPr>
          <w:rFonts w:eastAsia="仿宋_GB2312"/>
          <w:color w:val="000000"/>
          <w:sz w:val="32"/>
          <w:szCs w:val="32"/>
        </w:rPr>
        <w:t>”30</w:t>
      </w:r>
      <w:r w:rsidRPr="00EA1E68">
        <w:rPr>
          <w:rFonts w:eastAsia="仿宋_GB2312"/>
          <w:color w:val="000000"/>
          <w:sz w:val="32"/>
          <w:szCs w:val="32"/>
        </w:rPr>
        <w:t>余次，开设</w:t>
      </w:r>
      <w:r w:rsidRPr="00EA1E68">
        <w:rPr>
          <w:rFonts w:eastAsia="仿宋_GB2312"/>
          <w:color w:val="000000"/>
          <w:sz w:val="32"/>
          <w:szCs w:val="32"/>
        </w:rPr>
        <w:t>“</w:t>
      </w:r>
      <w:r w:rsidRPr="00EA1E68">
        <w:rPr>
          <w:rFonts w:eastAsia="仿宋_GB2312"/>
          <w:color w:val="000000"/>
          <w:sz w:val="32"/>
          <w:szCs w:val="32"/>
        </w:rPr>
        <w:t>绿色通道</w:t>
      </w:r>
      <w:r w:rsidRPr="00EA1E68">
        <w:rPr>
          <w:rFonts w:eastAsia="仿宋_GB2312"/>
          <w:color w:val="000000"/>
          <w:sz w:val="32"/>
          <w:szCs w:val="32"/>
        </w:rPr>
        <w:t>”210</w:t>
      </w:r>
      <w:r w:rsidRPr="00EA1E68">
        <w:rPr>
          <w:rFonts w:eastAsia="仿宋_GB2312"/>
          <w:color w:val="000000"/>
          <w:sz w:val="32"/>
          <w:szCs w:val="32"/>
        </w:rPr>
        <w:t>余次，组织开展</w:t>
      </w:r>
      <w:r w:rsidRPr="00EA1E68">
        <w:rPr>
          <w:rFonts w:eastAsia="仿宋_GB2312"/>
          <w:color w:val="000000"/>
          <w:sz w:val="32"/>
          <w:szCs w:val="32"/>
        </w:rPr>
        <w:t>“</w:t>
      </w:r>
      <w:r w:rsidRPr="00EA1E68">
        <w:rPr>
          <w:rFonts w:eastAsia="仿宋_GB2312"/>
          <w:color w:val="000000"/>
          <w:sz w:val="32"/>
          <w:szCs w:val="32"/>
        </w:rPr>
        <w:t>党员先锋队</w:t>
      </w:r>
      <w:r w:rsidRPr="00EA1E68">
        <w:rPr>
          <w:rFonts w:eastAsia="仿宋_GB2312"/>
          <w:color w:val="000000"/>
          <w:sz w:val="32"/>
          <w:szCs w:val="32"/>
        </w:rPr>
        <w:t>”“</w:t>
      </w:r>
      <w:r w:rsidRPr="00EA1E68">
        <w:rPr>
          <w:rFonts w:eastAsia="仿宋_GB2312"/>
          <w:color w:val="000000"/>
          <w:sz w:val="32"/>
          <w:szCs w:val="32"/>
        </w:rPr>
        <w:t>志愿者服务队</w:t>
      </w:r>
      <w:r w:rsidRPr="00EA1E68">
        <w:rPr>
          <w:rFonts w:eastAsia="仿宋_GB2312"/>
          <w:color w:val="000000"/>
          <w:sz w:val="32"/>
          <w:szCs w:val="32"/>
        </w:rPr>
        <w:t>”</w:t>
      </w:r>
      <w:r w:rsidRPr="00EA1E68">
        <w:rPr>
          <w:rFonts w:eastAsia="仿宋_GB2312"/>
          <w:color w:val="000000"/>
          <w:sz w:val="32"/>
          <w:szCs w:val="32"/>
        </w:rPr>
        <w:t>上门服务</w:t>
      </w:r>
      <w:r w:rsidRPr="00EA1E68">
        <w:rPr>
          <w:rFonts w:eastAsia="仿宋_GB2312"/>
          <w:color w:val="000000"/>
          <w:sz w:val="32"/>
          <w:szCs w:val="32"/>
        </w:rPr>
        <w:t>250</w:t>
      </w:r>
      <w:r w:rsidRPr="00EA1E68">
        <w:rPr>
          <w:rFonts w:eastAsia="仿宋_GB2312"/>
          <w:color w:val="000000"/>
          <w:sz w:val="32"/>
          <w:szCs w:val="32"/>
        </w:rPr>
        <w:t>余次。德阳、广安、绵阳等地均以不同形式开通延时服务，群众办事更加便捷。</w:t>
      </w:r>
    </w:p>
    <w:p w:rsidR="009F15A0" w:rsidRPr="00EA1E68" w:rsidRDefault="009F15A0" w:rsidP="009F15A0">
      <w:pPr>
        <w:spacing w:line="620" w:lineRule="exact"/>
        <w:ind w:firstLineChars="200" w:firstLine="684"/>
        <w:rPr>
          <w:rFonts w:eastAsia="仿宋_GB2312"/>
          <w:spacing w:val="10"/>
          <w:sz w:val="32"/>
          <w:szCs w:val="32"/>
        </w:rPr>
      </w:pPr>
      <w:r w:rsidRPr="00EA1E68">
        <w:rPr>
          <w:rFonts w:eastAsia="楷体" w:hint="eastAsia"/>
          <w:spacing w:val="11"/>
          <w:sz w:val="32"/>
          <w:szCs w:val="32"/>
        </w:rPr>
        <w:t>（</w:t>
      </w:r>
      <w:r w:rsidRPr="00EA1E68">
        <w:rPr>
          <w:rFonts w:eastAsia="楷体" w:hint="eastAsia"/>
          <w:spacing w:val="11"/>
          <w:sz w:val="32"/>
          <w:szCs w:val="32"/>
        </w:rPr>
        <w:t>2</w:t>
      </w:r>
      <w:r w:rsidRPr="00EA1E68">
        <w:rPr>
          <w:rFonts w:eastAsia="楷体" w:hint="eastAsia"/>
          <w:spacing w:val="11"/>
          <w:sz w:val="32"/>
          <w:szCs w:val="32"/>
        </w:rPr>
        <w:t>）</w:t>
      </w:r>
      <w:r w:rsidRPr="00EA1E68">
        <w:rPr>
          <w:rFonts w:eastAsia="楷体"/>
          <w:sz w:val="32"/>
          <w:szCs w:val="32"/>
        </w:rPr>
        <w:t>项目服务更加精细。</w:t>
      </w:r>
      <w:r w:rsidRPr="00EA1E68">
        <w:rPr>
          <w:rFonts w:eastAsia="仿宋_GB2312"/>
          <w:spacing w:val="10"/>
          <w:sz w:val="32"/>
          <w:szCs w:val="32"/>
        </w:rPr>
        <w:t>一是进一步做实综合窗口工作。切实发挥政务服务平台综合窗口的组织、协调作用，</w:t>
      </w:r>
      <w:r w:rsidRPr="00EA1E68">
        <w:rPr>
          <w:rFonts w:eastAsia="仿宋_GB2312"/>
          <w:spacing w:val="10"/>
          <w:sz w:val="32"/>
          <w:szCs w:val="32"/>
        </w:rPr>
        <w:t>2019</w:t>
      </w:r>
      <w:r w:rsidRPr="00EA1E68">
        <w:rPr>
          <w:rFonts w:eastAsia="仿宋_GB2312"/>
          <w:spacing w:val="10"/>
          <w:sz w:val="32"/>
          <w:szCs w:val="32"/>
        </w:rPr>
        <w:t>年，全省共受理投资建设项目</w:t>
      </w:r>
      <w:r w:rsidRPr="00EA1E68">
        <w:rPr>
          <w:rFonts w:eastAsia="仿宋_GB2312"/>
          <w:spacing w:val="10"/>
          <w:sz w:val="32"/>
          <w:szCs w:val="32"/>
        </w:rPr>
        <w:t>7</w:t>
      </w:r>
      <w:r w:rsidRPr="00EA1E68">
        <w:rPr>
          <w:rFonts w:eastAsia="仿宋_GB2312"/>
          <w:spacing w:val="10"/>
          <w:sz w:val="32"/>
          <w:szCs w:val="32"/>
        </w:rPr>
        <w:t>万余个，并建立重点项目</w:t>
      </w:r>
      <w:proofErr w:type="gramStart"/>
      <w:r w:rsidRPr="00EA1E68">
        <w:rPr>
          <w:rFonts w:eastAsia="仿宋_GB2312"/>
          <w:spacing w:val="10"/>
          <w:sz w:val="32"/>
          <w:szCs w:val="32"/>
        </w:rPr>
        <w:t>审批台</w:t>
      </w:r>
      <w:proofErr w:type="gramEnd"/>
      <w:r w:rsidRPr="00EA1E68">
        <w:rPr>
          <w:rFonts w:eastAsia="仿宋_GB2312"/>
          <w:spacing w:val="10"/>
          <w:sz w:val="32"/>
          <w:szCs w:val="32"/>
        </w:rPr>
        <w:t>账，做好项目审批协调服务工作。二是进一步压缩工程建设项目审批时限。指导各市（州）加强对建设项目服务力度，目前，</w:t>
      </w:r>
      <w:r w:rsidRPr="00EA1E68">
        <w:rPr>
          <w:rFonts w:eastAsia="仿宋_GB2312"/>
          <w:sz w:val="32"/>
          <w:szCs w:val="32"/>
        </w:rPr>
        <w:t>绵阳工程建设项目</w:t>
      </w:r>
      <w:r w:rsidRPr="00EA1E68">
        <w:rPr>
          <w:rFonts w:eastAsia="仿宋_GB2312"/>
          <w:sz w:val="32"/>
          <w:szCs w:val="32"/>
          <w:lang w:val="zh-CN"/>
        </w:rPr>
        <w:t>推行了</w:t>
      </w:r>
      <w:r w:rsidRPr="00EA1E68">
        <w:rPr>
          <w:rFonts w:eastAsia="仿宋_GB2312"/>
          <w:sz w:val="32"/>
          <w:szCs w:val="32"/>
          <w:lang w:val="zh-CN"/>
        </w:rPr>
        <w:t>“</w:t>
      </w:r>
      <w:r w:rsidRPr="00EA1E68">
        <w:rPr>
          <w:rFonts w:eastAsia="仿宋_GB2312"/>
          <w:sz w:val="32"/>
          <w:szCs w:val="32"/>
          <w:lang w:val="zh-CN"/>
        </w:rPr>
        <w:t>全程网办</w:t>
      </w:r>
      <w:r w:rsidRPr="00EA1E68">
        <w:rPr>
          <w:rFonts w:eastAsia="仿宋_GB2312"/>
          <w:sz w:val="32"/>
          <w:szCs w:val="32"/>
          <w:lang w:val="zh-CN"/>
        </w:rPr>
        <w:t>”“</w:t>
      </w:r>
      <w:r w:rsidRPr="00EA1E68">
        <w:rPr>
          <w:rFonts w:eastAsia="仿宋_GB2312"/>
          <w:sz w:val="32"/>
          <w:szCs w:val="32"/>
          <w:lang w:val="zh-CN"/>
        </w:rPr>
        <w:t>不见面审批</w:t>
      </w:r>
      <w:r w:rsidRPr="00EA1E68">
        <w:rPr>
          <w:rFonts w:eastAsia="仿宋_GB2312"/>
          <w:sz w:val="32"/>
          <w:szCs w:val="32"/>
          <w:lang w:val="zh-CN"/>
        </w:rPr>
        <w:t>”</w:t>
      </w:r>
      <w:r w:rsidRPr="00EA1E68">
        <w:rPr>
          <w:rFonts w:eastAsia="仿宋_GB2312"/>
          <w:sz w:val="32"/>
          <w:szCs w:val="32"/>
          <w:lang w:val="zh-CN"/>
        </w:rPr>
        <w:t>，审批时间压缩至</w:t>
      </w:r>
      <w:r w:rsidRPr="00EA1E68">
        <w:rPr>
          <w:rFonts w:eastAsia="仿宋_GB2312"/>
          <w:sz w:val="32"/>
          <w:szCs w:val="32"/>
          <w:lang w:val="zh-CN"/>
        </w:rPr>
        <w:t>80</w:t>
      </w:r>
      <w:r w:rsidRPr="00EA1E68">
        <w:rPr>
          <w:rFonts w:eastAsia="仿宋_GB2312"/>
          <w:sz w:val="32"/>
          <w:szCs w:val="32"/>
          <w:lang w:val="zh-CN"/>
        </w:rPr>
        <w:t>个工作日内。</w:t>
      </w:r>
      <w:r w:rsidRPr="00EA1E68">
        <w:rPr>
          <w:rFonts w:eastAsia="仿宋_GB2312"/>
          <w:spacing w:val="10"/>
          <w:sz w:val="32"/>
          <w:szCs w:val="32"/>
        </w:rPr>
        <w:t>成都工程建设项目（重大、复杂工程建设项目除外）从立项到竣工验收用时控制在</w:t>
      </w:r>
      <w:r w:rsidRPr="00EA1E68">
        <w:rPr>
          <w:rFonts w:eastAsia="仿宋_GB2312"/>
          <w:spacing w:val="10"/>
          <w:sz w:val="32"/>
          <w:szCs w:val="32"/>
        </w:rPr>
        <w:t>90</w:t>
      </w:r>
      <w:r w:rsidRPr="00EA1E68">
        <w:rPr>
          <w:rFonts w:eastAsia="仿宋_GB2312"/>
          <w:spacing w:val="10"/>
          <w:sz w:val="32"/>
          <w:szCs w:val="32"/>
        </w:rPr>
        <w:t>个工作日内。泸州审批时限压缩至</w:t>
      </w:r>
      <w:r w:rsidRPr="00EA1E68">
        <w:rPr>
          <w:rFonts w:eastAsia="仿宋_GB2312"/>
          <w:spacing w:val="10"/>
          <w:sz w:val="32"/>
          <w:szCs w:val="32"/>
        </w:rPr>
        <w:t>116</w:t>
      </w:r>
      <w:r w:rsidRPr="00EA1E68">
        <w:rPr>
          <w:rFonts w:eastAsia="仿宋_GB2312"/>
          <w:spacing w:val="10"/>
          <w:sz w:val="32"/>
          <w:szCs w:val="32"/>
        </w:rPr>
        <w:t>个工作日内。三是进一步做好代办服务。不断完善各级政务服务平台代办机制，其中，乐山在市内各园区内设立投资项目审批</w:t>
      </w:r>
      <w:r w:rsidRPr="00EA1E68">
        <w:rPr>
          <w:rFonts w:eastAsia="仿宋_GB2312"/>
          <w:spacing w:val="10"/>
          <w:sz w:val="32"/>
          <w:szCs w:val="32"/>
        </w:rPr>
        <w:t>“</w:t>
      </w:r>
      <w:r w:rsidRPr="00EA1E68">
        <w:rPr>
          <w:rFonts w:eastAsia="仿宋_GB2312"/>
          <w:spacing w:val="10"/>
          <w:sz w:val="32"/>
          <w:szCs w:val="32"/>
        </w:rPr>
        <w:t>绿色通道</w:t>
      </w:r>
      <w:r w:rsidRPr="00EA1E68">
        <w:rPr>
          <w:rFonts w:eastAsia="仿宋_GB2312"/>
          <w:spacing w:val="10"/>
          <w:sz w:val="32"/>
          <w:szCs w:val="32"/>
        </w:rPr>
        <w:t>”</w:t>
      </w:r>
      <w:r w:rsidRPr="00EA1E68">
        <w:rPr>
          <w:rFonts w:eastAsia="仿宋_GB2312"/>
          <w:spacing w:val="10"/>
          <w:sz w:val="32"/>
          <w:szCs w:val="32"/>
        </w:rPr>
        <w:t>，服务投资金额</w:t>
      </w:r>
      <w:r w:rsidRPr="00EA1E68">
        <w:rPr>
          <w:rFonts w:eastAsia="仿宋_GB2312"/>
          <w:spacing w:val="10"/>
          <w:sz w:val="32"/>
          <w:szCs w:val="32"/>
        </w:rPr>
        <w:t>3624</w:t>
      </w:r>
      <w:r w:rsidRPr="00EA1E68">
        <w:rPr>
          <w:rFonts w:eastAsia="仿宋_GB2312"/>
          <w:spacing w:val="10"/>
          <w:sz w:val="32"/>
          <w:szCs w:val="32"/>
        </w:rPr>
        <w:t>亿元。南充设立</w:t>
      </w:r>
      <w:r w:rsidRPr="00EA1E68">
        <w:rPr>
          <w:rFonts w:eastAsia="仿宋_GB2312"/>
          <w:spacing w:val="10"/>
          <w:sz w:val="32"/>
          <w:szCs w:val="32"/>
        </w:rPr>
        <w:t>“100</w:t>
      </w:r>
      <w:r w:rsidRPr="00EA1E68">
        <w:rPr>
          <w:rFonts w:eastAsia="仿宋_GB2312"/>
          <w:spacing w:val="10"/>
          <w:sz w:val="32"/>
          <w:szCs w:val="32"/>
        </w:rPr>
        <w:t>件大事</w:t>
      </w:r>
      <w:r w:rsidRPr="00EA1E68">
        <w:rPr>
          <w:rFonts w:eastAsia="仿宋_GB2312"/>
          <w:spacing w:val="10"/>
          <w:sz w:val="32"/>
          <w:szCs w:val="32"/>
        </w:rPr>
        <w:t>”</w:t>
      </w:r>
      <w:r w:rsidRPr="00EA1E68">
        <w:rPr>
          <w:rFonts w:eastAsia="仿宋_GB2312"/>
          <w:spacing w:val="10"/>
          <w:sz w:val="32"/>
          <w:szCs w:val="32"/>
        </w:rPr>
        <w:t>审批服务处，为</w:t>
      </w:r>
      <w:r w:rsidRPr="00EA1E68">
        <w:rPr>
          <w:rFonts w:eastAsia="仿宋_GB2312"/>
          <w:spacing w:val="10"/>
          <w:sz w:val="32"/>
          <w:szCs w:val="32"/>
        </w:rPr>
        <w:t>“100</w:t>
      </w:r>
      <w:r w:rsidRPr="00EA1E68">
        <w:rPr>
          <w:rFonts w:eastAsia="仿宋_GB2312"/>
          <w:spacing w:val="10"/>
          <w:sz w:val="32"/>
          <w:szCs w:val="32"/>
        </w:rPr>
        <w:lastRenderedPageBreak/>
        <w:t>件大事</w:t>
      </w:r>
      <w:r w:rsidRPr="00EA1E68">
        <w:rPr>
          <w:rFonts w:eastAsia="仿宋_GB2312"/>
          <w:spacing w:val="10"/>
          <w:sz w:val="32"/>
          <w:szCs w:val="32"/>
        </w:rPr>
        <w:t>”</w:t>
      </w:r>
      <w:r w:rsidRPr="00EA1E68">
        <w:rPr>
          <w:rFonts w:eastAsia="仿宋_GB2312"/>
          <w:spacing w:val="10"/>
          <w:sz w:val="32"/>
          <w:szCs w:val="32"/>
        </w:rPr>
        <w:t>所涉项目安排代办服务人员。广安推行无偿</w:t>
      </w:r>
      <w:r w:rsidRPr="00EA1E68">
        <w:rPr>
          <w:rFonts w:eastAsia="仿宋_GB2312"/>
          <w:spacing w:val="10"/>
          <w:sz w:val="32"/>
          <w:szCs w:val="32"/>
        </w:rPr>
        <w:t>“</w:t>
      </w:r>
      <w:r w:rsidRPr="00EA1E68">
        <w:rPr>
          <w:rFonts w:eastAsia="仿宋_GB2312"/>
          <w:spacing w:val="10"/>
          <w:sz w:val="32"/>
          <w:szCs w:val="32"/>
        </w:rPr>
        <w:t>帮办代办</w:t>
      </w:r>
      <w:r w:rsidRPr="00EA1E68">
        <w:rPr>
          <w:rFonts w:eastAsia="仿宋_GB2312"/>
          <w:spacing w:val="10"/>
          <w:sz w:val="32"/>
          <w:szCs w:val="32"/>
        </w:rPr>
        <w:t>”</w:t>
      </w:r>
      <w:r w:rsidRPr="00EA1E68">
        <w:rPr>
          <w:rFonts w:eastAsia="仿宋_GB2312"/>
          <w:spacing w:val="10"/>
          <w:sz w:val="32"/>
          <w:szCs w:val="32"/>
        </w:rPr>
        <w:t>，落实专人为重大项目开展免费全程代办服务。</w:t>
      </w:r>
    </w:p>
    <w:p w:rsidR="009F15A0" w:rsidRPr="00EA1E68" w:rsidRDefault="009F15A0" w:rsidP="009F15A0">
      <w:pPr>
        <w:spacing w:line="620" w:lineRule="exact"/>
        <w:ind w:firstLineChars="200" w:firstLine="684"/>
        <w:rPr>
          <w:rFonts w:eastAsia="仿宋_GB2312"/>
          <w:spacing w:val="10"/>
          <w:sz w:val="32"/>
          <w:szCs w:val="32"/>
        </w:rPr>
      </w:pPr>
      <w:r w:rsidRPr="00EA1E68">
        <w:rPr>
          <w:rFonts w:eastAsia="楷体" w:hint="eastAsia"/>
          <w:spacing w:val="11"/>
          <w:sz w:val="32"/>
          <w:szCs w:val="32"/>
        </w:rPr>
        <w:t>（</w:t>
      </w:r>
      <w:r w:rsidRPr="00EA1E68">
        <w:rPr>
          <w:rFonts w:eastAsia="楷体" w:hint="eastAsia"/>
          <w:spacing w:val="11"/>
          <w:sz w:val="32"/>
          <w:szCs w:val="32"/>
        </w:rPr>
        <w:t>3</w:t>
      </w:r>
      <w:r w:rsidRPr="00EA1E68">
        <w:rPr>
          <w:rFonts w:eastAsia="楷体" w:hint="eastAsia"/>
          <w:spacing w:val="11"/>
          <w:sz w:val="32"/>
          <w:szCs w:val="32"/>
        </w:rPr>
        <w:t>）</w:t>
      </w:r>
      <w:r w:rsidRPr="00EA1E68">
        <w:rPr>
          <w:rFonts w:eastAsia="楷体"/>
          <w:sz w:val="32"/>
          <w:szCs w:val="32"/>
        </w:rPr>
        <w:t>平台服务更具特色。</w:t>
      </w:r>
      <w:r w:rsidRPr="00EA1E68">
        <w:rPr>
          <w:rFonts w:eastAsia="仿宋_GB2312"/>
          <w:spacing w:val="10"/>
          <w:sz w:val="32"/>
          <w:szCs w:val="32"/>
        </w:rPr>
        <w:t>一是建立审批服务</w:t>
      </w:r>
      <w:r w:rsidRPr="00EA1E68">
        <w:rPr>
          <w:rFonts w:eastAsia="仿宋_GB2312"/>
          <w:spacing w:val="10"/>
          <w:sz w:val="32"/>
          <w:szCs w:val="32"/>
        </w:rPr>
        <w:t>“</w:t>
      </w:r>
      <w:r w:rsidRPr="00EA1E68">
        <w:rPr>
          <w:rFonts w:eastAsia="仿宋_GB2312"/>
          <w:spacing w:val="10"/>
          <w:sz w:val="32"/>
          <w:szCs w:val="32"/>
        </w:rPr>
        <w:t>好差评</w:t>
      </w:r>
      <w:r w:rsidRPr="00EA1E68">
        <w:rPr>
          <w:rFonts w:eastAsia="仿宋_GB2312"/>
          <w:spacing w:val="10"/>
          <w:sz w:val="32"/>
          <w:szCs w:val="32"/>
        </w:rPr>
        <w:t>”</w:t>
      </w:r>
      <w:r w:rsidRPr="00EA1E68">
        <w:rPr>
          <w:rFonts w:eastAsia="仿宋_GB2312"/>
          <w:spacing w:val="10"/>
          <w:sz w:val="32"/>
          <w:szCs w:val="32"/>
        </w:rPr>
        <w:t>制度。省中心在窗口设置触摸式电子评价仪</w:t>
      </w:r>
      <w:r w:rsidRPr="00EA1E68">
        <w:rPr>
          <w:rFonts w:eastAsia="仿宋_GB2312"/>
          <w:spacing w:val="10"/>
          <w:sz w:val="32"/>
          <w:szCs w:val="32"/>
        </w:rPr>
        <w:t>64</w:t>
      </w:r>
      <w:r w:rsidRPr="00EA1E68">
        <w:rPr>
          <w:rFonts w:eastAsia="仿宋_GB2312"/>
          <w:spacing w:val="10"/>
          <w:sz w:val="32"/>
          <w:szCs w:val="32"/>
        </w:rPr>
        <w:t>台，群众可根据办件情况，及时进行评价；在大厅设置背对背</w:t>
      </w:r>
      <w:proofErr w:type="gramStart"/>
      <w:r w:rsidRPr="00EA1E68">
        <w:rPr>
          <w:rFonts w:eastAsia="仿宋_GB2312"/>
          <w:spacing w:val="10"/>
          <w:sz w:val="32"/>
          <w:szCs w:val="32"/>
        </w:rPr>
        <w:t>评价器</w:t>
      </w:r>
      <w:proofErr w:type="gramEnd"/>
      <w:r w:rsidRPr="00EA1E68">
        <w:rPr>
          <w:rFonts w:eastAsia="仿宋_GB2312"/>
          <w:spacing w:val="10"/>
          <w:sz w:val="32"/>
          <w:szCs w:val="32"/>
        </w:rPr>
        <w:t>3</w:t>
      </w:r>
      <w:r w:rsidRPr="00EA1E68">
        <w:rPr>
          <w:rFonts w:eastAsia="仿宋_GB2312"/>
          <w:spacing w:val="10"/>
          <w:sz w:val="32"/>
          <w:szCs w:val="32"/>
        </w:rPr>
        <w:t>台，可根据自身意愿，独立进行评价；每周从</w:t>
      </w:r>
      <w:proofErr w:type="gramStart"/>
      <w:r w:rsidRPr="00EA1E68">
        <w:rPr>
          <w:rFonts w:eastAsia="仿宋_GB2312"/>
          <w:spacing w:val="10"/>
          <w:sz w:val="32"/>
          <w:szCs w:val="32"/>
        </w:rPr>
        <w:t>网上办</w:t>
      </w:r>
      <w:proofErr w:type="gramEnd"/>
      <w:r w:rsidRPr="00EA1E68">
        <w:rPr>
          <w:rFonts w:eastAsia="仿宋_GB2312"/>
          <w:spacing w:val="10"/>
          <w:sz w:val="32"/>
          <w:szCs w:val="32"/>
        </w:rPr>
        <w:t>件中</w:t>
      </w:r>
      <w:proofErr w:type="gramStart"/>
      <w:r w:rsidRPr="00EA1E68">
        <w:rPr>
          <w:rFonts w:eastAsia="仿宋_GB2312"/>
          <w:spacing w:val="10"/>
          <w:sz w:val="32"/>
          <w:szCs w:val="32"/>
        </w:rPr>
        <w:t>随机抽件进行</w:t>
      </w:r>
      <w:proofErr w:type="gramEnd"/>
      <w:r w:rsidRPr="00EA1E68">
        <w:rPr>
          <w:rFonts w:eastAsia="仿宋_GB2312"/>
          <w:spacing w:val="10"/>
          <w:sz w:val="32"/>
          <w:szCs w:val="32"/>
        </w:rPr>
        <w:t>电话回访，群众可根据服务状况，全过程进行评价。泸州、遂宁、乐山、宜宾等地结合自身提点相继落实</w:t>
      </w:r>
      <w:r w:rsidRPr="00EA1E68">
        <w:rPr>
          <w:rFonts w:eastAsia="仿宋_GB2312"/>
          <w:spacing w:val="10"/>
          <w:sz w:val="32"/>
          <w:szCs w:val="32"/>
        </w:rPr>
        <w:t>“</w:t>
      </w:r>
      <w:r w:rsidRPr="00EA1E68">
        <w:rPr>
          <w:rFonts w:eastAsia="仿宋_GB2312"/>
          <w:spacing w:val="10"/>
          <w:sz w:val="32"/>
          <w:szCs w:val="32"/>
        </w:rPr>
        <w:t>好差评</w:t>
      </w:r>
      <w:r w:rsidRPr="00EA1E68">
        <w:rPr>
          <w:rFonts w:eastAsia="仿宋_GB2312"/>
          <w:spacing w:val="10"/>
          <w:sz w:val="32"/>
          <w:szCs w:val="32"/>
        </w:rPr>
        <w:t>”</w:t>
      </w:r>
      <w:r w:rsidRPr="00EA1E68">
        <w:rPr>
          <w:rFonts w:eastAsia="仿宋_GB2312"/>
          <w:spacing w:val="10"/>
          <w:sz w:val="32"/>
          <w:szCs w:val="32"/>
        </w:rPr>
        <w:t>制度建设。二是完善</w:t>
      </w:r>
      <w:r w:rsidRPr="00EA1E68">
        <w:rPr>
          <w:rFonts w:eastAsia="仿宋_GB2312"/>
          <w:spacing w:val="10"/>
          <w:sz w:val="32"/>
          <w:szCs w:val="32"/>
        </w:rPr>
        <w:t>“</w:t>
      </w:r>
      <w:r w:rsidRPr="00EA1E68">
        <w:rPr>
          <w:rFonts w:eastAsia="仿宋_GB2312"/>
          <w:spacing w:val="10"/>
          <w:sz w:val="32"/>
          <w:szCs w:val="32"/>
        </w:rPr>
        <w:t>互联网</w:t>
      </w:r>
      <w:r w:rsidRPr="00EA1E68">
        <w:rPr>
          <w:rFonts w:eastAsia="仿宋_GB2312"/>
          <w:spacing w:val="10"/>
          <w:sz w:val="32"/>
          <w:szCs w:val="32"/>
        </w:rPr>
        <w:t>+</w:t>
      </w:r>
      <w:r w:rsidRPr="00EA1E68">
        <w:rPr>
          <w:rFonts w:eastAsia="仿宋_GB2312"/>
          <w:spacing w:val="10"/>
          <w:sz w:val="32"/>
          <w:szCs w:val="32"/>
        </w:rPr>
        <w:t>自助服务</w:t>
      </w:r>
      <w:r w:rsidRPr="00EA1E68">
        <w:rPr>
          <w:rFonts w:eastAsia="仿宋_GB2312"/>
          <w:spacing w:val="10"/>
          <w:sz w:val="32"/>
          <w:szCs w:val="32"/>
        </w:rPr>
        <w:t>”</w:t>
      </w:r>
      <w:r w:rsidRPr="00EA1E68">
        <w:rPr>
          <w:rFonts w:eastAsia="仿宋_GB2312"/>
          <w:spacing w:val="10"/>
          <w:sz w:val="32"/>
          <w:szCs w:val="32"/>
        </w:rPr>
        <w:t>专区功能。省中心在自助服务区配备自助排号机、自</w:t>
      </w:r>
      <w:r w:rsidRPr="00EA1E68">
        <w:rPr>
          <w:rFonts w:eastAsia="仿宋_GB2312"/>
          <w:sz w:val="32"/>
          <w:szCs w:val="32"/>
        </w:rPr>
        <w:t>助电脑、自助办理终端、自助取件终端等设施设备，为办事群众提供自助排号、网上填报、证照取件及</w:t>
      </w:r>
      <w:r w:rsidRPr="00EA1E68">
        <w:rPr>
          <w:rFonts w:eastAsia="仿宋_GB2312"/>
          <w:spacing w:val="10"/>
          <w:sz w:val="32"/>
          <w:szCs w:val="32"/>
        </w:rPr>
        <w:t>打印、公积金社保查询、办件查询、电子图书以及免费复印打印等自助便民服务。攀枝花推出了</w:t>
      </w:r>
      <w:r w:rsidRPr="00EA1E68">
        <w:rPr>
          <w:rFonts w:eastAsia="仿宋_GB2312"/>
          <w:spacing w:val="10"/>
          <w:sz w:val="32"/>
          <w:szCs w:val="32"/>
        </w:rPr>
        <w:t>7×24</w:t>
      </w:r>
      <w:r w:rsidRPr="00EA1E68">
        <w:rPr>
          <w:rFonts w:eastAsia="仿宋_GB2312"/>
          <w:spacing w:val="10"/>
          <w:sz w:val="32"/>
          <w:szCs w:val="32"/>
        </w:rPr>
        <w:t>小时自助服务、南充打造了</w:t>
      </w:r>
      <w:r w:rsidRPr="00EA1E68">
        <w:rPr>
          <w:rFonts w:eastAsia="仿宋_GB2312"/>
          <w:spacing w:val="10"/>
          <w:sz w:val="32"/>
          <w:szCs w:val="32"/>
        </w:rPr>
        <w:t>24</w:t>
      </w:r>
      <w:r w:rsidRPr="00EA1E68">
        <w:rPr>
          <w:rFonts w:eastAsia="仿宋_GB2312"/>
          <w:spacing w:val="10"/>
          <w:sz w:val="32"/>
          <w:szCs w:val="32"/>
        </w:rPr>
        <w:t>小时</w:t>
      </w:r>
      <w:r w:rsidRPr="00EA1E68">
        <w:rPr>
          <w:rFonts w:eastAsia="仿宋_GB2312"/>
          <w:spacing w:val="10"/>
          <w:sz w:val="32"/>
          <w:szCs w:val="32"/>
        </w:rPr>
        <w:t>“</w:t>
      </w:r>
      <w:r w:rsidRPr="00EA1E68">
        <w:rPr>
          <w:rFonts w:eastAsia="仿宋_GB2312"/>
          <w:spacing w:val="10"/>
          <w:sz w:val="32"/>
          <w:szCs w:val="32"/>
        </w:rPr>
        <w:t>不打烊</w:t>
      </w:r>
      <w:r w:rsidRPr="00EA1E68">
        <w:rPr>
          <w:rFonts w:eastAsia="仿宋_GB2312"/>
          <w:spacing w:val="10"/>
          <w:sz w:val="32"/>
          <w:szCs w:val="32"/>
        </w:rPr>
        <w:t>”</w:t>
      </w:r>
      <w:r w:rsidRPr="00EA1E68">
        <w:rPr>
          <w:rFonts w:eastAsia="仿宋_GB2312"/>
          <w:spacing w:val="10"/>
          <w:sz w:val="32"/>
          <w:szCs w:val="32"/>
        </w:rPr>
        <w:t>的政务超市、内江建设</w:t>
      </w:r>
      <w:r w:rsidRPr="00EA1E68">
        <w:rPr>
          <w:rFonts w:eastAsia="仿宋_GB2312"/>
          <w:spacing w:val="10"/>
          <w:sz w:val="32"/>
          <w:szCs w:val="32"/>
        </w:rPr>
        <w:t>365</w:t>
      </w:r>
      <w:r w:rsidRPr="00EA1E68">
        <w:rPr>
          <w:rFonts w:eastAsia="仿宋_GB2312"/>
          <w:spacing w:val="10"/>
          <w:sz w:val="32"/>
          <w:szCs w:val="32"/>
        </w:rPr>
        <w:t>天全天候自助服务区等等。三是建立邮政快递窗口。实行行政</w:t>
      </w:r>
      <w:proofErr w:type="gramStart"/>
      <w:r w:rsidRPr="00EA1E68">
        <w:rPr>
          <w:rFonts w:eastAsia="仿宋_GB2312"/>
          <w:spacing w:val="10"/>
          <w:sz w:val="32"/>
          <w:szCs w:val="32"/>
        </w:rPr>
        <w:t>审批快递送收</w:t>
      </w:r>
      <w:proofErr w:type="gramEnd"/>
      <w:r w:rsidRPr="00EA1E68">
        <w:rPr>
          <w:rFonts w:eastAsia="仿宋_GB2312"/>
          <w:spacing w:val="10"/>
          <w:sz w:val="32"/>
          <w:szCs w:val="32"/>
        </w:rPr>
        <w:t>双向服务模式，只需办事企业、群众在申报事项时，提出</w:t>
      </w:r>
      <w:r w:rsidRPr="00EA1E68">
        <w:rPr>
          <w:rFonts w:eastAsia="仿宋_GB2312"/>
          <w:spacing w:val="10"/>
          <w:sz w:val="32"/>
          <w:szCs w:val="32"/>
        </w:rPr>
        <w:t>“</w:t>
      </w:r>
      <w:r w:rsidRPr="00EA1E68">
        <w:rPr>
          <w:rFonts w:eastAsia="仿宋_GB2312"/>
          <w:spacing w:val="10"/>
          <w:sz w:val="32"/>
          <w:szCs w:val="32"/>
        </w:rPr>
        <w:t>邮政</w:t>
      </w:r>
      <w:r w:rsidRPr="00EA1E68">
        <w:rPr>
          <w:rFonts w:eastAsia="仿宋_GB2312"/>
          <w:spacing w:val="10"/>
          <w:sz w:val="32"/>
          <w:szCs w:val="32"/>
        </w:rPr>
        <w:t>EMS</w:t>
      </w:r>
      <w:r w:rsidRPr="00EA1E68">
        <w:rPr>
          <w:rFonts w:eastAsia="仿宋_GB2312"/>
          <w:spacing w:val="10"/>
          <w:sz w:val="32"/>
          <w:szCs w:val="32"/>
        </w:rPr>
        <w:t>寄递</w:t>
      </w:r>
      <w:r w:rsidRPr="00EA1E68">
        <w:rPr>
          <w:rFonts w:eastAsia="仿宋_GB2312"/>
          <w:spacing w:val="10"/>
          <w:sz w:val="32"/>
          <w:szCs w:val="32"/>
        </w:rPr>
        <w:t>”</w:t>
      </w:r>
      <w:r w:rsidRPr="00EA1E68">
        <w:rPr>
          <w:rFonts w:eastAsia="仿宋_GB2312"/>
          <w:spacing w:val="10"/>
          <w:sz w:val="32"/>
          <w:szCs w:val="32"/>
        </w:rPr>
        <w:t>送达申请，即可得到</w:t>
      </w:r>
      <w:r w:rsidRPr="00EA1E68">
        <w:rPr>
          <w:rFonts w:eastAsia="仿宋_GB2312"/>
          <w:spacing w:val="10"/>
          <w:sz w:val="32"/>
          <w:szCs w:val="32"/>
        </w:rPr>
        <w:t>“</w:t>
      </w:r>
      <w:r w:rsidRPr="00EA1E68">
        <w:rPr>
          <w:rFonts w:eastAsia="仿宋_GB2312"/>
          <w:spacing w:val="10"/>
          <w:sz w:val="32"/>
          <w:szCs w:val="32"/>
        </w:rPr>
        <w:t>上门收件、送证上门</w:t>
      </w:r>
      <w:r w:rsidRPr="00EA1E68">
        <w:rPr>
          <w:rFonts w:eastAsia="仿宋_GB2312"/>
          <w:spacing w:val="10"/>
          <w:sz w:val="32"/>
          <w:szCs w:val="32"/>
        </w:rPr>
        <w:t>”</w:t>
      </w:r>
      <w:r w:rsidRPr="00EA1E68">
        <w:rPr>
          <w:rFonts w:eastAsia="仿宋_GB2312"/>
          <w:spacing w:val="10"/>
          <w:sz w:val="32"/>
          <w:szCs w:val="32"/>
        </w:rPr>
        <w:t>的便民服务，进一步减轻企业和群众办事成本。成都、南充、宜宾、达州等大部分市（州）均开通免费寄送业务。</w:t>
      </w:r>
    </w:p>
    <w:p w:rsidR="009F15A0" w:rsidRPr="00EA1E68" w:rsidRDefault="009F15A0" w:rsidP="009F15A0">
      <w:pPr>
        <w:spacing w:line="620" w:lineRule="exact"/>
        <w:ind w:firstLine="645"/>
        <w:rPr>
          <w:rFonts w:eastAsia="仿宋_GB2312"/>
          <w:sz w:val="32"/>
          <w:szCs w:val="32"/>
        </w:rPr>
      </w:pPr>
      <w:r w:rsidRPr="00EA1E68">
        <w:rPr>
          <w:rFonts w:eastAsia="黑体" w:hint="eastAsia"/>
          <w:spacing w:val="10"/>
          <w:sz w:val="32"/>
          <w:szCs w:val="32"/>
        </w:rPr>
        <w:t>2</w:t>
      </w:r>
      <w:r w:rsidRPr="00EA1E68">
        <w:rPr>
          <w:rFonts w:eastAsia="黑体"/>
          <w:spacing w:val="10"/>
          <w:sz w:val="32"/>
          <w:szCs w:val="32"/>
        </w:rPr>
        <w:t>、坚持规范为先，扎实推进</w:t>
      </w:r>
      <w:r w:rsidRPr="00EA1E68">
        <w:rPr>
          <w:rFonts w:eastAsia="黑体"/>
          <w:spacing w:val="10"/>
          <w:sz w:val="32"/>
          <w:szCs w:val="32"/>
        </w:rPr>
        <w:t>“</w:t>
      </w:r>
      <w:r w:rsidRPr="00EA1E68">
        <w:rPr>
          <w:rFonts w:eastAsia="黑体"/>
          <w:spacing w:val="10"/>
          <w:sz w:val="32"/>
          <w:szCs w:val="32"/>
        </w:rPr>
        <w:t>两化</w:t>
      </w:r>
      <w:r w:rsidRPr="00EA1E68">
        <w:rPr>
          <w:rFonts w:eastAsia="黑体"/>
          <w:spacing w:val="10"/>
          <w:sz w:val="32"/>
          <w:szCs w:val="32"/>
        </w:rPr>
        <w:t>”</w:t>
      </w:r>
      <w:r w:rsidRPr="00EA1E68">
        <w:rPr>
          <w:rFonts w:eastAsia="黑体"/>
          <w:spacing w:val="10"/>
          <w:sz w:val="32"/>
          <w:szCs w:val="32"/>
        </w:rPr>
        <w:t>建设，全面提升</w:t>
      </w:r>
      <w:r w:rsidRPr="00EA1E68">
        <w:rPr>
          <w:rFonts w:eastAsia="黑体"/>
          <w:spacing w:val="10"/>
          <w:sz w:val="32"/>
          <w:szCs w:val="32"/>
        </w:rPr>
        <w:lastRenderedPageBreak/>
        <w:t>公共资源交易现场管理水平</w:t>
      </w:r>
    </w:p>
    <w:p w:rsidR="009F15A0" w:rsidRPr="00EA1E68" w:rsidRDefault="009F15A0" w:rsidP="009F15A0">
      <w:pPr>
        <w:spacing w:line="620" w:lineRule="exact"/>
        <w:ind w:firstLine="645"/>
        <w:rPr>
          <w:rFonts w:eastAsia="仿宋_GB2312"/>
          <w:kern w:val="0"/>
          <w:sz w:val="32"/>
          <w:szCs w:val="32"/>
          <w:shd w:val="clear" w:color="auto" w:fill="FFFFFF"/>
        </w:rPr>
      </w:pPr>
      <w:r w:rsidRPr="00EA1E68">
        <w:rPr>
          <w:rFonts w:eastAsia="楷体" w:hint="eastAsia"/>
          <w:spacing w:val="11"/>
          <w:sz w:val="32"/>
          <w:szCs w:val="32"/>
        </w:rPr>
        <w:t>（</w:t>
      </w:r>
      <w:r w:rsidRPr="00EA1E68">
        <w:rPr>
          <w:rFonts w:eastAsia="楷体" w:hint="eastAsia"/>
          <w:spacing w:val="11"/>
          <w:sz w:val="32"/>
          <w:szCs w:val="32"/>
        </w:rPr>
        <w:t>1</w:t>
      </w:r>
      <w:r w:rsidRPr="00EA1E68">
        <w:rPr>
          <w:rFonts w:eastAsia="楷体" w:hint="eastAsia"/>
          <w:spacing w:val="11"/>
          <w:sz w:val="32"/>
          <w:szCs w:val="32"/>
        </w:rPr>
        <w:t>）</w:t>
      </w:r>
      <w:r w:rsidRPr="00EA1E68">
        <w:rPr>
          <w:rFonts w:eastAsia="楷体"/>
          <w:sz w:val="32"/>
          <w:szCs w:val="32"/>
        </w:rPr>
        <w:t>异地远程评标、远程电子监控实现全域覆盖。</w:t>
      </w:r>
      <w:r w:rsidRPr="00EA1E68">
        <w:rPr>
          <w:rFonts w:eastAsia="仿宋_GB2312"/>
          <w:sz w:val="32"/>
          <w:szCs w:val="32"/>
        </w:rPr>
        <w:t>为解决专家资源分布不平衡、专家易被</w:t>
      </w:r>
      <w:r w:rsidRPr="00EA1E68">
        <w:rPr>
          <w:rFonts w:eastAsia="仿宋_GB2312"/>
          <w:sz w:val="32"/>
          <w:szCs w:val="32"/>
        </w:rPr>
        <w:t>“</w:t>
      </w:r>
      <w:r w:rsidRPr="00EA1E68">
        <w:rPr>
          <w:rFonts w:eastAsia="仿宋_GB2312"/>
          <w:sz w:val="32"/>
          <w:szCs w:val="32"/>
        </w:rPr>
        <w:t>勾兑</w:t>
      </w:r>
      <w:r w:rsidRPr="00EA1E68">
        <w:rPr>
          <w:rFonts w:eastAsia="仿宋_GB2312"/>
          <w:sz w:val="32"/>
          <w:szCs w:val="32"/>
        </w:rPr>
        <w:t>”</w:t>
      </w:r>
      <w:r w:rsidRPr="00EA1E68">
        <w:rPr>
          <w:rFonts w:eastAsia="仿宋_GB2312"/>
          <w:sz w:val="32"/>
          <w:szCs w:val="32"/>
        </w:rPr>
        <w:t>等问题，省中心以公共资源交易平台和远程异地评标平台为系统支撑，</w:t>
      </w:r>
      <w:r w:rsidRPr="00EA1E68">
        <w:rPr>
          <w:rFonts w:eastAsia="仿宋_GB2312"/>
          <w:spacing w:val="10"/>
          <w:sz w:val="32"/>
          <w:szCs w:val="32"/>
        </w:rPr>
        <w:t>全面推动异地远程评标建设，目前，已实现场地统一调配、专家统一抽取、监督统一管理、安全统一维护、信息统一发布五个统一，</w:t>
      </w:r>
      <w:r w:rsidRPr="00EA1E68">
        <w:rPr>
          <w:rFonts w:eastAsia="仿宋_GB2312"/>
          <w:color w:val="000000"/>
          <w:sz w:val="32"/>
          <w:szCs w:val="32"/>
        </w:rPr>
        <w:t>与甘孜、达州、德阳、乐山、宜宾、内江、南充、遂宁、攀枝花、雅安等地实现异地远程评标常态化，全年共</w:t>
      </w:r>
      <w:r w:rsidRPr="00EA1E68">
        <w:rPr>
          <w:rFonts w:eastAsia="仿宋_GB2312"/>
          <w:spacing w:val="10"/>
          <w:sz w:val="32"/>
          <w:szCs w:val="32"/>
        </w:rPr>
        <w:t>完成异地远程评标项目</w:t>
      </w:r>
      <w:r w:rsidRPr="00EA1E68">
        <w:rPr>
          <w:rFonts w:eastAsia="仿宋_GB2312"/>
          <w:spacing w:val="10"/>
          <w:sz w:val="32"/>
          <w:szCs w:val="32"/>
        </w:rPr>
        <w:t>240</w:t>
      </w:r>
      <w:r w:rsidRPr="00EA1E68">
        <w:rPr>
          <w:rFonts w:eastAsia="仿宋_GB2312"/>
          <w:spacing w:val="10"/>
          <w:sz w:val="32"/>
          <w:szCs w:val="32"/>
        </w:rPr>
        <w:t>个，涉及金额近</w:t>
      </w:r>
      <w:r w:rsidRPr="00EA1E68">
        <w:rPr>
          <w:rFonts w:eastAsia="仿宋_GB2312"/>
          <w:spacing w:val="10"/>
          <w:sz w:val="32"/>
          <w:szCs w:val="32"/>
        </w:rPr>
        <w:t>140</w:t>
      </w:r>
      <w:r w:rsidRPr="00EA1E68">
        <w:rPr>
          <w:rFonts w:eastAsia="仿宋_GB2312"/>
          <w:spacing w:val="10"/>
          <w:sz w:val="32"/>
          <w:szCs w:val="32"/>
        </w:rPr>
        <w:t>亿元。</w:t>
      </w:r>
      <w:r w:rsidRPr="00EA1E68">
        <w:rPr>
          <w:rFonts w:eastAsia="仿宋_GB2312"/>
          <w:sz w:val="32"/>
          <w:szCs w:val="32"/>
        </w:rPr>
        <w:t>与大连、新疆等地实现了跨省异地远程评标，与成都市实现省、市、县三级远程异地评标。德阳、达州、宜宾三地协同配合，组织完成全国首例</w:t>
      </w:r>
      <w:r w:rsidRPr="00EA1E68">
        <w:rPr>
          <w:rFonts w:eastAsia="仿宋_GB2312"/>
          <w:sz w:val="32"/>
          <w:szCs w:val="32"/>
        </w:rPr>
        <w:t>3</w:t>
      </w:r>
      <w:r w:rsidRPr="00EA1E68">
        <w:rPr>
          <w:rFonts w:eastAsia="仿宋_GB2312"/>
          <w:sz w:val="32"/>
          <w:szCs w:val="32"/>
        </w:rPr>
        <w:t>套不同技术系统之间的异地远程评标项目。</w:t>
      </w:r>
      <w:proofErr w:type="gramStart"/>
      <w:r w:rsidRPr="00EA1E68">
        <w:rPr>
          <w:rFonts w:eastAsia="仿宋_GB2312"/>
          <w:sz w:val="32"/>
          <w:szCs w:val="32"/>
        </w:rPr>
        <w:t>达州与</w:t>
      </w:r>
      <w:proofErr w:type="gramEnd"/>
      <w:r w:rsidRPr="00EA1E68">
        <w:rPr>
          <w:rFonts w:eastAsia="仿宋_GB2312"/>
          <w:sz w:val="32"/>
          <w:szCs w:val="32"/>
        </w:rPr>
        <w:t>安徽黄山、贵州黔西南</w:t>
      </w:r>
      <w:proofErr w:type="gramStart"/>
      <w:r w:rsidRPr="00EA1E68">
        <w:rPr>
          <w:rFonts w:eastAsia="仿宋_GB2312"/>
          <w:sz w:val="32"/>
          <w:szCs w:val="32"/>
        </w:rPr>
        <w:t>州成功</w:t>
      </w:r>
      <w:proofErr w:type="gramEnd"/>
      <w:r w:rsidRPr="00EA1E68">
        <w:rPr>
          <w:rFonts w:eastAsia="仿宋_GB2312"/>
          <w:sz w:val="32"/>
          <w:szCs w:val="32"/>
        </w:rPr>
        <w:t>开展跨省域异地评标。</w:t>
      </w:r>
    </w:p>
    <w:p w:rsidR="009F15A0" w:rsidRPr="00EA1E68" w:rsidRDefault="009F15A0" w:rsidP="009F15A0">
      <w:pPr>
        <w:autoSpaceDE w:val="0"/>
        <w:autoSpaceDN w:val="0"/>
        <w:adjustRightInd w:val="0"/>
        <w:spacing w:line="620" w:lineRule="exact"/>
        <w:ind w:firstLineChars="200" w:firstLine="640"/>
        <w:rPr>
          <w:rFonts w:eastAsia="仿宋_GB2312"/>
          <w:kern w:val="0"/>
          <w:sz w:val="32"/>
          <w:szCs w:val="32"/>
        </w:rPr>
      </w:pPr>
      <w:r w:rsidRPr="00EA1E68">
        <w:rPr>
          <w:rFonts w:eastAsia="仿宋_GB2312" w:hint="eastAsia"/>
          <w:sz w:val="32"/>
          <w:szCs w:val="32"/>
        </w:rPr>
        <w:t>（</w:t>
      </w:r>
      <w:r w:rsidRPr="00EA1E68">
        <w:rPr>
          <w:rFonts w:eastAsia="仿宋_GB2312" w:hint="eastAsia"/>
          <w:sz w:val="32"/>
          <w:szCs w:val="32"/>
        </w:rPr>
        <w:t>2</w:t>
      </w:r>
      <w:r w:rsidRPr="00EA1E68">
        <w:rPr>
          <w:rFonts w:eastAsia="仿宋_GB2312" w:hint="eastAsia"/>
          <w:sz w:val="32"/>
          <w:szCs w:val="32"/>
        </w:rPr>
        <w:t>）</w:t>
      </w:r>
      <w:r w:rsidRPr="00EA1E68">
        <w:rPr>
          <w:rFonts w:eastAsia="仿宋_GB2312"/>
          <w:sz w:val="32"/>
          <w:szCs w:val="32"/>
        </w:rPr>
        <w:t>公共资源交易现场标准化规范化建设全面启动。</w:t>
      </w:r>
      <w:r w:rsidRPr="00EA1E68">
        <w:rPr>
          <w:rFonts w:eastAsia="仿宋_GB2312"/>
          <w:spacing w:val="10"/>
          <w:sz w:val="32"/>
          <w:szCs w:val="32"/>
        </w:rPr>
        <w:t>一是切实加强制度建设。省中心</w:t>
      </w:r>
      <w:r w:rsidRPr="00EA1E68">
        <w:rPr>
          <w:rFonts w:eastAsia="仿宋_GB2312"/>
          <w:sz w:val="32"/>
          <w:szCs w:val="32"/>
        </w:rPr>
        <w:t>研究制定了公共资源交易场地建设、标识标志、现场服务指引、现场行为规范和进场交易工作规程，以及现场监督、保证金和交易档案管理、交易大数据管理和信息技术保障等方面</w:t>
      </w:r>
      <w:r w:rsidRPr="00EA1E68">
        <w:rPr>
          <w:rFonts w:eastAsia="仿宋_GB2312"/>
          <w:sz w:val="32"/>
          <w:szCs w:val="32"/>
        </w:rPr>
        <w:t>10</w:t>
      </w:r>
      <w:r w:rsidRPr="00EA1E68">
        <w:rPr>
          <w:rFonts w:eastAsia="仿宋_GB2312"/>
          <w:sz w:val="32"/>
          <w:szCs w:val="32"/>
        </w:rPr>
        <w:t>余项规章制度，实现以制度管人、按规定办事。二是编印《四川省公共资源进场交易工作规范》。包含了公共资源交易领域相关法律法规、交易现场工作制度、典型案例等，是全国公共资源交易行业</w:t>
      </w:r>
      <w:r w:rsidRPr="00EA1E68">
        <w:rPr>
          <w:rFonts w:eastAsia="仿宋_GB2312"/>
          <w:sz w:val="32"/>
          <w:szCs w:val="32"/>
        </w:rPr>
        <w:lastRenderedPageBreak/>
        <w:t>第一部综合性汇编文本，有力的促进了全省各级公共资</w:t>
      </w:r>
      <w:r w:rsidRPr="00EA1E68">
        <w:rPr>
          <w:rFonts w:eastAsia="仿宋_GB2312"/>
          <w:kern w:val="0"/>
          <w:sz w:val="32"/>
          <w:szCs w:val="32"/>
        </w:rPr>
        <w:t>源交易系统进一步提升依法办事和源头预防腐败的能力。三是组织开展公共资源交易服务标准化规范化</w:t>
      </w:r>
      <w:r w:rsidRPr="00EA1E68">
        <w:rPr>
          <w:rFonts w:eastAsia="仿宋_GB2312"/>
          <w:kern w:val="0"/>
          <w:sz w:val="32"/>
          <w:szCs w:val="32"/>
        </w:rPr>
        <w:t>“</w:t>
      </w:r>
      <w:r w:rsidRPr="00EA1E68">
        <w:rPr>
          <w:rFonts w:eastAsia="仿宋_GB2312"/>
          <w:kern w:val="0"/>
          <w:sz w:val="32"/>
          <w:szCs w:val="32"/>
        </w:rPr>
        <w:t>示范交易中心</w:t>
      </w:r>
      <w:r w:rsidRPr="00EA1E68">
        <w:rPr>
          <w:rFonts w:eastAsia="仿宋_GB2312"/>
          <w:kern w:val="0"/>
          <w:sz w:val="32"/>
          <w:szCs w:val="32"/>
        </w:rPr>
        <w:t>”</w:t>
      </w:r>
      <w:r w:rsidRPr="00EA1E68">
        <w:rPr>
          <w:rFonts w:eastAsia="仿宋_GB2312"/>
          <w:kern w:val="0"/>
          <w:sz w:val="32"/>
          <w:szCs w:val="32"/>
        </w:rPr>
        <w:t>创建活动。</w:t>
      </w:r>
      <w:r w:rsidRPr="00EA1E68">
        <w:rPr>
          <w:rFonts w:eastAsia="仿宋"/>
          <w:sz w:val="32"/>
          <w:szCs w:val="32"/>
        </w:rPr>
        <w:t>研究制发了</w:t>
      </w:r>
      <w:r w:rsidRPr="00EA1E68">
        <w:rPr>
          <w:rFonts w:eastAsia="仿宋"/>
          <w:sz w:val="32"/>
          <w:szCs w:val="32"/>
        </w:rPr>
        <w:t>“</w:t>
      </w:r>
      <w:r w:rsidRPr="00EA1E68">
        <w:rPr>
          <w:rFonts w:eastAsia="仿宋"/>
          <w:sz w:val="32"/>
          <w:szCs w:val="32"/>
        </w:rPr>
        <w:t>示范交易中心</w:t>
      </w:r>
      <w:r w:rsidRPr="00EA1E68">
        <w:rPr>
          <w:rFonts w:eastAsia="仿宋"/>
          <w:sz w:val="32"/>
          <w:szCs w:val="32"/>
        </w:rPr>
        <w:t>”</w:t>
      </w:r>
      <w:r w:rsidRPr="00EA1E68">
        <w:rPr>
          <w:rFonts w:eastAsia="仿宋"/>
          <w:sz w:val="32"/>
          <w:szCs w:val="32"/>
        </w:rPr>
        <w:t>创建实施方案</w:t>
      </w:r>
      <w:r w:rsidRPr="00EA1E68">
        <w:rPr>
          <w:rFonts w:eastAsia="仿宋_GB2312"/>
          <w:kern w:val="0"/>
          <w:sz w:val="32"/>
          <w:szCs w:val="32"/>
        </w:rPr>
        <w:t>，组织相关专家对全省</w:t>
      </w:r>
      <w:r w:rsidRPr="00EA1E68">
        <w:rPr>
          <w:rFonts w:eastAsia="仿宋_GB2312"/>
          <w:kern w:val="0"/>
          <w:sz w:val="32"/>
          <w:szCs w:val="32"/>
        </w:rPr>
        <w:t>21</w:t>
      </w:r>
      <w:r w:rsidRPr="00EA1E68">
        <w:rPr>
          <w:rFonts w:eastAsia="仿宋_GB2312"/>
          <w:kern w:val="0"/>
          <w:sz w:val="32"/>
          <w:szCs w:val="32"/>
        </w:rPr>
        <w:t>市级中心及</w:t>
      </w:r>
      <w:r w:rsidRPr="00EA1E68">
        <w:rPr>
          <w:rFonts w:eastAsia="仿宋_GB2312"/>
          <w:kern w:val="0"/>
          <w:sz w:val="32"/>
          <w:szCs w:val="32"/>
        </w:rPr>
        <w:t>147</w:t>
      </w:r>
      <w:r w:rsidRPr="00EA1E68">
        <w:rPr>
          <w:rFonts w:eastAsia="仿宋_GB2312"/>
          <w:kern w:val="0"/>
          <w:sz w:val="32"/>
          <w:szCs w:val="32"/>
        </w:rPr>
        <w:t>个县级分中心相关负责人进行专题培训，</w:t>
      </w:r>
      <w:r w:rsidRPr="00EA1E68">
        <w:rPr>
          <w:rFonts w:eastAsia="仿宋"/>
          <w:sz w:val="32"/>
          <w:szCs w:val="32"/>
        </w:rPr>
        <w:t>目前各项创建工作正在稳步推进中</w:t>
      </w:r>
      <w:r w:rsidRPr="00EA1E68">
        <w:rPr>
          <w:rFonts w:eastAsia="仿宋_GB2312"/>
          <w:kern w:val="0"/>
          <w:sz w:val="32"/>
          <w:szCs w:val="32"/>
        </w:rPr>
        <w:t>。</w:t>
      </w:r>
    </w:p>
    <w:p w:rsidR="009F15A0" w:rsidRPr="00EA1E68" w:rsidRDefault="009F15A0" w:rsidP="009F15A0">
      <w:pPr>
        <w:spacing w:line="620" w:lineRule="exact"/>
        <w:ind w:firstLineChars="200" w:firstLine="640"/>
        <w:rPr>
          <w:rFonts w:eastAsia="仿宋_GB2312"/>
          <w:spacing w:val="10"/>
          <w:sz w:val="32"/>
          <w:szCs w:val="32"/>
        </w:rPr>
      </w:pPr>
      <w:r w:rsidRPr="00EA1E68">
        <w:rPr>
          <w:rFonts w:eastAsia="仿宋_GB2312" w:hint="eastAsia"/>
          <w:kern w:val="0"/>
          <w:sz w:val="32"/>
          <w:szCs w:val="32"/>
        </w:rPr>
        <w:t>（</w:t>
      </w:r>
      <w:r w:rsidRPr="00EA1E68">
        <w:rPr>
          <w:rFonts w:eastAsia="仿宋_GB2312" w:hint="eastAsia"/>
          <w:kern w:val="0"/>
          <w:sz w:val="32"/>
          <w:szCs w:val="32"/>
        </w:rPr>
        <w:t>3</w:t>
      </w:r>
      <w:r w:rsidRPr="00EA1E68">
        <w:rPr>
          <w:rFonts w:eastAsia="仿宋_GB2312" w:hint="eastAsia"/>
          <w:kern w:val="0"/>
          <w:sz w:val="32"/>
          <w:szCs w:val="32"/>
        </w:rPr>
        <w:t>）</w:t>
      </w:r>
      <w:r w:rsidRPr="00EA1E68">
        <w:rPr>
          <w:rFonts w:eastAsia="仿宋_GB2312"/>
          <w:kern w:val="0"/>
          <w:sz w:val="32"/>
          <w:szCs w:val="32"/>
        </w:rPr>
        <w:t>企业参与市场竞争更加公开透明。一是及时开展招投标领域突出问题专项整治。指导、督促各市（州）进一步规范招投标市场，乐山对市本级</w:t>
      </w:r>
      <w:r w:rsidRPr="00EA1E68">
        <w:rPr>
          <w:rFonts w:eastAsia="仿宋_GB2312"/>
          <w:kern w:val="0"/>
          <w:sz w:val="32"/>
          <w:szCs w:val="32"/>
        </w:rPr>
        <w:t>155</w:t>
      </w:r>
      <w:r w:rsidRPr="00EA1E68">
        <w:rPr>
          <w:rFonts w:eastAsia="仿宋_GB2312"/>
          <w:kern w:val="0"/>
          <w:sz w:val="32"/>
          <w:szCs w:val="32"/>
        </w:rPr>
        <w:t>家网上商城入库供应商进行核查，发出《政府采购服务商整改通知单》</w:t>
      </w:r>
      <w:r w:rsidRPr="00EA1E68">
        <w:rPr>
          <w:rFonts w:eastAsia="仿宋_GB2312"/>
          <w:kern w:val="0"/>
          <w:sz w:val="32"/>
          <w:szCs w:val="32"/>
        </w:rPr>
        <w:t>15</w:t>
      </w:r>
      <w:r w:rsidRPr="00EA1E68">
        <w:rPr>
          <w:rFonts w:eastAsia="仿宋_GB2312"/>
          <w:kern w:val="0"/>
          <w:sz w:val="32"/>
          <w:szCs w:val="32"/>
        </w:rPr>
        <w:t>份，取消</w:t>
      </w:r>
      <w:r w:rsidRPr="00EA1E68">
        <w:rPr>
          <w:rFonts w:eastAsia="仿宋_GB2312"/>
          <w:kern w:val="0"/>
          <w:sz w:val="32"/>
          <w:szCs w:val="32"/>
        </w:rPr>
        <w:t>2</w:t>
      </w:r>
      <w:r w:rsidRPr="00EA1E68">
        <w:rPr>
          <w:rFonts w:eastAsia="仿宋_GB2312"/>
          <w:kern w:val="0"/>
          <w:sz w:val="32"/>
          <w:szCs w:val="32"/>
        </w:rPr>
        <w:t>家供应商的入库资格。巴中建立</w:t>
      </w:r>
      <w:r w:rsidRPr="00EA1E68">
        <w:rPr>
          <w:rFonts w:eastAsia="仿宋_GB2312"/>
          <w:kern w:val="0"/>
          <w:sz w:val="32"/>
          <w:szCs w:val="32"/>
        </w:rPr>
        <w:t>“</w:t>
      </w:r>
      <w:proofErr w:type="gramStart"/>
      <w:r w:rsidRPr="00EA1E68">
        <w:rPr>
          <w:rFonts w:eastAsia="仿宋_GB2312"/>
          <w:kern w:val="0"/>
          <w:sz w:val="32"/>
          <w:szCs w:val="32"/>
        </w:rPr>
        <w:t>一</w:t>
      </w:r>
      <w:proofErr w:type="gramEnd"/>
      <w:r w:rsidRPr="00EA1E68">
        <w:rPr>
          <w:rFonts w:eastAsia="仿宋_GB2312"/>
          <w:kern w:val="0"/>
          <w:sz w:val="32"/>
          <w:szCs w:val="32"/>
        </w:rPr>
        <w:t>标</w:t>
      </w:r>
      <w:proofErr w:type="gramStart"/>
      <w:r w:rsidRPr="00EA1E68">
        <w:rPr>
          <w:rFonts w:eastAsia="仿宋_GB2312"/>
          <w:kern w:val="0"/>
          <w:sz w:val="32"/>
          <w:szCs w:val="32"/>
        </w:rPr>
        <w:t>一</w:t>
      </w:r>
      <w:proofErr w:type="gramEnd"/>
      <w:r w:rsidRPr="00EA1E68">
        <w:rPr>
          <w:rFonts w:eastAsia="仿宋_GB2312"/>
          <w:kern w:val="0"/>
          <w:sz w:val="32"/>
          <w:szCs w:val="32"/>
        </w:rPr>
        <w:t>考核</w:t>
      </w:r>
      <w:r w:rsidRPr="00EA1E68">
        <w:rPr>
          <w:rFonts w:eastAsia="仿宋_GB2312"/>
          <w:kern w:val="0"/>
          <w:sz w:val="32"/>
          <w:szCs w:val="32"/>
        </w:rPr>
        <w:t>”</w:t>
      </w:r>
      <w:r w:rsidRPr="00EA1E68">
        <w:rPr>
          <w:rFonts w:eastAsia="仿宋_GB2312"/>
          <w:kern w:val="0"/>
          <w:sz w:val="32"/>
          <w:szCs w:val="32"/>
        </w:rPr>
        <w:t>机制，对</w:t>
      </w:r>
      <w:r w:rsidRPr="00EA1E68">
        <w:rPr>
          <w:rFonts w:eastAsia="仿宋_GB2312"/>
          <w:kern w:val="0"/>
          <w:sz w:val="32"/>
          <w:szCs w:val="32"/>
        </w:rPr>
        <w:t>22</w:t>
      </w:r>
      <w:r w:rsidRPr="00EA1E68">
        <w:rPr>
          <w:rFonts w:eastAsia="仿宋_GB2312"/>
          <w:kern w:val="0"/>
          <w:sz w:val="32"/>
          <w:szCs w:val="32"/>
        </w:rPr>
        <w:t>个交易项目、</w:t>
      </w:r>
      <w:r w:rsidRPr="00EA1E68">
        <w:rPr>
          <w:rFonts w:eastAsia="仿宋_GB2312"/>
          <w:kern w:val="0"/>
          <w:sz w:val="32"/>
          <w:szCs w:val="32"/>
        </w:rPr>
        <w:t>1300</w:t>
      </w:r>
      <w:r w:rsidRPr="00EA1E68">
        <w:rPr>
          <w:rFonts w:eastAsia="仿宋_GB2312"/>
          <w:kern w:val="0"/>
          <w:sz w:val="32"/>
          <w:szCs w:val="32"/>
        </w:rPr>
        <w:t>人进行考核评价。雅安对</w:t>
      </w:r>
      <w:r w:rsidRPr="00EA1E68">
        <w:rPr>
          <w:rFonts w:eastAsia="仿宋_GB2312"/>
          <w:kern w:val="0"/>
          <w:sz w:val="32"/>
          <w:szCs w:val="32"/>
        </w:rPr>
        <w:t>43</w:t>
      </w:r>
      <w:r w:rsidRPr="00EA1E68">
        <w:rPr>
          <w:rFonts w:eastAsia="仿宋_GB2312"/>
          <w:kern w:val="0"/>
          <w:sz w:val="32"/>
          <w:szCs w:val="32"/>
        </w:rPr>
        <w:t>家入库供货商进行了摸底，给予</w:t>
      </w:r>
      <w:r w:rsidRPr="00EA1E68">
        <w:rPr>
          <w:rFonts w:eastAsia="仿宋_GB2312"/>
          <w:kern w:val="0"/>
          <w:sz w:val="32"/>
          <w:szCs w:val="32"/>
        </w:rPr>
        <w:t>16</w:t>
      </w:r>
      <w:r w:rsidRPr="00EA1E68">
        <w:rPr>
          <w:rFonts w:eastAsia="仿宋_GB2312"/>
          <w:kern w:val="0"/>
          <w:sz w:val="32"/>
          <w:szCs w:val="32"/>
        </w:rPr>
        <w:t>家供应商</w:t>
      </w:r>
      <w:r w:rsidRPr="00EA1E68">
        <w:rPr>
          <w:rFonts w:eastAsia="仿宋_GB2312"/>
          <w:kern w:val="0"/>
          <w:sz w:val="32"/>
          <w:szCs w:val="32"/>
        </w:rPr>
        <w:t>“</w:t>
      </w:r>
      <w:r w:rsidRPr="00EA1E68">
        <w:rPr>
          <w:rFonts w:eastAsia="仿宋_GB2312"/>
          <w:kern w:val="0"/>
          <w:sz w:val="32"/>
          <w:szCs w:val="32"/>
        </w:rPr>
        <w:t>暂停参与竞价和直购活动</w:t>
      </w:r>
      <w:r w:rsidRPr="00EA1E68">
        <w:rPr>
          <w:rFonts w:eastAsia="仿宋_GB2312"/>
          <w:kern w:val="0"/>
          <w:sz w:val="32"/>
          <w:szCs w:val="32"/>
        </w:rPr>
        <w:t>3</w:t>
      </w:r>
      <w:r w:rsidRPr="00EA1E68">
        <w:rPr>
          <w:rFonts w:eastAsia="仿宋_GB2312"/>
          <w:kern w:val="0"/>
          <w:sz w:val="32"/>
          <w:szCs w:val="32"/>
        </w:rPr>
        <w:t>个月</w:t>
      </w:r>
      <w:r w:rsidRPr="00EA1E68">
        <w:rPr>
          <w:rFonts w:eastAsia="仿宋_GB2312"/>
          <w:kern w:val="0"/>
          <w:sz w:val="32"/>
          <w:szCs w:val="32"/>
        </w:rPr>
        <w:t>”</w:t>
      </w:r>
      <w:r w:rsidRPr="00EA1E68">
        <w:rPr>
          <w:rFonts w:eastAsia="仿宋_GB2312"/>
          <w:kern w:val="0"/>
          <w:sz w:val="32"/>
          <w:szCs w:val="32"/>
        </w:rPr>
        <w:t>的处理，给予</w:t>
      </w:r>
      <w:r w:rsidRPr="00EA1E68">
        <w:rPr>
          <w:rFonts w:eastAsia="仿宋_GB2312"/>
          <w:kern w:val="0"/>
          <w:sz w:val="32"/>
          <w:szCs w:val="32"/>
        </w:rPr>
        <w:t>2</w:t>
      </w:r>
      <w:r w:rsidRPr="00EA1E68">
        <w:rPr>
          <w:rFonts w:eastAsia="仿宋_GB2312"/>
          <w:kern w:val="0"/>
          <w:sz w:val="32"/>
          <w:szCs w:val="32"/>
        </w:rPr>
        <w:t>家供应商</w:t>
      </w:r>
      <w:r w:rsidRPr="00EA1E68">
        <w:rPr>
          <w:rFonts w:eastAsia="仿宋_GB2312"/>
          <w:kern w:val="0"/>
          <w:sz w:val="32"/>
          <w:szCs w:val="32"/>
        </w:rPr>
        <w:t>“</w:t>
      </w:r>
      <w:r w:rsidRPr="00EA1E68">
        <w:rPr>
          <w:rFonts w:eastAsia="仿宋_GB2312"/>
          <w:kern w:val="0"/>
          <w:sz w:val="32"/>
          <w:szCs w:val="32"/>
        </w:rPr>
        <w:t>取消入库供应商资格，且</w:t>
      </w:r>
      <w:r w:rsidRPr="00EA1E68">
        <w:rPr>
          <w:rFonts w:eastAsia="仿宋_GB2312"/>
          <w:kern w:val="0"/>
          <w:sz w:val="32"/>
          <w:szCs w:val="32"/>
        </w:rPr>
        <w:t>3</w:t>
      </w:r>
      <w:r w:rsidRPr="00EA1E68">
        <w:rPr>
          <w:rFonts w:eastAsia="仿宋_GB2312"/>
          <w:kern w:val="0"/>
          <w:sz w:val="32"/>
          <w:szCs w:val="32"/>
        </w:rPr>
        <w:t>年内不得再申请入库</w:t>
      </w:r>
      <w:r w:rsidRPr="00EA1E68">
        <w:rPr>
          <w:rFonts w:eastAsia="仿宋_GB2312"/>
          <w:kern w:val="0"/>
          <w:sz w:val="32"/>
          <w:szCs w:val="32"/>
        </w:rPr>
        <w:t>”</w:t>
      </w:r>
      <w:r w:rsidRPr="00EA1E68">
        <w:rPr>
          <w:rFonts w:eastAsia="仿宋_GB2312"/>
          <w:kern w:val="0"/>
          <w:sz w:val="32"/>
          <w:szCs w:val="32"/>
        </w:rPr>
        <w:t>的处理。二</w:t>
      </w:r>
      <w:r w:rsidRPr="00EA1E68">
        <w:rPr>
          <w:rFonts w:eastAsia="仿宋_GB2312"/>
          <w:spacing w:val="10"/>
          <w:sz w:val="32"/>
          <w:szCs w:val="32"/>
        </w:rPr>
        <w:t>是不断完善</w:t>
      </w:r>
      <w:proofErr w:type="gramStart"/>
      <w:r w:rsidRPr="00EA1E68">
        <w:rPr>
          <w:rFonts w:eastAsia="仿宋_GB2312"/>
          <w:spacing w:val="10"/>
          <w:sz w:val="32"/>
          <w:szCs w:val="32"/>
        </w:rPr>
        <w:t>保证金收退机制</w:t>
      </w:r>
      <w:proofErr w:type="gramEnd"/>
      <w:r w:rsidRPr="00EA1E68">
        <w:rPr>
          <w:rFonts w:eastAsia="仿宋_GB2312"/>
          <w:spacing w:val="10"/>
          <w:sz w:val="32"/>
          <w:szCs w:val="32"/>
        </w:rPr>
        <w:t>。省中心探索工程建设招投标领域银行保函、保险保函代替缴纳保证金的机制；在政府采购领域，逐步取消采购文件费、投标保证金和履约保证金。资阳创新实施取消网上竞价供应商年度保证金，落实未中标企业保证金开标后</w:t>
      </w:r>
      <w:r w:rsidRPr="00EA1E68">
        <w:rPr>
          <w:rFonts w:eastAsia="仿宋_GB2312"/>
          <w:spacing w:val="10"/>
          <w:sz w:val="32"/>
          <w:szCs w:val="32"/>
        </w:rPr>
        <w:t>2</w:t>
      </w:r>
      <w:r w:rsidRPr="00EA1E68">
        <w:rPr>
          <w:rFonts w:eastAsia="仿宋_GB2312"/>
          <w:spacing w:val="10"/>
          <w:sz w:val="32"/>
          <w:szCs w:val="32"/>
        </w:rPr>
        <w:t>个工作日退还。乐山打造</w:t>
      </w:r>
      <w:r w:rsidRPr="00EA1E68">
        <w:rPr>
          <w:rFonts w:eastAsia="仿宋_GB2312"/>
          <w:spacing w:val="10"/>
          <w:sz w:val="32"/>
          <w:szCs w:val="32"/>
        </w:rPr>
        <w:t>“</w:t>
      </w:r>
      <w:r w:rsidRPr="00EA1E68">
        <w:rPr>
          <w:rFonts w:eastAsia="仿宋_GB2312"/>
          <w:spacing w:val="10"/>
          <w:sz w:val="32"/>
          <w:szCs w:val="32"/>
        </w:rPr>
        <w:t>金融超市</w:t>
      </w:r>
      <w:r w:rsidRPr="00EA1E68">
        <w:rPr>
          <w:rFonts w:eastAsia="仿宋_GB2312"/>
          <w:spacing w:val="10"/>
          <w:sz w:val="32"/>
          <w:szCs w:val="32"/>
        </w:rPr>
        <w:t>”</w:t>
      </w:r>
      <w:r w:rsidRPr="00EA1E68">
        <w:rPr>
          <w:rFonts w:eastAsia="仿宋_GB2312"/>
          <w:spacing w:val="10"/>
          <w:sz w:val="32"/>
          <w:szCs w:val="32"/>
        </w:rPr>
        <w:t>，推出建设工程投标保证金电子保险保单和银行电子保函等。</w:t>
      </w:r>
    </w:p>
    <w:p w:rsidR="009F15A0" w:rsidRPr="00EA1E68" w:rsidRDefault="009F15A0" w:rsidP="009F15A0">
      <w:pPr>
        <w:spacing w:line="620" w:lineRule="exact"/>
        <w:ind w:firstLine="645"/>
        <w:rPr>
          <w:rFonts w:eastAsia="仿宋_GB2312"/>
          <w:spacing w:val="10"/>
          <w:sz w:val="32"/>
          <w:szCs w:val="32"/>
        </w:rPr>
      </w:pPr>
      <w:r w:rsidRPr="00EA1E68">
        <w:rPr>
          <w:rFonts w:eastAsia="黑体" w:hint="eastAsia"/>
          <w:spacing w:val="10"/>
          <w:sz w:val="32"/>
          <w:szCs w:val="32"/>
        </w:rPr>
        <w:t>3</w:t>
      </w:r>
      <w:r w:rsidRPr="00EA1E68">
        <w:rPr>
          <w:rFonts w:eastAsia="黑体"/>
          <w:spacing w:val="10"/>
          <w:sz w:val="32"/>
          <w:szCs w:val="32"/>
        </w:rPr>
        <w:t>、坚持效率为先，扎实推进</w:t>
      </w:r>
      <w:r w:rsidRPr="00EA1E68">
        <w:rPr>
          <w:rFonts w:eastAsia="黑体"/>
          <w:spacing w:val="10"/>
          <w:sz w:val="32"/>
          <w:szCs w:val="32"/>
        </w:rPr>
        <w:t>“</w:t>
      </w:r>
      <w:r w:rsidRPr="00EA1E68">
        <w:rPr>
          <w:rFonts w:eastAsia="黑体"/>
          <w:spacing w:val="10"/>
          <w:sz w:val="32"/>
          <w:szCs w:val="32"/>
        </w:rPr>
        <w:t>互联网</w:t>
      </w:r>
      <w:r w:rsidRPr="00EA1E68">
        <w:rPr>
          <w:rFonts w:eastAsia="黑体"/>
          <w:spacing w:val="10"/>
          <w:sz w:val="32"/>
          <w:szCs w:val="32"/>
        </w:rPr>
        <w:t>+”</w:t>
      </w:r>
      <w:r w:rsidRPr="00EA1E68">
        <w:rPr>
          <w:rFonts w:eastAsia="黑体"/>
          <w:spacing w:val="10"/>
          <w:sz w:val="32"/>
          <w:szCs w:val="32"/>
        </w:rPr>
        <w:t>改革，全面实</w:t>
      </w:r>
      <w:r w:rsidRPr="00EA1E68">
        <w:rPr>
          <w:rFonts w:eastAsia="黑体"/>
          <w:spacing w:val="10"/>
          <w:sz w:val="32"/>
          <w:szCs w:val="32"/>
        </w:rPr>
        <w:lastRenderedPageBreak/>
        <w:t>现数据多跑路</w:t>
      </w:r>
    </w:p>
    <w:p w:rsidR="009F15A0" w:rsidRPr="00EA1E68" w:rsidRDefault="009F15A0" w:rsidP="009F15A0">
      <w:pPr>
        <w:spacing w:line="620" w:lineRule="exact"/>
        <w:ind w:firstLineChars="200" w:firstLine="684"/>
        <w:rPr>
          <w:rFonts w:eastAsia="仿宋_GB2312"/>
          <w:spacing w:val="10"/>
          <w:sz w:val="32"/>
          <w:szCs w:val="32"/>
        </w:rPr>
      </w:pPr>
      <w:r w:rsidRPr="00EA1E68">
        <w:rPr>
          <w:rFonts w:eastAsia="楷体" w:hint="eastAsia"/>
          <w:spacing w:val="11"/>
          <w:sz w:val="32"/>
          <w:szCs w:val="32"/>
        </w:rPr>
        <w:t>（</w:t>
      </w:r>
      <w:r w:rsidRPr="00EA1E68">
        <w:rPr>
          <w:rFonts w:eastAsia="楷体" w:hint="eastAsia"/>
          <w:spacing w:val="11"/>
          <w:sz w:val="32"/>
          <w:szCs w:val="32"/>
        </w:rPr>
        <w:t>1</w:t>
      </w:r>
      <w:r w:rsidRPr="00EA1E68">
        <w:rPr>
          <w:rFonts w:eastAsia="楷体" w:hint="eastAsia"/>
          <w:spacing w:val="11"/>
          <w:sz w:val="32"/>
          <w:szCs w:val="32"/>
        </w:rPr>
        <w:t>）</w:t>
      </w:r>
      <w:r w:rsidRPr="00EA1E68">
        <w:rPr>
          <w:rFonts w:eastAsia="楷体"/>
          <w:spacing w:val="10"/>
          <w:sz w:val="32"/>
          <w:szCs w:val="32"/>
        </w:rPr>
        <w:t>实现</w:t>
      </w:r>
      <w:r w:rsidRPr="00EA1E68">
        <w:rPr>
          <w:rFonts w:eastAsia="楷体"/>
          <w:sz w:val="32"/>
          <w:szCs w:val="32"/>
        </w:rPr>
        <w:t>公共资源交易</w:t>
      </w:r>
      <w:r w:rsidRPr="00EA1E68">
        <w:rPr>
          <w:rFonts w:eastAsia="楷体"/>
          <w:sz w:val="32"/>
          <w:szCs w:val="32"/>
        </w:rPr>
        <w:t>“</w:t>
      </w:r>
      <w:r w:rsidRPr="00EA1E68">
        <w:rPr>
          <w:rFonts w:eastAsia="楷体"/>
          <w:sz w:val="32"/>
          <w:szCs w:val="32"/>
        </w:rPr>
        <w:t>一张网</w:t>
      </w:r>
      <w:r w:rsidRPr="00EA1E68">
        <w:rPr>
          <w:rFonts w:eastAsia="楷体"/>
          <w:sz w:val="32"/>
          <w:szCs w:val="32"/>
        </w:rPr>
        <w:t>”</w:t>
      </w:r>
      <w:r w:rsidRPr="00EA1E68">
        <w:rPr>
          <w:rFonts w:eastAsia="楷体"/>
          <w:sz w:val="32"/>
          <w:szCs w:val="32"/>
        </w:rPr>
        <w:t>。</w:t>
      </w:r>
      <w:r w:rsidRPr="00EA1E68">
        <w:rPr>
          <w:rFonts w:eastAsia="仿宋_GB2312"/>
          <w:spacing w:val="10"/>
          <w:sz w:val="32"/>
          <w:szCs w:val="32"/>
        </w:rPr>
        <w:t>一是实现数据一个平台交换。今年以来，省中心全力推动公共资源交易电</w:t>
      </w:r>
      <w:r w:rsidRPr="00EA1E68">
        <w:rPr>
          <w:rFonts w:eastAsia="仿宋_GB2312"/>
          <w:sz w:val="32"/>
          <w:szCs w:val="32"/>
        </w:rPr>
        <w:t>子化平台建设，将</w:t>
      </w:r>
      <w:r w:rsidRPr="00EA1E68">
        <w:rPr>
          <w:rFonts w:eastAsia="仿宋_GB2312"/>
          <w:sz w:val="32"/>
          <w:szCs w:val="32"/>
        </w:rPr>
        <w:t>“</w:t>
      </w:r>
      <w:r w:rsidRPr="00EA1E68">
        <w:rPr>
          <w:rFonts w:eastAsia="仿宋_GB2312"/>
          <w:sz w:val="32"/>
          <w:szCs w:val="32"/>
        </w:rPr>
        <w:t>全国公共资源交易平台（四川省）、四川省公共资源交易服务信息网</w:t>
      </w:r>
      <w:r w:rsidRPr="00EA1E68">
        <w:rPr>
          <w:rFonts w:eastAsia="仿宋_GB2312"/>
          <w:sz w:val="32"/>
          <w:szCs w:val="32"/>
        </w:rPr>
        <w:t>”</w:t>
      </w:r>
      <w:r w:rsidRPr="00EA1E68">
        <w:rPr>
          <w:rFonts w:eastAsia="仿宋_GB2312"/>
          <w:sz w:val="32"/>
          <w:szCs w:val="32"/>
        </w:rPr>
        <w:t>打造为四川省公共资源交易领域共享、共用的服</w:t>
      </w:r>
      <w:r w:rsidRPr="00EA1E68">
        <w:rPr>
          <w:rFonts w:eastAsia="仿宋_GB2312"/>
          <w:spacing w:val="10"/>
          <w:sz w:val="32"/>
          <w:szCs w:val="32"/>
        </w:rPr>
        <w:t>务平台</w:t>
      </w:r>
      <w:r w:rsidRPr="00EA1E68">
        <w:rPr>
          <w:rFonts w:eastAsia="仿宋_GB2312"/>
          <w:sz w:val="32"/>
          <w:szCs w:val="32"/>
        </w:rPr>
        <w:t>，全省交易信息实现统一发布和企业注册信息共享，并与国家平台互联互通</w:t>
      </w:r>
      <w:r w:rsidRPr="00EA1E68">
        <w:rPr>
          <w:rFonts w:eastAsia="仿宋_GB2312"/>
          <w:spacing w:val="10"/>
          <w:sz w:val="32"/>
          <w:szCs w:val="32"/>
        </w:rPr>
        <w:t>，截至目前，已发布信息近</w:t>
      </w:r>
      <w:r w:rsidRPr="00EA1E68">
        <w:rPr>
          <w:rFonts w:eastAsia="仿宋_GB2312"/>
          <w:spacing w:val="10"/>
          <w:sz w:val="32"/>
          <w:szCs w:val="32"/>
        </w:rPr>
        <w:t>30</w:t>
      </w:r>
      <w:r w:rsidRPr="00EA1E68">
        <w:rPr>
          <w:rFonts w:eastAsia="仿宋_GB2312"/>
          <w:spacing w:val="10"/>
          <w:sz w:val="32"/>
          <w:szCs w:val="32"/>
        </w:rPr>
        <w:t>万条，在全国考核中名列前三，今年三月考核位居全国第一。二是实现全流程电子化交易。工程项目全流程电子招投标运行顺畅，今年，仅省级平台已完成房屋、市政、铁路、交通、水利工程等全流程电子化交易项目</w:t>
      </w:r>
      <w:r w:rsidRPr="00EA1E68">
        <w:rPr>
          <w:rFonts w:eastAsia="仿宋_GB2312"/>
          <w:spacing w:val="10"/>
          <w:sz w:val="32"/>
          <w:szCs w:val="32"/>
        </w:rPr>
        <w:t>500</w:t>
      </w:r>
      <w:r w:rsidRPr="00EA1E68">
        <w:rPr>
          <w:rFonts w:eastAsia="仿宋_GB2312"/>
          <w:spacing w:val="10"/>
          <w:sz w:val="32"/>
          <w:szCs w:val="32"/>
        </w:rPr>
        <w:t>余个，交易额达</w:t>
      </w:r>
      <w:r w:rsidRPr="00EA1E68">
        <w:rPr>
          <w:rFonts w:eastAsia="仿宋_GB2312"/>
          <w:spacing w:val="10"/>
          <w:sz w:val="32"/>
          <w:szCs w:val="32"/>
        </w:rPr>
        <w:t>1100</w:t>
      </w:r>
      <w:r w:rsidRPr="00EA1E68">
        <w:rPr>
          <w:rFonts w:eastAsia="仿宋_GB2312"/>
          <w:spacing w:val="10"/>
          <w:sz w:val="32"/>
          <w:szCs w:val="32"/>
        </w:rPr>
        <w:t>亿元。</w:t>
      </w:r>
      <w:r w:rsidRPr="00EA1E68">
        <w:rPr>
          <w:rFonts w:eastAsia="仿宋_GB2312" w:hint="eastAsia"/>
          <w:spacing w:val="10"/>
          <w:sz w:val="32"/>
          <w:szCs w:val="32"/>
        </w:rPr>
        <w:t>顺利完成矿业权出让、国有资产处置全流程电子竞价系统建设</w:t>
      </w:r>
      <w:r w:rsidRPr="00EA1E68">
        <w:rPr>
          <w:rFonts w:eastAsia="仿宋_GB2312"/>
          <w:spacing w:val="10"/>
          <w:sz w:val="32"/>
          <w:szCs w:val="32"/>
        </w:rPr>
        <w:t>，</w:t>
      </w:r>
      <w:r w:rsidRPr="00EA1E68">
        <w:rPr>
          <w:rFonts w:eastAsia="仿宋_GB2312" w:hint="eastAsia"/>
          <w:spacing w:val="10"/>
          <w:sz w:val="32"/>
          <w:szCs w:val="32"/>
        </w:rPr>
        <w:t>全</w:t>
      </w:r>
      <w:r w:rsidRPr="00EA1E68">
        <w:rPr>
          <w:rFonts w:eastAsia="仿宋_GB2312"/>
          <w:spacing w:val="10"/>
          <w:sz w:val="32"/>
          <w:szCs w:val="32"/>
        </w:rPr>
        <w:t>年受</w:t>
      </w:r>
      <w:r w:rsidRPr="00EA1E68">
        <w:rPr>
          <w:rFonts w:eastAsia="仿宋_GB2312"/>
          <w:spacing w:val="10"/>
          <w:sz w:val="32"/>
          <w:szCs w:val="32"/>
        </w:rPr>
        <w:t>63</w:t>
      </w:r>
      <w:r w:rsidRPr="00EA1E68">
        <w:rPr>
          <w:rFonts w:eastAsia="仿宋_GB2312"/>
          <w:spacing w:val="10"/>
          <w:sz w:val="32"/>
          <w:szCs w:val="32"/>
        </w:rPr>
        <w:t>个单位委托，共成交公车</w:t>
      </w:r>
      <w:r w:rsidRPr="00EA1E68">
        <w:rPr>
          <w:rFonts w:eastAsia="仿宋_GB2312"/>
          <w:spacing w:val="10"/>
          <w:sz w:val="32"/>
          <w:szCs w:val="32"/>
        </w:rPr>
        <w:t>550</w:t>
      </w:r>
      <w:r w:rsidRPr="00EA1E68">
        <w:rPr>
          <w:rFonts w:eastAsia="仿宋_GB2312"/>
          <w:spacing w:val="10"/>
          <w:sz w:val="32"/>
          <w:szCs w:val="32"/>
        </w:rPr>
        <w:t>辆，起拍价</w:t>
      </w:r>
      <w:r w:rsidRPr="00EA1E68">
        <w:rPr>
          <w:rFonts w:eastAsia="仿宋_GB2312"/>
          <w:spacing w:val="10"/>
          <w:sz w:val="32"/>
          <w:szCs w:val="32"/>
        </w:rPr>
        <w:t>1024.55</w:t>
      </w:r>
      <w:r w:rsidRPr="00EA1E68">
        <w:rPr>
          <w:rFonts w:eastAsia="仿宋_GB2312"/>
          <w:spacing w:val="10"/>
          <w:sz w:val="32"/>
          <w:szCs w:val="32"/>
        </w:rPr>
        <w:t>万元，成交总价</w:t>
      </w:r>
      <w:r w:rsidRPr="00EA1E68">
        <w:rPr>
          <w:rFonts w:eastAsia="仿宋_GB2312"/>
          <w:spacing w:val="10"/>
          <w:sz w:val="32"/>
          <w:szCs w:val="32"/>
        </w:rPr>
        <w:t>1632.65</w:t>
      </w:r>
      <w:r w:rsidRPr="00EA1E68">
        <w:rPr>
          <w:rFonts w:eastAsia="仿宋_GB2312"/>
          <w:spacing w:val="10"/>
          <w:sz w:val="32"/>
          <w:szCs w:val="32"/>
        </w:rPr>
        <w:t>万元，平均溢价率</w:t>
      </w:r>
      <w:r w:rsidRPr="00EA1E68">
        <w:rPr>
          <w:rFonts w:eastAsia="仿宋_GB2312"/>
          <w:spacing w:val="10"/>
          <w:sz w:val="32"/>
          <w:szCs w:val="32"/>
        </w:rPr>
        <w:t>59.35%</w:t>
      </w:r>
      <w:r w:rsidRPr="00EA1E68">
        <w:rPr>
          <w:rFonts w:eastAsia="仿宋_GB2312"/>
          <w:spacing w:val="10"/>
          <w:sz w:val="32"/>
          <w:szCs w:val="32"/>
        </w:rPr>
        <w:t>。政府采购网上竞价和商场直购价格监测系统运行平稳，在财政部委托第三方对全国政府采购电子竞价价格监测中，我省位居全国</w:t>
      </w:r>
      <w:r w:rsidRPr="00EA1E68">
        <w:rPr>
          <w:rFonts w:eastAsia="仿宋_GB2312" w:hint="eastAsia"/>
          <w:spacing w:val="10"/>
          <w:sz w:val="32"/>
          <w:szCs w:val="32"/>
        </w:rPr>
        <w:t>省级</w:t>
      </w:r>
      <w:r w:rsidRPr="00EA1E68">
        <w:rPr>
          <w:rFonts w:eastAsia="仿宋_GB2312"/>
          <w:spacing w:val="10"/>
          <w:sz w:val="32"/>
          <w:szCs w:val="32"/>
        </w:rPr>
        <w:t>第一。政府</w:t>
      </w:r>
      <w:proofErr w:type="gramStart"/>
      <w:r w:rsidRPr="00EA1E68">
        <w:rPr>
          <w:rFonts w:eastAsia="仿宋_GB2312"/>
          <w:spacing w:val="10"/>
          <w:sz w:val="32"/>
          <w:szCs w:val="32"/>
        </w:rPr>
        <w:t>采购全</w:t>
      </w:r>
      <w:proofErr w:type="gramEnd"/>
      <w:r w:rsidRPr="00EA1E68">
        <w:rPr>
          <w:rFonts w:eastAsia="仿宋_GB2312"/>
          <w:spacing w:val="10"/>
          <w:sz w:val="32"/>
          <w:szCs w:val="32"/>
        </w:rPr>
        <w:t>流程电子化系统</w:t>
      </w:r>
      <w:r w:rsidRPr="00EA1E68">
        <w:rPr>
          <w:rFonts w:eastAsia="仿宋_GB2312" w:hint="eastAsia"/>
          <w:spacing w:val="10"/>
          <w:sz w:val="32"/>
          <w:szCs w:val="32"/>
        </w:rPr>
        <w:t>上线运行</w:t>
      </w:r>
      <w:r w:rsidRPr="00EA1E68">
        <w:rPr>
          <w:rFonts w:eastAsia="仿宋_GB2312"/>
          <w:spacing w:val="10"/>
          <w:sz w:val="32"/>
          <w:szCs w:val="32"/>
        </w:rPr>
        <w:t>。资产处置和矿业权出让两套竞价系统已全面建成。三是</w:t>
      </w:r>
      <w:r w:rsidRPr="00EA1E68">
        <w:rPr>
          <w:rFonts w:eastAsia="仿宋_GB2312"/>
          <w:sz w:val="32"/>
          <w:szCs w:val="32"/>
        </w:rPr>
        <w:t>实现</w:t>
      </w:r>
      <w:r w:rsidRPr="00EA1E68">
        <w:rPr>
          <w:rFonts w:eastAsia="仿宋_GB2312"/>
          <w:sz w:val="32"/>
          <w:szCs w:val="32"/>
        </w:rPr>
        <w:t>CA</w:t>
      </w:r>
      <w:r w:rsidRPr="00EA1E68">
        <w:rPr>
          <w:rFonts w:eastAsia="仿宋_GB2312"/>
          <w:sz w:val="32"/>
          <w:szCs w:val="32"/>
        </w:rPr>
        <w:t>全省统一认证。目前，四川省公共服务平台的统一登录系统，已能为全省各地电子交易系统的</w:t>
      </w:r>
      <w:r w:rsidRPr="00EA1E68">
        <w:rPr>
          <w:rFonts w:eastAsia="仿宋_GB2312"/>
          <w:sz w:val="32"/>
          <w:szCs w:val="32"/>
        </w:rPr>
        <w:t xml:space="preserve"> CA </w:t>
      </w:r>
      <w:r w:rsidRPr="00EA1E68">
        <w:rPr>
          <w:rFonts w:eastAsia="仿宋_GB2312"/>
          <w:sz w:val="32"/>
          <w:szCs w:val="32"/>
        </w:rPr>
        <w:t>签章提供标准化技术服务，可实现省、市、县系统一窗登录。</w:t>
      </w:r>
      <w:r w:rsidRPr="00EA1E68">
        <w:rPr>
          <w:rFonts w:eastAsia="仿宋_GB2312"/>
          <w:sz w:val="32"/>
          <w:szCs w:val="32"/>
        </w:rPr>
        <w:lastRenderedPageBreak/>
        <w:t>各市（州）结合自身实际，开展了丰富多样的公共资源交易电子化建设，成都上线交易大数据分析系统，智能化掌握交易情况、分析交易市场。德阳实现政府采购公开招标项网上开标，小额零星采购实</w:t>
      </w:r>
      <w:proofErr w:type="gramStart"/>
      <w:r w:rsidRPr="00EA1E68">
        <w:rPr>
          <w:rFonts w:eastAsia="仿宋_GB2312"/>
          <w:sz w:val="32"/>
          <w:szCs w:val="32"/>
        </w:rPr>
        <w:t>行商城直购</w:t>
      </w:r>
      <w:proofErr w:type="gramEnd"/>
      <w:r w:rsidRPr="00EA1E68">
        <w:rPr>
          <w:rFonts w:eastAsia="仿宋_GB2312"/>
          <w:sz w:val="32"/>
          <w:szCs w:val="32"/>
        </w:rPr>
        <w:t>。宜宾实现不见面开评标、在线会商、在线报价、在线澄清答疑。南充将在线电子监察功能移交</w:t>
      </w:r>
      <w:proofErr w:type="gramStart"/>
      <w:r w:rsidRPr="00EA1E68">
        <w:rPr>
          <w:rFonts w:eastAsia="仿宋_GB2312"/>
          <w:sz w:val="32"/>
          <w:szCs w:val="32"/>
        </w:rPr>
        <w:t>至行政</w:t>
      </w:r>
      <w:proofErr w:type="gramEnd"/>
      <w:r w:rsidRPr="00EA1E68">
        <w:rPr>
          <w:rFonts w:eastAsia="仿宋_GB2312"/>
          <w:sz w:val="32"/>
          <w:szCs w:val="32"/>
        </w:rPr>
        <w:t>主管部门，实现监督功能和交易功能独立运行。阿坝工程招标、政府采购实现</w:t>
      </w:r>
      <w:r w:rsidRPr="00EA1E68">
        <w:rPr>
          <w:rFonts w:eastAsia="仿宋_GB2312"/>
          <w:sz w:val="32"/>
          <w:szCs w:val="32"/>
        </w:rPr>
        <w:t>“</w:t>
      </w:r>
      <w:r w:rsidRPr="00EA1E68">
        <w:rPr>
          <w:rFonts w:eastAsia="仿宋_GB2312"/>
          <w:sz w:val="32"/>
          <w:szCs w:val="32"/>
        </w:rPr>
        <w:t>无纸化</w:t>
      </w:r>
      <w:r w:rsidRPr="00EA1E68">
        <w:rPr>
          <w:rFonts w:eastAsia="仿宋_GB2312"/>
          <w:sz w:val="32"/>
          <w:szCs w:val="32"/>
        </w:rPr>
        <w:t>”</w:t>
      </w:r>
      <w:r w:rsidRPr="00EA1E68">
        <w:rPr>
          <w:rFonts w:eastAsia="仿宋_GB2312"/>
          <w:sz w:val="32"/>
          <w:szCs w:val="32"/>
        </w:rPr>
        <w:t>交易。</w:t>
      </w:r>
    </w:p>
    <w:p w:rsidR="009F15A0" w:rsidRPr="00EA1E68" w:rsidRDefault="009F15A0" w:rsidP="009F15A0">
      <w:pPr>
        <w:spacing w:line="620" w:lineRule="exact"/>
        <w:ind w:firstLineChars="200" w:firstLine="684"/>
        <w:rPr>
          <w:rFonts w:eastAsia="仿宋_GB2312"/>
          <w:spacing w:val="11"/>
          <w:sz w:val="32"/>
          <w:szCs w:val="32"/>
        </w:rPr>
      </w:pPr>
      <w:r w:rsidRPr="00EA1E68">
        <w:rPr>
          <w:rFonts w:eastAsia="楷体" w:hint="eastAsia"/>
          <w:spacing w:val="11"/>
          <w:sz w:val="32"/>
          <w:szCs w:val="32"/>
        </w:rPr>
        <w:t>（</w:t>
      </w:r>
      <w:r w:rsidRPr="00EA1E68">
        <w:rPr>
          <w:rFonts w:eastAsia="楷体" w:hint="eastAsia"/>
          <w:spacing w:val="11"/>
          <w:sz w:val="32"/>
          <w:szCs w:val="32"/>
        </w:rPr>
        <w:t>2</w:t>
      </w:r>
      <w:r w:rsidRPr="00EA1E68">
        <w:rPr>
          <w:rFonts w:eastAsia="楷体" w:hint="eastAsia"/>
          <w:spacing w:val="11"/>
          <w:sz w:val="32"/>
          <w:szCs w:val="32"/>
        </w:rPr>
        <w:t>）</w:t>
      </w:r>
      <w:r w:rsidRPr="00EA1E68">
        <w:rPr>
          <w:rFonts w:eastAsia="楷体"/>
          <w:spacing w:val="10"/>
          <w:sz w:val="32"/>
          <w:szCs w:val="32"/>
        </w:rPr>
        <w:t>实现政务服务</w:t>
      </w:r>
      <w:r w:rsidRPr="00EA1E68">
        <w:rPr>
          <w:rFonts w:eastAsia="楷体"/>
          <w:spacing w:val="10"/>
          <w:sz w:val="32"/>
          <w:szCs w:val="32"/>
        </w:rPr>
        <w:t>“</w:t>
      </w:r>
      <w:r w:rsidRPr="00EA1E68">
        <w:rPr>
          <w:rFonts w:eastAsia="楷体"/>
          <w:spacing w:val="10"/>
          <w:sz w:val="32"/>
          <w:szCs w:val="32"/>
        </w:rPr>
        <w:t>一个平台</w:t>
      </w:r>
      <w:r w:rsidRPr="00EA1E68">
        <w:rPr>
          <w:rFonts w:eastAsia="楷体"/>
          <w:spacing w:val="10"/>
          <w:sz w:val="32"/>
          <w:szCs w:val="32"/>
        </w:rPr>
        <w:t>”</w:t>
      </w:r>
      <w:r w:rsidRPr="00EA1E68">
        <w:rPr>
          <w:rFonts w:eastAsia="楷体"/>
          <w:spacing w:val="10"/>
          <w:sz w:val="32"/>
          <w:szCs w:val="32"/>
        </w:rPr>
        <w:t>。</w:t>
      </w:r>
      <w:r w:rsidRPr="00EA1E68">
        <w:rPr>
          <w:rFonts w:eastAsia="仿宋_GB2312"/>
          <w:spacing w:val="10"/>
          <w:sz w:val="32"/>
          <w:szCs w:val="32"/>
        </w:rPr>
        <w:t>按照省政府安排，省中心承担了全省一体化政务服务平台建设工作，并于今年</w:t>
      </w:r>
      <w:r w:rsidRPr="00EA1E68">
        <w:rPr>
          <w:rFonts w:eastAsia="仿宋_GB2312"/>
          <w:spacing w:val="10"/>
          <w:sz w:val="32"/>
          <w:szCs w:val="32"/>
        </w:rPr>
        <w:t>7</w:t>
      </w:r>
      <w:r w:rsidRPr="00EA1E68">
        <w:rPr>
          <w:rFonts w:eastAsia="仿宋_GB2312"/>
          <w:spacing w:val="10"/>
          <w:sz w:val="32"/>
          <w:szCs w:val="32"/>
        </w:rPr>
        <w:t>月完成移交，覆盖全省五级政务服务系统的电子化平台全面建成。一是服务方式更加完备。四川政务服务网覆盖省级、</w:t>
      </w:r>
      <w:r w:rsidRPr="00EA1E68">
        <w:rPr>
          <w:rFonts w:eastAsia="仿宋_GB2312"/>
          <w:spacing w:val="10"/>
          <w:sz w:val="32"/>
          <w:szCs w:val="32"/>
        </w:rPr>
        <w:t>21</w:t>
      </w:r>
      <w:r w:rsidRPr="00EA1E68">
        <w:rPr>
          <w:rFonts w:eastAsia="仿宋_GB2312"/>
          <w:spacing w:val="10"/>
          <w:sz w:val="32"/>
          <w:szCs w:val="32"/>
        </w:rPr>
        <w:t>个市（州）、</w:t>
      </w:r>
      <w:r w:rsidRPr="00EA1E68">
        <w:rPr>
          <w:rFonts w:eastAsia="仿宋_GB2312"/>
          <w:spacing w:val="10"/>
          <w:sz w:val="32"/>
          <w:szCs w:val="32"/>
        </w:rPr>
        <w:t>208</w:t>
      </w:r>
      <w:r w:rsidRPr="00EA1E68">
        <w:rPr>
          <w:rFonts w:eastAsia="仿宋_GB2312"/>
          <w:spacing w:val="10"/>
          <w:sz w:val="32"/>
          <w:szCs w:val="32"/>
        </w:rPr>
        <w:t>个县（市、区）（</w:t>
      </w:r>
      <w:proofErr w:type="gramStart"/>
      <w:r w:rsidRPr="00EA1E68">
        <w:rPr>
          <w:rFonts w:eastAsia="仿宋_GB2312"/>
          <w:spacing w:val="10"/>
          <w:sz w:val="32"/>
          <w:szCs w:val="32"/>
        </w:rPr>
        <w:t>含经开</w:t>
      </w:r>
      <w:proofErr w:type="gramEnd"/>
      <w:r w:rsidRPr="00EA1E68">
        <w:rPr>
          <w:rFonts w:eastAsia="仿宋_GB2312"/>
          <w:spacing w:val="10"/>
          <w:sz w:val="32"/>
          <w:szCs w:val="32"/>
        </w:rPr>
        <w:t>区、高新区等）、</w:t>
      </w:r>
      <w:r w:rsidRPr="00EA1E68">
        <w:rPr>
          <w:rFonts w:eastAsia="仿宋_GB2312"/>
          <w:spacing w:val="10"/>
          <w:sz w:val="32"/>
          <w:szCs w:val="32"/>
        </w:rPr>
        <w:t>4586</w:t>
      </w:r>
      <w:r w:rsidRPr="00EA1E68">
        <w:rPr>
          <w:rFonts w:eastAsia="仿宋_GB2312"/>
          <w:spacing w:val="10"/>
          <w:sz w:val="32"/>
          <w:szCs w:val="32"/>
        </w:rPr>
        <w:t>个乡（街）、</w:t>
      </w:r>
      <w:r w:rsidRPr="00EA1E68">
        <w:rPr>
          <w:rFonts w:eastAsia="仿宋_GB2312"/>
          <w:spacing w:val="10"/>
          <w:sz w:val="32"/>
          <w:szCs w:val="32"/>
        </w:rPr>
        <w:t>47251</w:t>
      </w:r>
      <w:r w:rsidRPr="00EA1E68">
        <w:rPr>
          <w:rFonts w:eastAsia="仿宋_GB2312"/>
          <w:spacing w:val="10"/>
          <w:sz w:val="32"/>
          <w:szCs w:val="32"/>
        </w:rPr>
        <w:t>个村（社），</w:t>
      </w:r>
      <w:r w:rsidRPr="00EA1E68">
        <w:rPr>
          <w:rFonts w:eastAsia="仿宋_GB2312"/>
          <w:spacing w:val="10"/>
          <w:sz w:val="32"/>
          <w:szCs w:val="32"/>
        </w:rPr>
        <w:t>25928</w:t>
      </w:r>
      <w:r w:rsidRPr="00EA1E68">
        <w:rPr>
          <w:rFonts w:eastAsia="仿宋_GB2312"/>
          <w:spacing w:val="10"/>
          <w:sz w:val="32"/>
          <w:szCs w:val="32"/>
        </w:rPr>
        <w:t>个部门，实现</w:t>
      </w:r>
      <w:r w:rsidRPr="00EA1E68">
        <w:rPr>
          <w:rFonts w:eastAsia="仿宋_GB2312"/>
          <w:spacing w:val="10"/>
          <w:sz w:val="32"/>
          <w:szCs w:val="32"/>
        </w:rPr>
        <w:t>“</w:t>
      </w:r>
      <w:r w:rsidRPr="00EA1E68">
        <w:rPr>
          <w:rFonts w:eastAsia="仿宋_GB2312"/>
          <w:spacing w:val="10"/>
          <w:sz w:val="32"/>
          <w:szCs w:val="32"/>
        </w:rPr>
        <w:t>进</w:t>
      </w:r>
      <w:proofErr w:type="gramStart"/>
      <w:r w:rsidRPr="00EA1E68">
        <w:rPr>
          <w:rFonts w:eastAsia="仿宋_GB2312"/>
          <w:spacing w:val="10"/>
          <w:sz w:val="32"/>
          <w:szCs w:val="32"/>
        </w:rPr>
        <w:t>一</w:t>
      </w:r>
      <w:proofErr w:type="gramEnd"/>
      <w:r w:rsidRPr="00EA1E68">
        <w:rPr>
          <w:rFonts w:eastAsia="仿宋_GB2312"/>
          <w:spacing w:val="10"/>
          <w:sz w:val="32"/>
          <w:szCs w:val="32"/>
        </w:rPr>
        <w:t>张网、办所有事</w:t>
      </w:r>
      <w:r w:rsidRPr="00EA1E68">
        <w:rPr>
          <w:rFonts w:eastAsia="仿宋_GB2312"/>
          <w:spacing w:val="10"/>
          <w:sz w:val="32"/>
          <w:szCs w:val="32"/>
        </w:rPr>
        <w:t>”</w:t>
      </w:r>
      <w:r w:rsidRPr="00EA1E68">
        <w:rPr>
          <w:rFonts w:eastAsia="仿宋_GB2312"/>
          <w:spacing w:val="10"/>
          <w:sz w:val="32"/>
          <w:szCs w:val="32"/>
        </w:rPr>
        <w:t>。发改、经信、人社、交通、自然资源、环保、文化旅游、建设、卫计、市场监管等省级部门网站与四川政务服务网实现数据同源发布。进驻全省一体化政务服务平台的</w:t>
      </w:r>
      <w:r w:rsidRPr="00EA1E68">
        <w:rPr>
          <w:rFonts w:eastAsia="仿宋_GB2312"/>
          <w:spacing w:val="10"/>
          <w:sz w:val="32"/>
          <w:szCs w:val="32"/>
        </w:rPr>
        <w:t>50</w:t>
      </w:r>
      <w:r w:rsidRPr="00EA1E68">
        <w:rPr>
          <w:rFonts w:eastAsia="仿宋_GB2312"/>
          <w:spacing w:val="10"/>
          <w:sz w:val="32"/>
          <w:szCs w:val="32"/>
        </w:rPr>
        <w:t>个省级部门全部将四川政务服务网作为统一渠道提供网上政务服务。二是移动端政务应用充分。移动客户端、</w:t>
      </w:r>
      <w:proofErr w:type="gramStart"/>
      <w:r w:rsidRPr="00EA1E68">
        <w:rPr>
          <w:rFonts w:eastAsia="仿宋_GB2312"/>
          <w:spacing w:val="10"/>
          <w:sz w:val="32"/>
          <w:szCs w:val="32"/>
        </w:rPr>
        <w:t>微信公众号</w:t>
      </w:r>
      <w:proofErr w:type="gramEnd"/>
      <w:r w:rsidRPr="00EA1E68">
        <w:rPr>
          <w:rFonts w:eastAsia="仿宋_GB2312"/>
          <w:spacing w:val="10"/>
          <w:sz w:val="32"/>
          <w:szCs w:val="32"/>
        </w:rPr>
        <w:t>等相继上线，群众办事更加方便快捷。三是服务事项更加规范。省级行政权力事项、具备依申请特征的行政权力事项、依职权类行政权力事项的《办事指南》规范程度</w:t>
      </w:r>
      <w:r w:rsidRPr="00EA1E68">
        <w:rPr>
          <w:rFonts w:eastAsia="仿宋_GB2312"/>
          <w:spacing w:val="10"/>
          <w:sz w:val="32"/>
          <w:szCs w:val="32"/>
        </w:rPr>
        <w:lastRenderedPageBreak/>
        <w:t>均达到全国领先水平。四是数据交换更加畅通。以一体化政务服务平台为基础，大力推进各部门数据交换。例如完成了省交通运输部门公路超限运输网上审批系统与省公安交通管理部门</w:t>
      </w:r>
      <w:r w:rsidRPr="00EA1E68">
        <w:rPr>
          <w:rFonts w:eastAsia="仿宋_GB2312"/>
          <w:spacing w:val="10"/>
          <w:sz w:val="32"/>
          <w:szCs w:val="32"/>
        </w:rPr>
        <w:t>“</w:t>
      </w:r>
      <w:r w:rsidRPr="00EA1E68">
        <w:rPr>
          <w:rFonts w:eastAsia="仿宋_GB2312"/>
          <w:spacing w:val="10"/>
          <w:sz w:val="32"/>
          <w:szCs w:val="32"/>
        </w:rPr>
        <w:t>三指定</w:t>
      </w:r>
      <w:r w:rsidRPr="00EA1E68">
        <w:rPr>
          <w:rFonts w:eastAsia="仿宋_GB2312"/>
          <w:spacing w:val="10"/>
          <w:sz w:val="32"/>
          <w:szCs w:val="32"/>
        </w:rPr>
        <w:t>”</w:t>
      </w:r>
      <w:r w:rsidRPr="00EA1E68">
        <w:rPr>
          <w:rFonts w:eastAsia="仿宋_GB2312"/>
          <w:spacing w:val="10"/>
          <w:sz w:val="32"/>
          <w:szCs w:val="32"/>
        </w:rPr>
        <w:t>业务办理系统数据对接，破解了超限运输许可</w:t>
      </w:r>
      <w:r w:rsidRPr="00EA1E68">
        <w:rPr>
          <w:rFonts w:eastAsia="仿宋_GB2312"/>
          <w:spacing w:val="10"/>
          <w:sz w:val="32"/>
          <w:szCs w:val="32"/>
        </w:rPr>
        <w:t>“</w:t>
      </w:r>
      <w:r w:rsidRPr="00EA1E68">
        <w:rPr>
          <w:rFonts w:eastAsia="仿宋_GB2312"/>
          <w:spacing w:val="10"/>
          <w:sz w:val="32"/>
          <w:szCs w:val="32"/>
        </w:rPr>
        <w:t>多头办理申请</w:t>
      </w:r>
      <w:r w:rsidRPr="00EA1E68">
        <w:rPr>
          <w:rFonts w:eastAsia="仿宋_GB2312"/>
          <w:spacing w:val="10"/>
          <w:sz w:val="32"/>
          <w:szCs w:val="32"/>
        </w:rPr>
        <w:t>”“</w:t>
      </w:r>
      <w:r w:rsidRPr="00EA1E68">
        <w:rPr>
          <w:rFonts w:eastAsia="仿宋_GB2312"/>
          <w:spacing w:val="10"/>
          <w:sz w:val="32"/>
          <w:szCs w:val="32"/>
        </w:rPr>
        <w:t>重复递交材料</w:t>
      </w:r>
      <w:r w:rsidRPr="00EA1E68">
        <w:rPr>
          <w:rFonts w:eastAsia="仿宋_GB2312"/>
          <w:spacing w:val="10"/>
          <w:sz w:val="32"/>
          <w:szCs w:val="32"/>
        </w:rPr>
        <w:t>”“</w:t>
      </w:r>
      <w:r w:rsidRPr="00EA1E68">
        <w:rPr>
          <w:rFonts w:eastAsia="仿宋_GB2312"/>
          <w:spacing w:val="10"/>
          <w:sz w:val="32"/>
          <w:szCs w:val="32"/>
        </w:rPr>
        <w:t>耗时时间漫长</w:t>
      </w:r>
      <w:r w:rsidRPr="00EA1E68">
        <w:rPr>
          <w:rFonts w:eastAsia="仿宋_GB2312"/>
          <w:spacing w:val="10"/>
          <w:sz w:val="32"/>
          <w:szCs w:val="32"/>
        </w:rPr>
        <w:t>”</w:t>
      </w:r>
      <w:r w:rsidRPr="00EA1E68">
        <w:rPr>
          <w:rFonts w:eastAsia="仿宋_GB2312"/>
          <w:spacing w:val="10"/>
          <w:sz w:val="32"/>
          <w:szCs w:val="32"/>
        </w:rPr>
        <w:t>等难题，实现一网办理，</w:t>
      </w:r>
      <w:proofErr w:type="gramStart"/>
      <w:r w:rsidRPr="00EA1E68">
        <w:rPr>
          <w:rFonts w:eastAsia="仿宋_GB2312"/>
          <w:spacing w:val="10"/>
          <w:sz w:val="32"/>
          <w:szCs w:val="32"/>
        </w:rPr>
        <w:t>全程网办</w:t>
      </w:r>
      <w:proofErr w:type="gramEnd"/>
      <w:r w:rsidRPr="00EA1E68">
        <w:rPr>
          <w:rFonts w:eastAsia="仿宋_GB2312"/>
          <w:spacing w:val="10"/>
          <w:sz w:val="32"/>
          <w:szCs w:val="32"/>
        </w:rPr>
        <w:t>，受到了交通运输部、</w:t>
      </w:r>
      <w:r w:rsidRPr="00EA1E68">
        <w:rPr>
          <w:rFonts w:eastAsia="仿宋_GB2312"/>
          <w:sz w:val="32"/>
          <w:szCs w:val="32"/>
        </w:rPr>
        <w:t>国家运输行业协会的高度认可，成为各省学习推广的经验</w:t>
      </w:r>
      <w:r w:rsidRPr="00EA1E68">
        <w:rPr>
          <w:rFonts w:eastAsia="仿宋_GB2312"/>
          <w:spacing w:val="10"/>
          <w:sz w:val="32"/>
          <w:szCs w:val="32"/>
        </w:rPr>
        <w:t>。</w:t>
      </w:r>
    </w:p>
    <w:p w:rsidR="009F15A0" w:rsidRPr="00EA1E68" w:rsidRDefault="009F15A0" w:rsidP="009F15A0">
      <w:pPr>
        <w:spacing w:line="620" w:lineRule="exact"/>
        <w:ind w:firstLineChars="200" w:firstLine="684"/>
        <w:rPr>
          <w:rFonts w:eastAsia="仿宋_GB2312"/>
          <w:sz w:val="32"/>
          <w:szCs w:val="32"/>
        </w:rPr>
      </w:pPr>
      <w:r w:rsidRPr="00EA1E68">
        <w:rPr>
          <w:rFonts w:eastAsia="楷体" w:hint="eastAsia"/>
          <w:spacing w:val="11"/>
          <w:sz w:val="32"/>
          <w:szCs w:val="32"/>
        </w:rPr>
        <w:t>（</w:t>
      </w:r>
      <w:r w:rsidRPr="00EA1E68">
        <w:rPr>
          <w:rFonts w:eastAsia="楷体" w:hint="eastAsia"/>
          <w:spacing w:val="11"/>
          <w:sz w:val="32"/>
          <w:szCs w:val="32"/>
        </w:rPr>
        <w:t>3</w:t>
      </w:r>
      <w:r w:rsidRPr="00EA1E68">
        <w:rPr>
          <w:rFonts w:eastAsia="楷体" w:hint="eastAsia"/>
          <w:spacing w:val="11"/>
          <w:sz w:val="32"/>
          <w:szCs w:val="32"/>
        </w:rPr>
        <w:t>）</w:t>
      </w:r>
      <w:r w:rsidRPr="00EA1E68">
        <w:rPr>
          <w:rFonts w:eastAsia="楷体"/>
          <w:spacing w:val="10"/>
          <w:sz w:val="32"/>
          <w:szCs w:val="32"/>
        </w:rPr>
        <w:t>实现群众咨询投诉</w:t>
      </w:r>
      <w:r w:rsidRPr="00EA1E68">
        <w:rPr>
          <w:rFonts w:eastAsia="楷体"/>
          <w:spacing w:val="10"/>
          <w:sz w:val="32"/>
          <w:szCs w:val="32"/>
        </w:rPr>
        <w:t>“</w:t>
      </w:r>
      <w:r w:rsidRPr="00EA1E68">
        <w:rPr>
          <w:rFonts w:eastAsia="楷体"/>
          <w:spacing w:val="10"/>
          <w:sz w:val="32"/>
          <w:szCs w:val="32"/>
        </w:rPr>
        <w:t>一个号</w:t>
      </w:r>
      <w:r w:rsidRPr="00EA1E68">
        <w:rPr>
          <w:rFonts w:eastAsia="楷体"/>
          <w:spacing w:val="10"/>
          <w:sz w:val="32"/>
          <w:szCs w:val="32"/>
        </w:rPr>
        <w:t>”</w:t>
      </w:r>
      <w:r w:rsidRPr="00EA1E68">
        <w:rPr>
          <w:rFonts w:eastAsia="楷体"/>
          <w:spacing w:val="10"/>
          <w:sz w:val="32"/>
          <w:szCs w:val="32"/>
        </w:rPr>
        <w:t>。</w:t>
      </w:r>
      <w:r w:rsidRPr="00EA1E68">
        <w:rPr>
          <w:rFonts w:eastAsia="仿宋_GB2312"/>
          <w:sz w:val="32"/>
          <w:szCs w:val="32"/>
        </w:rPr>
        <w:t>按照省政府安排，省中心牵头推动全省非紧急性热线整合工作，截止今年</w:t>
      </w:r>
      <w:r w:rsidRPr="00EA1E68">
        <w:rPr>
          <w:rFonts w:eastAsia="仿宋_GB2312"/>
          <w:sz w:val="32"/>
          <w:szCs w:val="32"/>
        </w:rPr>
        <w:t>7</w:t>
      </w:r>
      <w:r w:rsidRPr="00EA1E68">
        <w:rPr>
          <w:rFonts w:eastAsia="仿宋_GB2312"/>
          <w:sz w:val="32"/>
          <w:szCs w:val="32"/>
        </w:rPr>
        <w:t>月，省级</w:t>
      </w:r>
      <w:r w:rsidRPr="00EA1E68">
        <w:rPr>
          <w:rFonts w:eastAsia="仿宋_GB2312"/>
          <w:sz w:val="32"/>
          <w:szCs w:val="32"/>
        </w:rPr>
        <w:t>12345</w:t>
      </w:r>
      <w:r w:rsidRPr="00EA1E68">
        <w:rPr>
          <w:rFonts w:eastAsia="仿宋_GB2312"/>
          <w:sz w:val="32"/>
          <w:szCs w:val="32"/>
        </w:rPr>
        <w:t>政务服务热线平台正式建设完成，并完成知识库建设</w:t>
      </w:r>
      <w:r w:rsidRPr="00EA1E68">
        <w:rPr>
          <w:rFonts w:eastAsia="仿宋_GB2312"/>
          <w:spacing w:val="10"/>
          <w:sz w:val="32"/>
          <w:szCs w:val="32"/>
        </w:rPr>
        <w:t>，搜集整理录入有关信息</w:t>
      </w:r>
      <w:r w:rsidRPr="00EA1E68">
        <w:rPr>
          <w:rFonts w:eastAsia="仿宋_GB2312"/>
          <w:spacing w:val="10"/>
          <w:sz w:val="32"/>
          <w:szCs w:val="32"/>
        </w:rPr>
        <w:t>30</w:t>
      </w:r>
      <w:r w:rsidRPr="00EA1E68">
        <w:rPr>
          <w:rFonts w:eastAsia="仿宋_GB2312"/>
          <w:spacing w:val="10"/>
          <w:sz w:val="32"/>
          <w:szCs w:val="32"/>
        </w:rPr>
        <w:t>余万条，导入《办事指南》信息</w:t>
      </w:r>
      <w:r w:rsidRPr="00EA1E68">
        <w:rPr>
          <w:rFonts w:eastAsia="仿宋_GB2312"/>
          <w:spacing w:val="10"/>
          <w:sz w:val="32"/>
          <w:szCs w:val="32"/>
        </w:rPr>
        <w:t>20</w:t>
      </w:r>
      <w:r w:rsidRPr="00EA1E68">
        <w:rPr>
          <w:rFonts w:eastAsia="仿宋_GB2312"/>
          <w:spacing w:val="10"/>
          <w:sz w:val="32"/>
          <w:szCs w:val="32"/>
        </w:rPr>
        <w:t>余万条，</w:t>
      </w:r>
      <w:r w:rsidRPr="00EA1E68">
        <w:rPr>
          <w:rFonts w:eastAsia="仿宋_GB2312"/>
          <w:sz w:val="32"/>
          <w:szCs w:val="32"/>
        </w:rPr>
        <w:t>实现政务服务和政策</w:t>
      </w:r>
      <w:proofErr w:type="gramStart"/>
      <w:r w:rsidRPr="00EA1E68">
        <w:rPr>
          <w:rFonts w:eastAsia="仿宋_GB2312"/>
          <w:sz w:val="32"/>
          <w:szCs w:val="32"/>
        </w:rPr>
        <w:t>咨询第</w:t>
      </w:r>
      <w:proofErr w:type="gramEnd"/>
      <w:r w:rsidRPr="00EA1E68">
        <w:rPr>
          <w:rFonts w:eastAsia="仿宋_GB2312"/>
          <w:sz w:val="32"/>
          <w:szCs w:val="32"/>
        </w:rPr>
        <w:t>一时间回应。落实投诉专人负责、限时办结制度，投诉处理结果回访率</w:t>
      </w:r>
      <w:r w:rsidRPr="00EA1E68">
        <w:rPr>
          <w:rFonts w:eastAsia="仿宋_GB2312"/>
          <w:sz w:val="32"/>
          <w:szCs w:val="32"/>
        </w:rPr>
        <w:t>100%</w:t>
      </w:r>
      <w:r w:rsidRPr="00EA1E68">
        <w:rPr>
          <w:rFonts w:eastAsia="仿宋_GB2312"/>
          <w:sz w:val="32"/>
          <w:szCs w:val="32"/>
        </w:rPr>
        <w:t>。建立督查考核机制，对逾期未办结、办理过程存在疑问、办理结果不实或企业不满意的事项，服务热线及时督办落实。建立以</w:t>
      </w:r>
      <w:r w:rsidRPr="00EA1E68">
        <w:rPr>
          <w:rFonts w:eastAsia="仿宋_GB2312"/>
          <w:sz w:val="32"/>
          <w:szCs w:val="32"/>
        </w:rPr>
        <w:t>12345</w:t>
      </w:r>
      <w:r w:rsidRPr="00EA1E68">
        <w:rPr>
          <w:rFonts w:eastAsia="仿宋_GB2312"/>
          <w:sz w:val="32"/>
          <w:szCs w:val="32"/>
        </w:rPr>
        <w:t>政务服务热线为核心的网络理政平台，实现与国务院</w:t>
      </w:r>
      <w:r w:rsidRPr="00EA1E68">
        <w:rPr>
          <w:rFonts w:eastAsia="仿宋_GB2312"/>
          <w:sz w:val="32"/>
          <w:szCs w:val="32"/>
        </w:rPr>
        <w:t>“</w:t>
      </w:r>
      <w:r w:rsidRPr="00EA1E68">
        <w:rPr>
          <w:rFonts w:eastAsia="仿宋_GB2312"/>
          <w:sz w:val="32"/>
          <w:szCs w:val="32"/>
        </w:rPr>
        <w:t>国家政务服务投诉与建议</w:t>
      </w:r>
      <w:r w:rsidRPr="00EA1E68">
        <w:rPr>
          <w:rFonts w:eastAsia="仿宋_GB2312"/>
          <w:sz w:val="32"/>
          <w:szCs w:val="32"/>
        </w:rPr>
        <w:t>”</w:t>
      </w:r>
      <w:r w:rsidRPr="00EA1E68">
        <w:rPr>
          <w:rFonts w:eastAsia="仿宋_GB2312"/>
          <w:sz w:val="32"/>
          <w:szCs w:val="32"/>
        </w:rPr>
        <w:t>小程序、一体化政务服务平台咨询及投诉系统互联互通。</w:t>
      </w:r>
    </w:p>
    <w:p w:rsidR="009F15A0" w:rsidRPr="00EA1E68" w:rsidRDefault="009F15A0" w:rsidP="009F15A0">
      <w:pPr>
        <w:spacing w:line="620" w:lineRule="exact"/>
        <w:ind w:firstLine="645"/>
        <w:rPr>
          <w:rFonts w:eastAsia="仿宋_GB2312"/>
          <w:spacing w:val="10"/>
          <w:sz w:val="32"/>
          <w:szCs w:val="32"/>
        </w:rPr>
      </w:pPr>
      <w:r w:rsidRPr="00EA1E68">
        <w:rPr>
          <w:rFonts w:eastAsia="黑体" w:hint="eastAsia"/>
          <w:spacing w:val="10"/>
          <w:sz w:val="32"/>
          <w:szCs w:val="32"/>
        </w:rPr>
        <w:t>4</w:t>
      </w:r>
      <w:r w:rsidRPr="00EA1E68">
        <w:rPr>
          <w:rFonts w:eastAsia="黑体"/>
          <w:spacing w:val="10"/>
          <w:sz w:val="32"/>
          <w:szCs w:val="32"/>
        </w:rPr>
        <w:t>、坚持发展为先，扎实推进自身建设，全面增强全省系统凝聚力、战斗力</w:t>
      </w:r>
    </w:p>
    <w:p w:rsidR="009F15A0" w:rsidRPr="00EA1E68" w:rsidRDefault="009F15A0" w:rsidP="009F15A0">
      <w:pPr>
        <w:widowControl/>
        <w:spacing w:line="620" w:lineRule="exact"/>
        <w:ind w:firstLineChars="200" w:firstLine="680"/>
        <w:rPr>
          <w:rFonts w:eastAsia="仿宋_GB2312"/>
          <w:kern w:val="0"/>
          <w:sz w:val="32"/>
          <w:szCs w:val="32"/>
          <w:shd w:val="clear" w:color="auto" w:fill="FFFFFF"/>
        </w:rPr>
      </w:pPr>
      <w:r w:rsidRPr="00EA1E68">
        <w:rPr>
          <w:rFonts w:eastAsia="仿宋_GB2312" w:hint="eastAsia"/>
          <w:spacing w:val="10"/>
          <w:sz w:val="32"/>
          <w:szCs w:val="32"/>
        </w:rPr>
        <w:lastRenderedPageBreak/>
        <w:t>（</w:t>
      </w:r>
      <w:r w:rsidRPr="00EA1E68">
        <w:rPr>
          <w:rFonts w:eastAsia="仿宋_GB2312" w:hint="eastAsia"/>
          <w:spacing w:val="10"/>
          <w:sz w:val="32"/>
          <w:szCs w:val="32"/>
        </w:rPr>
        <w:t>1</w:t>
      </w:r>
      <w:r w:rsidRPr="00EA1E68">
        <w:rPr>
          <w:rFonts w:eastAsia="仿宋_GB2312" w:hint="eastAsia"/>
          <w:spacing w:val="10"/>
          <w:sz w:val="32"/>
          <w:szCs w:val="32"/>
        </w:rPr>
        <w:t>）</w:t>
      </w:r>
      <w:r w:rsidRPr="00EA1E68">
        <w:rPr>
          <w:rFonts w:eastAsia="仿宋_GB2312"/>
          <w:spacing w:val="10"/>
          <w:sz w:val="32"/>
          <w:szCs w:val="32"/>
        </w:rPr>
        <w:t>深入学习贯彻中省重要会议精神，</w:t>
      </w:r>
      <w:r w:rsidRPr="00EA1E68">
        <w:rPr>
          <w:rFonts w:eastAsia="仿宋_GB2312" w:hint="eastAsia"/>
          <w:spacing w:val="10"/>
          <w:sz w:val="32"/>
          <w:szCs w:val="32"/>
        </w:rPr>
        <w:t>深入</w:t>
      </w:r>
      <w:r w:rsidRPr="00EA1E68">
        <w:rPr>
          <w:rFonts w:eastAsia="仿宋_GB2312"/>
          <w:spacing w:val="10"/>
          <w:sz w:val="32"/>
          <w:szCs w:val="32"/>
        </w:rPr>
        <w:t>开展</w:t>
      </w:r>
      <w:r w:rsidRPr="00EA1E68">
        <w:rPr>
          <w:rFonts w:eastAsia="仿宋_GB2312"/>
          <w:spacing w:val="10"/>
          <w:sz w:val="32"/>
          <w:szCs w:val="32"/>
        </w:rPr>
        <w:t>“</w:t>
      </w:r>
      <w:r w:rsidRPr="00EA1E68">
        <w:rPr>
          <w:rFonts w:eastAsia="仿宋_GB2312"/>
          <w:spacing w:val="10"/>
          <w:sz w:val="32"/>
          <w:szCs w:val="32"/>
        </w:rPr>
        <w:t>不忘初心牢记使命</w:t>
      </w:r>
      <w:r w:rsidRPr="00EA1E68">
        <w:rPr>
          <w:rFonts w:eastAsia="仿宋_GB2312"/>
          <w:spacing w:val="10"/>
          <w:sz w:val="32"/>
          <w:szCs w:val="32"/>
        </w:rPr>
        <w:t>”</w:t>
      </w:r>
      <w:r w:rsidRPr="00EA1E68">
        <w:rPr>
          <w:rFonts w:eastAsia="仿宋_GB2312"/>
          <w:spacing w:val="10"/>
          <w:sz w:val="32"/>
          <w:szCs w:val="32"/>
        </w:rPr>
        <w:t>主题教育。一是全面学习贯彻党的十九届四中全会及省委第十一届五次、六次全会精神。全省系统始终把学习贯彻上级会议精神摆在至关重要的位置，坚决做到深学笃行。</w:t>
      </w:r>
      <w:r w:rsidRPr="00EA1E68">
        <w:rPr>
          <w:rFonts w:eastAsia="仿宋_GB2312"/>
          <w:spacing w:val="10"/>
          <w:sz w:val="32"/>
          <w:szCs w:val="32"/>
        </w:rPr>
        <w:t>2019</w:t>
      </w:r>
      <w:r w:rsidRPr="00EA1E68">
        <w:rPr>
          <w:rFonts w:eastAsia="仿宋_GB2312"/>
          <w:spacing w:val="10"/>
          <w:sz w:val="32"/>
          <w:szCs w:val="32"/>
        </w:rPr>
        <w:t>年，省中心组织以</w:t>
      </w:r>
      <w:r w:rsidRPr="00EA1E68">
        <w:rPr>
          <w:rFonts w:eastAsia="仿宋_GB2312"/>
          <w:spacing w:val="10"/>
          <w:sz w:val="32"/>
          <w:szCs w:val="32"/>
        </w:rPr>
        <w:t>“</w:t>
      </w:r>
      <w:r w:rsidRPr="00EA1E68">
        <w:rPr>
          <w:rFonts w:eastAsia="仿宋_GB2312"/>
          <w:spacing w:val="10"/>
          <w:sz w:val="32"/>
          <w:szCs w:val="32"/>
        </w:rPr>
        <w:t>学习领会精神实质</w:t>
      </w:r>
      <w:r w:rsidRPr="00EA1E68">
        <w:rPr>
          <w:rFonts w:eastAsia="仿宋_GB2312"/>
          <w:spacing w:val="10"/>
          <w:sz w:val="32"/>
          <w:szCs w:val="32"/>
        </w:rPr>
        <w:t xml:space="preserve"> </w:t>
      </w:r>
      <w:r w:rsidRPr="00EA1E68">
        <w:rPr>
          <w:rFonts w:eastAsia="仿宋_GB2312"/>
          <w:spacing w:val="10"/>
          <w:sz w:val="32"/>
          <w:szCs w:val="32"/>
        </w:rPr>
        <w:t>推动工作落地落实</w:t>
      </w:r>
      <w:r w:rsidRPr="00EA1E68">
        <w:rPr>
          <w:rFonts w:eastAsia="仿宋_GB2312"/>
          <w:spacing w:val="10"/>
          <w:sz w:val="32"/>
          <w:szCs w:val="32"/>
        </w:rPr>
        <w:t>”“</w:t>
      </w:r>
      <w:r w:rsidRPr="00EA1E68">
        <w:rPr>
          <w:rFonts w:eastAsia="仿宋_GB2312"/>
          <w:spacing w:val="10"/>
          <w:sz w:val="32"/>
          <w:szCs w:val="32"/>
        </w:rPr>
        <w:t>深学细悟新精神</w:t>
      </w:r>
      <w:r w:rsidRPr="00EA1E68">
        <w:rPr>
          <w:rFonts w:eastAsia="仿宋_GB2312"/>
          <w:spacing w:val="10"/>
          <w:sz w:val="32"/>
          <w:szCs w:val="32"/>
        </w:rPr>
        <w:t xml:space="preserve"> </w:t>
      </w:r>
      <w:r w:rsidRPr="00EA1E68">
        <w:rPr>
          <w:rFonts w:eastAsia="仿宋_GB2312"/>
          <w:spacing w:val="10"/>
          <w:sz w:val="32"/>
          <w:szCs w:val="32"/>
        </w:rPr>
        <w:t>实干笃行新作为</w:t>
      </w:r>
      <w:r w:rsidRPr="00EA1E68">
        <w:rPr>
          <w:rFonts w:eastAsia="仿宋_GB2312"/>
          <w:spacing w:val="10"/>
          <w:sz w:val="32"/>
          <w:szCs w:val="32"/>
        </w:rPr>
        <w:t>”</w:t>
      </w:r>
      <w:r w:rsidRPr="00EA1E68">
        <w:rPr>
          <w:rFonts w:eastAsia="仿宋_GB2312"/>
          <w:spacing w:val="10"/>
          <w:sz w:val="32"/>
          <w:szCs w:val="32"/>
        </w:rPr>
        <w:t>等为主题的中心组学习</w:t>
      </w:r>
      <w:r w:rsidRPr="00EA1E68">
        <w:rPr>
          <w:rFonts w:eastAsia="仿宋_GB2312"/>
          <w:spacing w:val="10"/>
          <w:sz w:val="32"/>
          <w:szCs w:val="32"/>
        </w:rPr>
        <w:t>9</w:t>
      </w:r>
      <w:r w:rsidRPr="00EA1E68">
        <w:rPr>
          <w:rFonts w:eastAsia="仿宋_GB2312"/>
          <w:spacing w:val="10"/>
          <w:sz w:val="32"/>
          <w:szCs w:val="32"/>
        </w:rPr>
        <w:t>次、召开党委会</w:t>
      </w:r>
      <w:r w:rsidRPr="00EA1E68">
        <w:rPr>
          <w:rFonts w:eastAsia="仿宋_GB2312"/>
          <w:spacing w:val="10"/>
          <w:sz w:val="32"/>
          <w:szCs w:val="32"/>
        </w:rPr>
        <w:t>2</w:t>
      </w:r>
      <w:r w:rsidRPr="00EA1E68">
        <w:rPr>
          <w:rFonts w:eastAsia="仿宋_GB2312" w:hint="eastAsia"/>
          <w:spacing w:val="10"/>
          <w:sz w:val="32"/>
          <w:szCs w:val="32"/>
        </w:rPr>
        <w:t>8</w:t>
      </w:r>
      <w:r w:rsidRPr="00EA1E68">
        <w:rPr>
          <w:rFonts w:eastAsia="仿宋_GB2312"/>
          <w:spacing w:val="10"/>
          <w:sz w:val="32"/>
          <w:szCs w:val="32"/>
        </w:rPr>
        <w:t>次，全面贯彻落实中央和省委省政府有关会议精神，确保了党的十九届四中全会精神和省委省政府重要会议精神在全省系统落地生根。二是</w:t>
      </w:r>
      <w:r w:rsidRPr="00EA1E68">
        <w:rPr>
          <w:rFonts w:eastAsia="仿宋_GB2312" w:hint="eastAsia"/>
          <w:spacing w:val="10"/>
          <w:sz w:val="32"/>
          <w:szCs w:val="32"/>
        </w:rPr>
        <w:t>扎实</w:t>
      </w:r>
      <w:r w:rsidRPr="00EA1E68">
        <w:rPr>
          <w:rFonts w:eastAsia="仿宋_GB2312"/>
          <w:spacing w:val="10"/>
          <w:sz w:val="32"/>
          <w:szCs w:val="32"/>
        </w:rPr>
        <w:t>开展主题教育。</w:t>
      </w:r>
      <w:r w:rsidRPr="00EA1E68">
        <w:rPr>
          <w:rFonts w:eastAsia="仿宋_GB2312"/>
          <w:color w:val="000000"/>
          <w:kern w:val="0"/>
          <w:sz w:val="32"/>
          <w:szCs w:val="32"/>
        </w:rPr>
        <w:t>对照中央和省委关于专项整治的文件要求，主动认领需要承接的整治任务，结合实际自我加压，形成</w:t>
      </w:r>
      <w:r w:rsidRPr="00EA1E68">
        <w:rPr>
          <w:rFonts w:eastAsia="仿宋_GB2312"/>
          <w:color w:val="000000"/>
          <w:kern w:val="0"/>
          <w:sz w:val="32"/>
          <w:szCs w:val="32"/>
        </w:rPr>
        <w:t>“5+3+3”</w:t>
      </w:r>
      <w:r w:rsidRPr="00EA1E68">
        <w:rPr>
          <w:rFonts w:eastAsia="仿宋_GB2312"/>
          <w:color w:val="000000"/>
          <w:kern w:val="0"/>
          <w:sz w:val="32"/>
          <w:szCs w:val="32"/>
        </w:rPr>
        <w:t>专项整治方案，逐条落实责任人、整改措施和整改期限。</w:t>
      </w:r>
      <w:r w:rsidRPr="00EA1E68">
        <w:rPr>
          <w:rFonts w:eastAsia="仿宋_GB2312"/>
          <w:sz w:val="32"/>
          <w:szCs w:val="32"/>
        </w:rPr>
        <w:t>根据国务院第六次大督查情况，牵头制定全省系统整改方案，并参加办公厅暗访工作，督促相关市（州）完成</w:t>
      </w:r>
      <w:r w:rsidRPr="00EA1E68">
        <w:rPr>
          <w:rFonts w:eastAsia="仿宋_GB2312"/>
          <w:sz w:val="32"/>
          <w:szCs w:val="32"/>
        </w:rPr>
        <w:t>“</w:t>
      </w:r>
      <w:r w:rsidRPr="00EA1E68">
        <w:rPr>
          <w:rFonts w:eastAsia="仿宋_GB2312"/>
          <w:sz w:val="32"/>
          <w:szCs w:val="32"/>
        </w:rPr>
        <w:t>窗口单位服务意识不强</w:t>
      </w:r>
      <w:r w:rsidRPr="00EA1E68">
        <w:rPr>
          <w:rFonts w:eastAsia="仿宋_GB2312"/>
          <w:sz w:val="32"/>
          <w:szCs w:val="32"/>
        </w:rPr>
        <w:t>”“</w:t>
      </w:r>
      <w:r w:rsidRPr="00EA1E68">
        <w:rPr>
          <w:rFonts w:eastAsia="仿宋_GB2312"/>
          <w:sz w:val="32"/>
          <w:szCs w:val="32"/>
        </w:rPr>
        <w:t>行政审批和政务服务中办事效率低</w:t>
      </w:r>
      <w:r w:rsidRPr="00EA1E68">
        <w:rPr>
          <w:rFonts w:eastAsia="仿宋_GB2312"/>
          <w:sz w:val="32"/>
          <w:szCs w:val="32"/>
        </w:rPr>
        <w:t>”“</w:t>
      </w:r>
      <w:r w:rsidRPr="00EA1E68">
        <w:rPr>
          <w:rFonts w:eastAsia="仿宋_GB2312"/>
          <w:sz w:val="32"/>
          <w:szCs w:val="32"/>
        </w:rPr>
        <w:t>窗口单位和行业现场管理制度执行不严，窗口队伍建设不强</w:t>
      </w:r>
      <w:r w:rsidRPr="00EA1E68">
        <w:rPr>
          <w:rFonts w:eastAsia="仿宋_GB2312"/>
          <w:sz w:val="32"/>
          <w:szCs w:val="32"/>
        </w:rPr>
        <w:t>”</w:t>
      </w:r>
      <w:r w:rsidRPr="00EA1E68">
        <w:rPr>
          <w:rFonts w:eastAsia="仿宋_GB2312" w:hint="eastAsia"/>
          <w:sz w:val="32"/>
          <w:szCs w:val="32"/>
        </w:rPr>
        <w:t>“招投标领域专项问题整治”</w:t>
      </w:r>
      <w:r w:rsidRPr="00EA1E68">
        <w:rPr>
          <w:rFonts w:eastAsia="仿宋_GB2312"/>
          <w:sz w:val="32"/>
          <w:szCs w:val="32"/>
        </w:rPr>
        <w:t>等问题整改。</w:t>
      </w:r>
    </w:p>
    <w:p w:rsidR="009F15A0" w:rsidRPr="00EA1E68" w:rsidRDefault="009F15A0" w:rsidP="009F15A0">
      <w:pPr>
        <w:widowControl/>
        <w:spacing w:line="620" w:lineRule="exact"/>
        <w:ind w:firstLineChars="200" w:firstLine="640"/>
        <w:rPr>
          <w:rFonts w:eastAsia="仿宋_GB2312"/>
          <w:kern w:val="0"/>
          <w:sz w:val="32"/>
          <w:szCs w:val="32"/>
        </w:rPr>
      </w:pPr>
      <w:r w:rsidRPr="00EA1E68">
        <w:rPr>
          <w:rFonts w:eastAsia="仿宋_GB2312" w:hint="eastAsia"/>
          <w:color w:val="000000"/>
          <w:kern w:val="0"/>
          <w:sz w:val="32"/>
          <w:szCs w:val="32"/>
        </w:rPr>
        <w:t>（</w:t>
      </w:r>
      <w:r w:rsidRPr="00EA1E68">
        <w:rPr>
          <w:rFonts w:eastAsia="仿宋_GB2312" w:hint="eastAsia"/>
          <w:color w:val="000000"/>
          <w:kern w:val="0"/>
          <w:sz w:val="32"/>
          <w:szCs w:val="32"/>
        </w:rPr>
        <w:t>2</w:t>
      </w:r>
      <w:r w:rsidRPr="00EA1E68">
        <w:rPr>
          <w:rFonts w:eastAsia="仿宋_GB2312" w:hint="eastAsia"/>
          <w:color w:val="000000"/>
          <w:kern w:val="0"/>
          <w:sz w:val="32"/>
          <w:szCs w:val="32"/>
        </w:rPr>
        <w:t>）</w:t>
      </w:r>
      <w:r w:rsidRPr="00EA1E68">
        <w:rPr>
          <w:rFonts w:eastAsia="仿宋_GB2312"/>
          <w:color w:val="000000"/>
          <w:kern w:val="0"/>
          <w:sz w:val="32"/>
          <w:szCs w:val="32"/>
        </w:rPr>
        <w:t>积极组织新中国成立</w:t>
      </w:r>
      <w:r w:rsidRPr="00EA1E68">
        <w:rPr>
          <w:rFonts w:eastAsia="仿宋_GB2312"/>
          <w:color w:val="000000"/>
          <w:kern w:val="0"/>
          <w:sz w:val="32"/>
          <w:szCs w:val="32"/>
        </w:rPr>
        <w:t>70</w:t>
      </w:r>
      <w:r w:rsidRPr="00EA1E68">
        <w:rPr>
          <w:rFonts w:eastAsia="仿宋_GB2312"/>
          <w:color w:val="000000"/>
          <w:kern w:val="0"/>
          <w:sz w:val="32"/>
          <w:szCs w:val="32"/>
        </w:rPr>
        <w:t>周年庆祝活动。一是组织</w:t>
      </w:r>
      <w:r w:rsidRPr="00EA1E68">
        <w:rPr>
          <w:rFonts w:eastAsia="仿宋_GB2312"/>
          <w:color w:val="000000"/>
          <w:kern w:val="0"/>
          <w:sz w:val="32"/>
          <w:szCs w:val="32"/>
        </w:rPr>
        <w:t>“</w:t>
      </w:r>
      <w:r w:rsidRPr="00EA1E68">
        <w:rPr>
          <w:rFonts w:eastAsia="仿宋_GB2312"/>
          <w:color w:val="000000"/>
          <w:kern w:val="0"/>
          <w:sz w:val="32"/>
          <w:szCs w:val="32"/>
        </w:rPr>
        <w:t>唱响祖国</w:t>
      </w:r>
      <w:r w:rsidRPr="00EA1E68">
        <w:rPr>
          <w:rFonts w:eastAsia="仿宋_GB2312"/>
          <w:color w:val="000000"/>
          <w:kern w:val="0"/>
          <w:sz w:val="32"/>
          <w:szCs w:val="32"/>
        </w:rPr>
        <w:t>”</w:t>
      </w:r>
      <w:r w:rsidRPr="00EA1E68">
        <w:rPr>
          <w:rFonts w:eastAsia="仿宋_GB2312"/>
          <w:color w:val="000000"/>
          <w:kern w:val="0"/>
          <w:sz w:val="32"/>
          <w:szCs w:val="32"/>
        </w:rPr>
        <w:t>快闪活动。</w:t>
      </w:r>
      <w:r w:rsidRPr="00EA1E68">
        <w:rPr>
          <w:rFonts w:eastAsia="仿宋_GB2312"/>
          <w:color w:val="000000"/>
          <w:kern w:val="0"/>
          <w:sz w:val="32"/>
          <w:szCs w:val="32"/>
        </w:rPr>
        <w:t>9</w:t>
      </w:r>
      <w:r w:rsidRPr="00EA1E68">
        <w:rPr>
          <w:rFonts w:eastAsia="仿宋_GB2312"/>
          <w:color w:val="000000"/>
          <w:kern w:val="0"/>
          <w:sz w:val="32"/>
          <w:szCs w:val="32"/>
        </w:rPr>
        <w:t>月</w:t>
      </w:r>
      <w:r w:rsidRPr="00EA1E68">
        <w:rPr>
          <w:rFonts w:eastAsia="仿宋_GB2312"/>
          <w:color w:val="000000"/>
          <w:kern w:val="0"/>
          <w:sz w:val="32"/>
          <w:szCs w:val="32"/>
        </w:rPr>
        <w:t>26</w:t>
      </w:r>
      <w:r w:rsidRPr="00EA1E68">
        <w:rPr>
          <w:rFonts w:eastAsia="仿宋_GB2312"/>
          <w:color w:val="000000"/>
          <w:kern w:val="0"/>
          <w:sz w:val="32"/>
          <w:szCs w:val="32"/>
        </w:rPr>
        <w:t>日，值守窗口的省级部</w:t>
      </w:r>
      <w:proofErr w:type="gramStart"/>
      <w:r w:rsidRPr="00EA1E68">
        <w:rPr>
          <w:rFonts w:eastAsia="仿宋_GB2312"/>
          <w:color w:val="000000"/>
          <w:kern w:val="0"/>
          <w:sz w:val="32"/>
          <w:szCs w:val="32"/>
        </w:rPr>
        <w:t>门厅级</w:t>
      </w:r>
      <w:proofErr w:type="gramEnd"/>
      <w:r w:rsidRPr="00EA1E68">
        <w:rPr>
          <w:rFonts w:eastAsia="仿宋_GB2312"/>
          <w:color w:val="000000"/>
          <w:kern w:val="0"/>
          <w:sz w:val="32"/>
          <w:szCs w:val="32"/>
        </w:rPr>
        <w:t>领导，省中心班子成员，大厅工作人员、办事群众、全体干部职工，特邀老领导代表、</w:t>
      </w:r>
      <w:r w:rsidRPr="00EA1E68">
        <w:rPr>
          <w:rFonts w:eastAsia="仿宋_GB2312" w:hint="eastAsia"/>
          <w:color w:val="000000"/>
          <w:kern w:val="0"/>
          <w:sz w:val="32"/>
          <w:szCs w:val="32"/>
        </w:rPr>
        <w:t>离退休干部代表</w:t>
      </w:r>
      <w:r w:rsidRPr="00EA1E68">
        <w:rPr>
          <w:rFonts w:eastAsia="仿宋_GB2312"/>
          <w:color w:val="000000"/>
          <w:kern w:val="0"/>
          <w:sz w:val="32"/>
          <w:szCs w:val="32"/>
        </w:rPr>
        <w:t>，在省政务服务</w:t>
      </w:r>
      <w:r w:rsidRPr="00EA1E68">
        <w:rPr>
          <w:rFonts w:eastAsia="仿宋_GB2312"/>
          <w:color w:val="000000"/>
          <w:kern w:val="0"/>
          <w:sz w:val="32"/>
          <w:szCs w:val="32"/>
        </w:rPr>
        <w:lastRenderedPageBreak/>
        <w:t>大厅共同唱响</w:t>
      </w:r>
      <w:r w:rsidRPr="00EA1E68">
        <w:rPr>
          <w:rFonts w:eastAsia="仿宋_GB2312"/>
          <w:color w:val="000000"/>
          <w:kern w:val="0"/>
          <w:sz w:val="32"/>
          <w:szCs w:val="32"/>
        </w:rPr>
        <w:t>“</w:t>
      </w:r>
      <w:r w:rsidRPr="00EA1E68">
        <w:rPr>
          <w:rFonts w:eastAsia="仿宋_GB2312"/>
          <w:color w:val="000000"/>
          <w:kern w:val="0"/>
          <w:sz w:val="32"/>
          <w:szCs w:val="32"/>
        </w:rPr>
        <w:t>我和我的祖国</w:t>
      </w:r>
      <w:r w:rsidRPr="00EA1E68">
        <w:rPr>
          <w:rFonts w:eastAsia="仿宋_GB2312"/>
          <w:color w:val="000000"/>
          <w:kern w:val="0"/>
          <w:sz w:val="32"/>
          <w:szCs w:val="32"/>
        </w:rPr>
        <w:t>”</w:t>
      </w:r>
      <w:r w:rsidRPr="00EA1E68">
        <w:rPr>
          <w:rFonts w:eastAsia="仿宋_GB2312"/>
          <w:color w:val="000000"/>
          <w:kern w:val="0"/>
          <w:sz w:val="32"/>
          <w:szCs w:val="32"/>
        </w:rPr>
        <w:t>，通过这种形式向祖国献礼，同时进一步提高干部职工和群众的幸福感与自豪感。二是组织征文活动。在全省系统开展</w:t>
      </w:r>
      <w:r w:rsidRPr="00EA1E68">
        <w:rPr>
          <w:rFonts w:eastAsia="仿宋_GB2312"/>
          <w:color w:val="000000"/>
          <w:kern w:val="0"/>
          <w:sz w:val="32"/>
          <w:szCs w:val="32"/>
        </w:rPr>
        <w:t>“</w:t>
      </w:r>
      <w:r w:rsidRPr="00EA1E68">
        <w:rPr>
          <w:rFonts w:eastAsia="仿宋_GB2312"/>
          <w:color w:val="000000"/>
          <w:kern w:val="0"/>
          <w:sz w:val="32"/>
          <w:szCs w:val="32"/>
        </w:rPr>
        <w:t>我和我的祖国</w:t>
      </w:r>
      <w:r w:rsidRPr="00EA1E68">
        <w:rPr>
          <w:rFonts w:eastAsia="仿宋_GB2312"/>
          <w:color w:val="000000"/>
          <w:kern w:val="0"/>
          <w:sz w:val="32"/>
          <w:szCs w:val="32"/>
        </w:rPr>
        <w:t>——</w:t>
      </w:r>
      <w:r w:rsidRPr="00EA1E68">
        <w:rPr>
          <w:rFonts w:eastAsia="仿宋_GB2312"/>
          <w:color w:val="000000"/>
          <w:kern w:val="0"/>
          <w:sz w:val="32"/>
          <w:szCs w:val="32"/>
        </w:rPr>
        <w:t>展示窗口风采，争当服务明星</w:t>
      </w:r>
      <w:r w:rsidRPr="00EA1E68">
        <w:rPr>
          <w:rFonts w:eastAsia="仿宋_GB2312"/>
          <w:color w:val="000000"/>
          <w:kern w:val="0"/>
          <w:sz w:val="32"/>
          <w:szCs w:val="32"/>
        </w:rPr>
        <w:t>”</w:t>
      </w:r>
      <w:r w:rsidRPr="00EA1E68">
        <w:rPr>
          <w:rFonts w:eastAsia="仿宋_GB2312"/>
          <w:color w:val="000000"/>
          <w:kern w:val="0"/>
          <w:sz w:val="32"/>
          <w:szCs w:val="32"/>
        </w:rPr>
        <w:t>征文活动，进一步加深干部职工对习近平新时代中国特色社会主义思想的认知与认同，</w:t>
      </w:r>
      <w:r w:rsidRPr="00EA1E68">
        <w:rPr>
          <w:rFonts w:eastAsia="仿宋_GB2312"/>
          <w:kern w:val="0"/>
          <w:sz w:val="32"/>
          <w:szCs w:val="32"/>
        </w:rPr>
        <w:t>为庆祝建国</w:t>
      </w:r>
      <w:r w:rsidRPr="00EA1E68">
        <w:rPr>
          <w:rFonts w:eastAsia="仿宋_GB2312"/>
          <w:kern w:val="0"/>
          <w:sz w:val="32"/>
          <w:szCs w:val="32"/>
        </w:rPr>
        <w:t>70</w:t>
      </w:r>
      <w:r w:rsidRPr="00EA1E68">
        <w:rPr>
          <w:rFonts w:eastAsia="仿宋_GB2312"/>
          <w:kern w:val="0"/>
          <w:sz w:val="32"/>
          <w:szCs w:val="32"/>
        </w:rPr>
        <w:t>周年献上</w:t>
      </w:r>
      <w:proofErr w:type="gramStart"/>
      <w:r w:rsidRPr="00EA1E68">
        <w:rPr>
          <w:rFonts w:eastAsia="仿宋_GB2312"/>
          <w:kern w:val="0"/>
          <w:sz w:val="32"/>
          <w:szCs w:val="32"/>
        </w:rPr>
        <w:t>了优文佳作</w:t>
      </w:r>
      <w:proofErr w:type="gramEnd"/>
      <w:r w:rsidRPr="00EA1E68">
        <w:rPr>
          <w:rFonts w:eastAsia="仿宋_GB2312"/>
          <w:kern w:val="0"/>
          <w:sz w:val="32"/>
          <w:szCs w:val="32"/>
        </w:rPr>
        <w:t>。通过优中选优，评选出一等奖</w:t>
      </w:r>
      <w:r w:rsidRPr="00EA1E68">
        <w:rPr>
          <w:rFonts w:eastAsia="仿宋_GB2312"/>
          <w:kern w:val="0"/>
          <w:sz w:val="32"/>
          <w:szCs w:val="32"/>
        </w:rPr>
        <w:t>3</w:t>
      </w:r>
      <w:r w:rsidRPr="00EA1E68">
        <w:rPr>
          <w:rFonts w:eastAsia="仿宋_GB2312"/>
          <w:kern w:val="0"/>
          <w:sz w:val="32"/>
          <w:szCs w:val="32"/>
        </w:rPr>
        <w:t>名，二等奖</w:t>
      </w:r>
      <w:r w:rsidRPr="00EA1E68">
        <w:rPr>
          <w:rFonts w:eastAsia="仿宋_GB2312"/>
          <w:kern w:val="0"/>
          <w:sz w:val="32"/>
          <w:szCs w:val="32"/>
        </w:rPr>
        <w:t>6</w:t>
      </w:r>
      <w:r w:rsidRPr="00EA1E68">
        <w:rPr>
          <w:rFonts w:eastAsia="仿宋_GB2312"/>
          <w:kern w:val="0"/>
          <w:sz w:val="32"/>
          <w:szCs w:val="32"/>
        </w:rPr>
        <w:t>名，三等奖</w:t>
      </w:r>
      <w:r w:rsidRPr="00EA1E68">
        <w:rPr>
          <w:rFonts w:eastAsia="仿宋_GB2312"/>
          <w:kern w:val="0"/>
          <w:sz w:val="32"/>
          <w:szCs w:val="32"/>
        </w:rPr>
        <w:t>10</w:t>
      </w:r>
      <w:r w:rsidRPr="00EA1E68">
        <w:rPr>
          <w:rFonts w:eastAsia="仿宋_GB2312"/>
          <w:kern w:val="0"/>
          <w:sz w:val="32"/>
          <w:szCs w:val="32"/>
        </w:rPr>
        <w:t>名。</w:t>
      </w:r>
      <w:r w:rsidRPr="00EA1E68">
        <w:rPr>
          <w:rFonts w:eastAsia="仿宋_GB2312" w:hint="eastAsia"/>
          <w:kern w:val="0"/>
          <w:sz w:val="32"/>
          <w:szCs w:val="32"/>
        </w:rPr>
        <w:t>三是开展“不忘初心、牢记使命”服务明星评选活动。在全省系统评选出服务明星</w:t>
      </w:r>
      <w:r w:rsidRPr="00EA1E68">
        <w:rPr>
          <w:rFonts w:eastAsia="仿宋_GB2312" w:hint="eastAsia"/>
          <w:kern w:val="0"/>
          <w:sz w:val="32"/>
          <w:szCs w:val="32"/>
        </w:rPr>
        <w:t>100</w:t>
      </w:r>
      <w:r w:rsidRPr="00EA1E68">
        <w:rPr>
          <w:rFonts w:eastAsia="仿宋_GB2312" w:hint="eastAsia"/>
          <w:kern w:val="0"/>
          <w:sz w:val="32"/>
          <w:szCs w:val="32"/>
        </w:rPr>
        <w:t>名，以此</w:t>
      </w:r>
      <w:r w:rsidRPr="00EA1E68">
        <w:rPr>
          <w:rFonts w:eastAsia="仿宋_GB2312"/>
          <w:color w:val="000000"/>
          <w:sz w:val="32"/>
          <w:szCs w:val="32"/>
        </w:rPr>
        <w:t>引导广大干部职工进一步增强服务意识，提高服务能力，努力</w:t>
      </w:r>
      <w:r w:rsidRPr="00EA1E68">
        <w:rPr>
          <w:rFonts w:eastAsia="仿宋_GB2312" w:hint="eastAsia"/>
          <w:color w:val="000000"/>
          <w:sz w:val="32"/>
          <w:szCs w:val="32"/>
        </w:rPr>
        <w:t>提升</w:t>
      </w:r>
      <w:r w:rsidRPr="00EA1E68">
        <w:rPr>
          <w:rFonts w:eastAsia="仿宋_GB2312"/>
          <w:color w:val="000000"/>
          <w:sz w:val="32"/>
          <w:szCs w:val="32"/>
        </w:rPr>
        <w:t>全省政务服务和公共资源交易服务水平</w:t>
      </w:r>
      <w:r w:rsidRPr="00EA1E68">
        <w:rPr>
          <w:rFonts w:eastAsia="仿宋_GB2312" w:hint="eastAsia"/>
          <w:color w:val="000000"/>
          <w:sz w:val="32"/>
          <w:szCs w:val="32"/>
        </w:rPr>
        <w:t>。</w:t>
      </w:r>
    </w:p>
    <w:p w:rsidR="009F15A0" w:rsidRPr="00EA1E68" w:rsidRDefault="009F15A0" w:rsidP="009F15A0">
      <w:pPr>
        <w:autoSpaceDE w:val="0"/>
        <w:autoSpaceDN w:val="0"/>
        <w:adjustRightInd w:val="0"/>
        <w:spacing w:line="620" w:lineRule="exact"/>
        <w:ind w:firstLine="630"/>
        <w:rPr>
          <w:rFonts w:eastAsia="仿宋_GB2312"/>
          <w:kern w:val="0"/>
          <w:sz w:val="32"/>
          <w:szCs w:val="32"/>
          <w:shd w:val="clear" w:color="auto" w:fill="FFFFFF"/>
        </w:rPr>
      </w:pPr>
      <w:r w:rsidRPr="00EA1E68">
        <w:rPr>
          <w:rFonts w:eastAsia="楷体" w:hint="eastAsia"/>
          <w:spacing w:val="11"/>
          <w:sz w:val="32"/>
          <w:szCs w:val="32"/>
        </w:rPr>
        <w:t>（</w:t>
      </w:r>
      <w:r w:rsidRPr="00EA1E68">
        <w:rPr>
          <w:rFonts w:eastAsia="仿宋_GB2312" w:hint="eastAsia"/>
          <w:color w:val="000000"/>
          <w:kern w:val="0"/>
          <w:sz w:val="32"/>
          <w:szCs w:val="32"/>
        </w:rPr>
        <w:t>3</w:t>
      </w:r>
      <w:r w:rsidRPr="00EA1E68">
        <w:rPr>
          <w:rFonts w:eastAsia="仿宋_GB2312" w:hint="eastAsia"/>
          <w:color w:val="000000"/>
          <w:kern w:val="0"/>
          <w:sz w:val="32"/>
          <w:szCs w:val="32"/>
        </w:rPr>
        <w:t>）</w:t>
      </w:r>
      <w:r w:rsidRPr="00EA1E68">
        <w:rPr>
          <w:rFonts w:eastAsia="仿宋_GB2312"/>
          <w:color w:val="000000"/>
          <w:kern w:val="0"/>
          <w:sz w:val="32"/>
          <w:szCs w:val="32"/>
        </w:rPr>
        <w:t>不断完善内部工作制度。相继出台《关于集中整治形式主义、官僚主义的实施方案》《贯彻落实中央八项规定精神和省委省政府十项规定精神的实施细则》等</w:t>
      </w:r>
      <w:r w:rsidRPr="00EA1E68">
        <w:rPr>
          <w:rFonts w:eastAsia="仿宋_GB2312"/>
          <w:color w:val="000000"/>
          <w:kern w:val="0"/>
          <w:sz w:val="32"/>
          <w:szCs w:val="32"/>
        </w:rPr>
        <w:t>6</w:t>
      </w:r>
      <w:r w:rsidRPr="00EA1E68">
        <w:rPr>
          <w:rFonts w:eastAsia="仿宋_GB2312"/>
          <w:color w:val="000000"/>
          <w:kern w:val="0"/>
          <w:sz w:val="32"/>
          <w:szCs w:val="32"/>
        </w:rPr>
        <w:t>项配套制度，进一步修订完善《省中心党委工作规则》《省中心</w:t>
      </w:r>
      <w:r w:rsidRPr="00EA1E68">
        <w:rPr>
          <w:rFonts w:eastAsia="仿宋_GB2312"/>
          <w:color w:val="000000"/>
          <w:kern w:val="0"/>
          <w:sz w:val="32"/>
          <w:szCs w:val="32"/>
        </w:rPr>
        <w:t>“</w:t>
      </w:r>
      <w:r w:rsidRPr="00EA1E68">
        <w:rPr>
          <w:rFonts w:eastAsia="仿宋_GB2312"/>
          <w:color w:val="000000"/>
          <w:kern w:val="0"/>
          <w:sz w:val="32"/>
          <w:szCs w:val="32"/>
        </w:rPr>
        <w:t>三重一大</w:t>
      </w:r>
      <w:r w:rsidRPr="00EA1E68">
        <w:rPr>
          <w:rFonts w:eastAsia="仿宋_GB2312"/>
          <w:color w:val="000000"/>
          <w:kern w:val="0"/>
          <w:sz w:val="32"/>
          <w:szCs w:val="32"/>
        </w:rPr>
        <w:t>”</w:t>
      </w:r>
      <w:r w:rsidRPr="00EA1E68">
        <w:rPr>
          <w:rFonts w:eastAsia="仿宋_GB2312"/>
          <w:color w:val="000000"/>
          <w:kern w:val="0"/>
          <w:sz w:val="32"/>
          <w:szCs w:val="32"/>
        </w:rPr>
        <w:t>有关事项集体决策实施细则》等</w:t>
      </w:r>
      <w:r w:rsidRPr="00EA1E68">
        <w:rPr>
          <w:rFonts w:eastAsia="仿宋_GB2312"/>
          <w:color w:val="000000"/>
          <w:kern w:val="0"/>
          <w:sz w:val="32"/>
          <w:szCs w:val="32"/>
        </w:rPr>
        <w:t>5</w:t>
      </w:r>
      <w:r w:rsidRPr="00EA1E68">
        <w:rPr>
          <w:rFonts w:eastAsia="仿宋_GB2312"/>
          <w:color w:val="000000"/>
          <w:kern w:val="0"/>
          <w:sz w:val="32"/>
          <w:szCs w:val="32"/>
        </w:rPr>
        <w:t>项制度，减少制度漏洞和制度真空。出台的《省中心党风廉洁风险迹象精细化记分实施细则（试行）》和《省中心廉政风险排查及防范清单》，把</w:t>
      </w:r>
      <w:r w:rsidRPr="00EA1E68">
        <w:rPr>
          <w:rFonts w:eastAsia="仿宋_GB2312"/>
          <w:color w:val="000000"/>
          <w:kern w:val="0"/>
          <w:sz w:val="32"/>
          <w:szCs w:val="32"/>
        </w:rPr>
        <w:t>“</w:t>
      </w:r>
      <w:r w:rsidRPr="00EA1E68">
        <w:rPr>
          <w:rFonts w:eastAsia="仿宋_GB2312"/>
          <w:color w:val="000000"/>
          <w:kern w:val="0"/>
          <w:sz w:val="32"/>
          <w:szCs w:val="32"/>
        </w:rPr>
        <w:t>六大纪律</w:t>
      </w:r>
      <w:r w:rsidRPr="00EA1E68">
        <w:rPr>
          <w:rFonts w:eastAsia="仿宋_GB2312"/>
          <w:color w:val="000000"/>
          <w:kern w:val="0"/>
          <w:sz w:val="32"/>
          <w:szCs w:val="32"/>
        </w:rPr>
        <w:t>”</w:t>
      </w:r>
      <w:r w:rsidRPr="00EA1E68">
        <w:rPr>
          <w:rFonts w:eastAsia="仿宋_GB2312"/>
          <w:color w:val="000000"/>
          <w:kern w:val="0"/>
          <w:sz w:val="32"/>
          <w:szCs w:val="32"/>
        </w:rPr>
        <w:t>具象化为</w:t>
      </w:r>
      <w:r w:rsidRPr="00EA1E68">
        <w:rPr>
          <w:rFonts w:eastAsia="仿宋_GB2312"/>
          <w:color w:val="000000"/>
          <w:kern w:val="0"/>
          <w:sz w:val="32"/>
          <w:szCs w:val="32"/>
        </w:rPr>
        <w:t>140</w:t>
      </w:r>
      <w:r w:rsidRPr="00EA1E68">
        <w:rPr>
          <w:rFonts w:eastAsia="仿宋_GB2312"/>
          <w:color w:val="000000"/>
          <w:kern w:val="0"/>
          <w:sz w:val="32"/>
          <w:szCs w:val="32"/>
        </w:rPr>
        <w:t>多条对言行举止的详细要求，充分落实言有所止，行有所戒，始终把纪律和规矩挺在前面。</w:t>
      </w:r>
    </w:p>
    <w:p w:rsidR="009F15A0" w:rsidRPr="00EA1E68" w:rsidRDefault="009F15A0" w:rsidP="00443C9C">
      <w:pPr>
        <w:pStyle w:val="a3"/>
        <w:adjustRightInd w:val="0"/>
        <w:snapToGrid w:val="0"/>
        <w:spacing w:before="93" w:line="600" w:lineRule="exact"/>
        <w:ind w:firstLineChars="210" w:firstLine="672"/>
        <w:outlineLvl w:val="2"/>
        <w:rPr>
          <w:rFonts w:ascii="仿宋" w:eastAsia="仿宋" w:hAnsi="仿宋"/>
          <w:bCs/>
          <w:color w:val="000000"/>
          <w:sz w:val="32"/>
          <w:szCs w:val="32"/>
        </w:rPr>
      </w:pPr>
      <w:r w:rsidRPr="00EA1E68">
        <w:rPr>
          <w:rFonts w:ascii="Times New Roman"/>
          <w:color w:val="000000"/>
          <w:sz w:val="32"/>
          <w:szCs w:val="32"/>
        </w:rPr>
        <w:t>（</w:t>
      </w:r>
      <w:r w:rsidRPr="00EA1E68">
        <w:rPr>
          <w:rFonts w:ascii="Times New Roman" w:hint="eastAsia"/>
          <w:color w:val="000000"/>
          <w:sz w:val="32"/>
          <w:szCs w:val="32"/>
        </w:rPr>
        <w:t>4</w:t>
      </w:r>
      <w:r w:rsidRPr="00EA1E68">
        <w:rPr>
          <w:rFonts w:ascii="Times New Roman"/>
          <w:color w:val="000000"/>
          <w:sz w:val="32"/>
          <w:szCs w:val="32"/>
        </w:rPr>
        <w:t>）</w:t>
      </w:r>
      <w:proofErr w:type="gramStart"/>
      <w:r w:rsidRPr="00EA1E68">
        <w:rPr>
          <w:rFonts w:ascii="Times New Roman"/>
          <w:color w:val="000000"/>
          <w:sz w:val="32"/>
          <w:szCs w:val="32"/>
        </w:rPr>
        <w:t>持续</w:t>
      </w:r>
      <w:r w:rsidRPr="00EA1E68">
        <w:rPr>
          <w:rFonts w:ascii="Times New Roman" w:hint="eastAsia"/>
          <w:color w:val="000000"/>
          <w:sz w:val="32"/>
          <w:szCs w:val="32"/>
        </w:rPr>
        <w:t>抓好</w:t>
      </w:r>
      <w:proofErr w:type="gramEnd"/>
      <w:r w:rsidRPr="00EA1E68">
        <w:rPr>
          <w:rFonts w:ascii="Times New Roman" w:hint="eastAsia"/>
          <w:color w:val="000000"/>
          <w:sz w:val="32"/>
          <w:szCs w:val="32"/>
        </w:rPr>
        <w:t>精准扶贫工作</w:t>
      </w:r>
      <w:r w:rsidRPr="00EA1E68">
        <w:rPr>
          <w:rFonts w:ascii="Times New Roman"/>
          <w:color w:val="000000"/>
          <w:sz w:val="32"/>
          <w:szCs w:val="32"/>
        </w:rPr>
        <w:t>。省中心领导班子成员全年到达州市达川区堡子镇高家湾村</w:t>
      </w:r>
      <w:r w:rsidRPr="00EA1E68">
        <w:rPr>
          <w:rFonts w:ascii="Times New Roman" w:hint="eastAsia"/>
          <w:color w:val="000000"/>
          <w:sz w:val="32"/>
          <w:szCs w:val="32"/>
        </w:rPr>
        <w:t>和凉山州木里县友</w:t>
      </w:r>
      <w:proofErr w:type="gramStart"/>
      <w:r w:rsidRPr="00EA1E68">
        <w:rPr>
          <w:rFonts w:ascii="Times New Roman" w:hint="eastAsia"/>
          <w:color w:val="000000"/>
          <w:sz w:val="32"/>
          <w:szCs w:val="32"/>
        </w:rPr>
        <w:t>友</w:t>
      </w:r>
      <w:proofErr w:type="gramEnd"/>
      <w:r w:rsidRPr="00EA1E68">
        <w:rPr>
          <w:rFonts w:ascii="Times New Roman" w:hint="eastAsia"/>
          <w:color w:val="000000"/>
          <w:sz w:val="32"/>
          <w:szCs w:val="32"/>
        </w:rPr>
        <w:t>坪村</w:t>
      </w:r>
      <w:r w:rsidRPr="00EA1E68">
        <w:rPr>
          <w:rFonts w:ascii="Times New Roman" w:hint="eastAsia"/>
          <w:color w:val="000000"/>
          <w:sz w:val="32"/>
          <w:szCs w:val="32"/>
        </w:rPr>
        <w:t>20</w:t>
      </w:r>
      <w:r w:rsidRPr="00EA1E68">
        <w:rPr>
          <w:rFonts w:ascii="Times New Roman" w:hint="eastAsia"/>
          <w:color w:val="000000"/>
          <w:sz w:val="32"/>
          <w:szCs w:val="32"/>
        </w:rPr>
        <w:t>余</w:t>
      </w:r>
      <w:r w:rsidRPr="00EA1E68">
        <w:rPr>
          <w:rFonts w:ascii="Times New Roman"/>
          <w:color w:val="000000"/>
          <w:sz w:val="32"/>
          <w:szCs w:val="32"/>
        </w:rPr>
        <w:t>次，走访慰问贫困家庭、贫困党员，送去大米、油、</w:t>
      </w:r>
      <w:r w:rsidRPr="00EA1E68">
        <w:rPr>
          <w:rFonts w:ascii="Times New Roman"/>
          <w:color w:val="000000"/>
          <w:sz w:val="32"/>
          <w:szCs w:val="32"/>
        </w:rPr>
        <w:lastRenderedPageBreak/>
        <w:t>化肥等物资，开展送医送药活动，捐赠医疗器械，累计金额达</w:t>
      </w:r>
      <w:r w:rsidRPr="00EA1E68">
        <w:rPr>
          <w:rFonts w:ascii="Times New Roman"/>
          <w:color w:val="000000"/>
          <w:sz w:val="32"/>
          <w:szCs w:val="32"/>
        </w:rPr>
        <w:t>14</w:t>
      </w:r>
      <w:r w:rsidR="00D70DAE">
        <w:rPr>
          <w:rFonts w:ascii="Times New Roman"/>
          <w:color w:val="000000"/>
          <w:sz w:val="32"/>
          <w:szCs w:val="32"/>
        </w:rPr>
        <w:t>万元。</w:t>
      </w:r>
      <w:r w:rsidR="00D70DAE">
        <w:rPr>
          <w:rFonts w:ascii="Times New Roman" w:hint="eastAsia"/>
          <w:color w:val="000000"/>
          <w:sz w:val="32"/>
          <w:szCs w:val="32"/>
        </w:rPr>
        <w:t>引</w:t>
      </w:r>
      <w:r w:rsidRPr="00EA1E68">
        <w:rPr>
          <w:rFonts w:ascii="Times New Roman"/>
          <w:color w:val="000000"/>
          <w:sz w:val="32"/>
          <w:szCs w:val="32"/>
        </w:rPr>
        <w:t>入建设资金近</w:t>
      </w:r>
      <w:r w:rsidRPr="00EA1E68">
        <w:rPr>
          <w:rFonts w:ascii="Times New Roman" w:hint="eastAsia"/>
          <w:color w:val="000000"/>
          <w:sz w:val="32"/>
          <w:szCs w:val="32"/>
        </w:rPr>
        <w:t>200</w:t>
      </w:r>
      <w:r w:rsidRPr="00EA1E68">
        <w:rPr>
          <w:rFonts w:ascii="Times New Roman" w:hint="eastAsia"/>
          <w:color w:val="000000"/>
          <w:sz w:val="32"/>
          <w:szCs w:val="32"/>
        </w:rPr>
        <w:t>余</w:t>
      </w:r>
      <w:r w:rsidRPr="00EA1E68">
        <w:rPr>
          <w:rFonts w:ascii="Times New Roman"/>
          <w:color w:val="000000"/>
          <w:sz w:val="32"/>
          <w:szCs w:val="32"/>
        </w:rPr>
        <w:t>万，整治山坪塘、修建沟渠、新修建环村联网公路、加宽和维护</w:t>
      </w:r>
      <w:proofErr w:type="gramStart"/>
      <w:r w:rsidRPr="00EA1E68">
        <w:rPr>
          <w:rFonts w:ascii="Times New Roman"/>
          <w:color w:val="000000"/>
          <w:sz w:val="32"/>
          <w:szCs w:val="32"/>
        </w:rPr>
        <w:t>社道路</w:t>
      </w:r>
      <w:proofErr w:type="gramEnd"/>
      <w:r w:rsidRPr="00EA1E68">
        <w:rPr>
          <w:rFonts w:ascii="Times New Roman"/>
          <w:color w:val="000000"/>
          <w:sz w:val="32"/>
          <w:szCs w:val="32"/>
        </w:rPr>
        <w:t>等。继续推动发展优质有机水稻、辣椒、</w:t>
      </w:r>
      <w:proofErr w:type="gramStart"/>
      <w:r w:rsidRPr="00EA1E68">
        <w:rPr>
          <w:rFonts w:ascii="Times New Roman"/>
          <w:color w:val="000000"/>
          <w:sz w:val="32"/>
          <w:szCs w:val="32"/>
        </w:rPr>
        <w:t>能繁母猪</w:t>
      </w:r>
      <w:proofErr w:type="gramEnd"/>
      <w:r w:rsidRPr="00EA1E68">
        <w:rPr>
          <w:rFonts w:ascii="Times New Roman"/>
          <w:color w:val="000000"/>
          <w:sz w:val="32"/>
          <w:szCs w:val="32"/>
        </w:rPr>
        <w:t>基地，</w:t>
      </w:r>
      <w:proofErr w:type="gramStart"/>
      <w:r w:rsidRPr="00EA1E68">
        <w:rPr>
          <w:rFonts w:ascii="Times New Roman"/>
          <w:color w:val="000000"/>
          <w:sz w:val="32"/>
          <w:szCs w:val="32"/>
        </w:rPr>
        <w:t>持续抓好</w:t>
      </w:r>
      <w:proofErr w:type="gramEnd"/>
      <w:r w:rsidRPr="00EA1E68">
        <w:rPr>
          <w:rFonts w:ascii="Times New Roman"/>
          <w:color w:val="000000"/>
          <w:sz w:val="32"/>
          <w:szCs w:val="32"/>
        </w:rPr>
        <w:t>“</w:t>
      </w:r>
      <w:r w:rsidRPr="00EA1E68">
        <w:rPr>
          <w:rFonts w:ascii="Times New Roman"/>
          <w:color w:val="000000"/>
          <w:sz w:val="32"/>
          <w:szCs w:val="32"/>
        </w:rPr>
        <w:t>四好</w:t>
      </w:r>
      <w:r w:rsidRPr="00EA1E68">
        <w:rPr>
          <w:rFonts w:ascii="Times New Roman"/>
          <w:color w:val="000000"/>
          <w:sz w:val="32"/>
          <w:szCs w:val="32"/>
        </w:rPr>
        <w:t>”</w:t>
      </w:r>
      <w:r w:rsidRPr="00EA1E68">
        <w:rPr>
          <w:rFonts w:ascii="Times New Roman"/>
          <w:color w:val="000000"/>
          <w:sz w:val="32"/>
          <w:szCs w:val="32"/>
        </w:rPr>
        <w:t>新村建设。目前，高家湾村</w:t>
      </w:r>
      <w:r w:rsidRPr="00EA1E68">
        <w:rPr>
          <w:rFonts w:ascii="Times New Roman" w:hint="eastAsia"/>
          <w:color w:val="000000"/>
          <w:sz w:val="32"/>
          <w:szCs w:val="32"/>
        </w:rPr>
        <w:t>和</w:t>
      </w:r>
      <w:proofErr w:type="gramStart"/>
      <w:r w:rsidRPr="00EA1E68">
        <w:rPr>
          <w:rFonts w:ascii="Times New Roman" w:hint="eastAsia"/>
          <w:color w:val="000000"/>
          <w:sz w:val="32"/>
          <w:szCs w:val="32"/>
        </w:rPr>
        <w:t>友友</w:t>
      </w:r>
      <w:proofErr w:type="gramEnd"/>
      <w:r w:rsidRPr="00EA1E68">
        <w:rPr>
          <w:rFonts w:ascii="Times New Roman" w:hint="eastAsia"/>
          <w:color w:val="000000"/>
          <w:sz w:val="32"/>
          <w:szCs w:val="32"/>
        </w:rPr>
        <w:t>坪村均</w:t>
      </w:r>
      <w:r w:rsidRPr="00EA1E68">
        <w:rPr>
          <w:rFonts w:ascii="Times New Roman"/>
          <w:color w:val="000000"/>
          <w:sz w:val="32"/>
          <w:szCs w:val="32"/>
        </w:rPr>
        <w:t>实现全面脱贫。</w:t>
      </w:r>
    </w:p>
    <w:p w:rsidR="005B5C64" w:rsidRPr="00EA1E68" w:rsidRDefault="00204CDE">
      <w:pPr>
        <w:pStyle w:val="2"/>
        <w:rPr>
          <w:rStyle w:val="2Char"/>
        </w:rPr>
      </w:pPr>
      <w:bookmarkStart w:id="21" w:name="_Toc15396601"/>
      <w:bookmarkStart w:id="22" w:name="_Toc15377200"/>
      <w:r w:rsidRPr="00EA1E68">
        <w:rPr>
          <w:rFonts w:ascii="黑体" w:eastAsia="黑体" w:hint="eastAsia"/>
          <w:b w:val="0"/>
          <w:color w:val="000000"/>
        </w:rPr>
        <w:t>二、</w:t>
      </w:r>
      <w:r w:rsidRPr="00EA1E68">
        <w:rPr>
          <w:rFonts w:ascii="黑体" w:eastAsia="黑体" w:hAnsi="黑体" w:hint="eastAsia"/>
          <w:b w:val="0"/>
          <w:color w:val="000000"/>
        </w:rPr>
        <w:t>机</w:t>
      </w:r>
      <w:r w:rsidRPr="00EA1E68">
        <w:rPr>
          <w:rStyle w:val="2Char"/>
          <w:rFonts w:ascii="黑体" w:eastAsia="黑体" w:hAnsi="黑体" w:hint="eastAsia"/>
        </w:rPr>
        <w:t>构设置</w:t>
      </w:r>
      <w:bookmarkEnd w:id="21"/>
      <w:bookmarkEnd w:id="22"/>
    </w:p>
    <w:p w:rsidR="009F15A0" w:rsidRPr="00EA1E68" w:rsidRDefault="009F15A0" w:rsidP="009F15A0">
      <w:pPr>
        <w:ind w:firstLineChars="250" w:firstLine="850"/>
        <w:rPr>
          <w:rFonts w:ascii="仿宋" w:eastAsia="仿宋" w:hAnsi="仿宋"/>
          <w:sz w:val="32"/>
          <w:szCs w:val="32"/>
        </w:rPr>
      </w:pPr>
      <w:r w:rsidRPr="00EA1E68">
        <w:rPr>
          <w:rFonts w:eastAsia="仿宋_GB2312" w:hint="eastAsia"/>
          <w:spacing w:val="10"/>
          <w:sz w:val="32"/>
          <w:szCs w:val="32"/>
        </w:rPr>
        <w:t>四川省政府政务服务和公共资源交易服务中心</w:t>
      </w:r>
      <w:r w:rsidRPr="00EA1E68">
        <w:rPr>
          <w:rFonts w:ascii="仿宋" w:eastAsia="仿宋" w:hAnsi="仿宋" w:hint="eastAsia"/>
          <w:sz w:val="32"/>
          <w:szCs w:val="32"/>
        </w:rPr>
        <w:t>下属二级单位2个，其中行政单位0个，参照公务员法管理的事业单位</w:t>
      </w:r>
      <w:r w:rsidRPr="00EA1E68">
        <w:rPr>
          <w:rFonts w:ascii="仿宋" w:eastAsia="仿宋" w:hAnsi="仿宋" w:hint="eastAsia"/>
          <w:bCs/>
          <w:sz w:val="32"/>
          <w:szCs w:val="32"/>
        </w:rPr>
        <w:t>0</w:t>
      </w:r>
      <w:r w:rsidRPr="00EA1E68">
        <w:rPr>
          <w:rFonts w:ascii="仿宋" w:eastAsia="仿宋" w:hAnsi="仿宋" w:hint="eastAsia"/>
          <w:sz w:val="32"/>
          <w:szCs w:val="32"/>
        </w:rPr>
        <w:t>个，其他事业单位2个。</w:t>
      </w:r>
    </w:p>
    <w:p w:rsidR="009F15A0" w:rsidRPr="00EA1E68" w:rsidRDefault="009F15A0" w:rsidP="005352F1">
      <w:pPr>
        <w:adjustRightInd w:val="0"/>
        <w:snapToGrid w:val="0"/>
        <w:spacing w:beforeLines="30" w:before="93" w:line="600" w:lineRule="exact"/>
        <w:ind w:firstLineChars="210" w:firstLine="672"/>
        <w:rPr>
          <w:rFonts w:ascii="仿宋" w:eastAsia="仿宋" w:hAnsi="仿宋"/>
          <w:color w:val="000000"/>
          <w:kern w:val="0"/>
          <w:sz w:val="32"/>
          <w:szCs w:val="32"/>
        </w:rPr>
      </w:pPr>
      <w:r w:rsidRPr="00EA1E68">
        <w:rPr>
          <w:rFonts w:ascii="仿宋" w:eastAsia="仿宋" w:hAnsi="仿宋" w:hint="eastAsia"/>
          <w:color w:val="000000"/>
          <w:kern w:val="0"/>
          <w:sz w:val="32"/>
          <w:szCs w:val="32"/>
        </w:rPr>
        <w:t>纳入</w:t>
      </w:r>
      <w:r w:rsidRPr="00EA1E68">
        <w:rPr>
          <w:rFonts w:eastAsia="仿宋_GB2312" w:hint="eastAsia"/>
          <w:spacing w:val="10"/>
          <w:kern w:val="0"/>
          <w:sz w:val="32"/>
          <w:szCs w:val="32"/>
        </w:rPr>
        <w:t>省政府政务服务和公共资源交易服务中心</w:t>
      </w:r>
      <w:r w:rsidRPr="00EA1E68">
        <w:rPr>
          <w:rFonts w:ascii="仿宋" w:eastAsia="仿宋" w:hAnsi="仿宋" w:hint="eastAsia"/>
          <w:color w:val="000000"/>
          <w:kern w:val="0"/>
          <w:sz w:val="32"/>
          <w:szCs w:val="32"/>
        </w:rPr>
        <w:t>2019年度部门决算编制范围的二级预算单位包括：</w:t>
      </w:r>
    </w:p>
    <w:p w:rsidR="009F15A0" w:rsidRPr="00EA1E68" w:rsidRDefault="009F15A0" w:rsidP="005352F1">
      <w:pPr>
        <w:numPr>
          <w:ilvl w:val="0"/>
          <w:numId w:val="1"/>
        </w:numPr>
        <w:adjustRightInd w:val="0"/>
        <w:snapToGrid w:val="0"/>
        <w:spacing w:beforeLines="30" w:before="93" w:line="600" w:lineRule="exact"/>
        <w:outlineLvl w:val="2"/>
        <w:rPr>
          <w:rFonts w:ascii="仿宋" w:eastAsia="仿宋" w:hAnsi="仿宋"/>
          <w:color w:val="000000"/>
          <w:kern w:val="0"/>
          <w:sz w:val="32"/>
          <w:szCs w:val="32"/>
        </w:rPr>
      </w:pPr>
      <w:r w:rsidRPr="00EA1E68">
        <w:rPr>
          <w:rFonts w:ascii="仿宋" w:eastAsia="仿宋" w:hAnsi="仿宋" w:hint="eastAsia"/>
          <w:color w:val="000000"/>
          <w:kern w:val="0"/>
          <w:sz w:val="32"/>
          <w:szCs w:val="32"/>
        </w:rPr>
        <w:t>四川省政府采购中心</w:t>
      </w:r>
    </w:p>
    <w:p w:rsidR="009F15A0" w:rsidRPr="00EA1E68" w:rsidRDefault="009F15A0" w:rsidP="005352F1">
      <w:pPr>
        <w:numPr>
          <w:ilvl w:val="0"/>
          <w:numId w:val="1"/>
        </w:numPr>
        <w:adjustRightInd w:val="0"/>
        <w:snapToGrid w:val="0"/>
        <w:spacing w:beforeLines="30" w:before="93" w:line="600" w:lineRule="exact"/>
        <w:outlineLvl w:val="2"/>
        <w:rPr>
          <w:rFonts w:ascii="仿宋" w:eastAsia="仿宋" w:hAnsi="仿宋"/>
          <w:color w:val="000000"/>
          <w:kern w:val="0"/>
          <w:sz w:val="32"/>
          <w:szCs w:val="32"/>
        </w:rPr>
      </w:pPr>
      <w:r w:rsidRPr="00EA1E68">
        <w:rPr>
          <w:rFonts w:ascii="仿宋" w:eastAsia="仿宋" w:hAnsi="仿宋" w:hint="eastAsia"/>
          <w:color w:val="000000"/>
          <w:kern w:val="0"/>
          <w:sz w:val="32"/>
          <w:szCs w:val="32"/>
        </w:rPr>
        <w:t>四川省政务服务和公共资源交易服务信息中心</w:t>
      </w:r>
    </w:p>
    <w:p w:rsidR="005B5C64" w:rsidRPr="00EA1E68" w:rsidRDefault="00204CDE">
      <w:pPr>
        <w:widowControl/>
        <w:jc w:val="left"/>
        <w:rPr>
          <w:rFonts w:ascii="仿宋" w:eastAsia="仿宋" w:hAnsi="仿宋"/>
          <w:color w:val="000000"/>
          <w:kern w:val="0"/>
          <w:sz w:val="32"/>
          <w:szCs w:val="32"/>
        </w:rPr>
      </w:pPr>
      <w:r w:rsidRPr="00EA1E68">
        <w:rPr>
          <w:rFonts w:ascii="仿宋" w:eastAsia="仿宋" w:hAnsi="仿宋"/>
          <w:color w:val="000000"/>
          <w:sz w:val="32"/>
          <w:szCs w:val="32"/>
        </w:rPr>
        <w:br w:type="page"/>
      </w:r>
    </w:p>
    <w:p w:rsidR="005B5C64" w:rsidRPr="00EA1E68" w:rsidRDefault="00204CDE">
      <w:pPr>
        <w:pStyle w:val="1"/>
        <w:ind w:right="440"/>
        <w:jc w:val="right"/>
        <w:rPr>
          <w:rStyle w:val="1Char"/>
          <w:rFonts w:ascii="黑体" w:eastAsia="黑体" w:hAnsi="黑体"/>
        </w:rPr>
      </w:pPr>
      <w:bookmarkStart w:id="23" w:name="_Toc15377204"/>
      <w:bookmarkStart w:id="24" w:name="_Toc15396602"/>
      <w:r w:rsidRPr="00EA1E68">
        <w:rPr>
          <w:rFonts w:ascii="黑体" w:eastAsia="黑体" w:hAnsi="黑体" w:hint="eastAsia"/>
          <w:b w:val="0"/>
          <w:color w:val="000000"/>
        </w:rPr>
        <w:lastRenderedPageBreak/>
        <w:t>第二部分</w:t>
      </w:r>
      <w:r w:rsidRPr="00EA1E68">
        <w:rPr>
          <w:rFonts w:ascii="黑体" w:eastAsia="黑体" w:hAnsi="黑体" w:hint="eastAsia"/>
          <w:color w:val="000000"/>
        </w:rPr>
        <w:t xml:space="preserve"> </w:t>
      </w:r>
      <w:r w:rsidRPr="00EA1E68">
        <w:rPr>
          <w:rStyle w:val="1Char"/>
          <w:rFonts w:ascii="黑体" w:eastAsia="黑体" w:hAnsi="黑体" w:hint="eastAsia"/>
        </w:rPr>
        <w:t>2019年度部门决算情况说明</w:t>
      </w:r>
      <w:bookmarkEnd w:id="23"/>
      <w:bookmarkEnd w:id="24"/>
    </w:p>
    <w:p w:rsidR="005B5C64" w:rsidRPr="00EA1E68" w:rsidRDefault="005B5C64"/>
    <w:p w:rsidR="005B5C64" w:rsidRPr="00EA1E68" w:rsidRDefault="00204CDE">
      <w:pPr>
        <w:pStyle w:val="a9"/>
        <w:numPr>
          <w:ilvl w:val="0"/>
          <w:numId w:val="2"/>
        </w:numPr>
        <w:spacing w:line="600" w:lineRule="exact"/>
        <w:ind w:firstLineChars="0"/>
        <w:outlineLvl w:val="1"/>
        <w:rPr>
          <w:rStyle w:val="2Char"/>
          <w:rFonts w:ascii="黑体" w:eastAsia="黑体" w:hAnsi="黑体"/>
          <w:b w:val="0"/>
        </w:rPr>
      </w:pPr>
      <w:bookmarkStart w:id="25" w:name="_Toc15377205"/>
      <w:bookmarkStart w:id="26" w:name="_Toc15396603"/>
      <w:r w:rsidRPr="00EA1E68">
        <w:rPr>
          <w:rFonts w:ascii="黑体" w:eastAsia="黑体" w:hAnsi="黑体" w:hint="eastAsia"/>
          <w:color w:val="000000"/>
          <w:sz w:val="32"/>
          <w:szCs w:val="32"/>
        </w:rPr>
        <w:t>收</w:t>
      </w:r>
      <w:r w:rsidRPr="00EA1E68">
        <w:rPr>
          <w:rStyle w:val="2Char"/>
          <w:rFonts w:ascii="黑体" w:eastAsia="黑体" w:hAnsi="黑体" w:hint="eastAsia"/>
          <w:b w:val="0"/>
        </w:rPr>
        <w:t>入支出决算总体情况说明</w:t>
      </w:r>
      <w:bookmarkStart w:id="27" w:name="_GoBack"/>
      <w:bookmarkEnd w:id="25"/>
      <w:bookmarkEnd w:id="26"/>
      <w:bookmarkEnd w:id="27"/>
    </w:p>
    <w:p w:rsidR="005B5C64" w:rsidRPr="00EA1E68" w:rsidRDefault="00204CDE" w:rsidP="005A4DE6">
      <w:pPr>
        <w:spacing w:line="480" w:lineRule="auto"/>
        <w:ind w:firstLineChars="200" w:firstLine="640"/>
        <w:rPr>
          <w:rFonts w:ascii="仿宋" w:eastAsia="仿宋" w:hAnsi="仿宋"/>
          <w:color w:val="000000"/>
          <w:sz w:val="32"/>
          <w:szCs w:val="32"/>
        </w:rPr>
      </w:pPr>
      <w:r w:rsidRPr="00EA1E68">
        <w:rPr>
          <w:rFonts w:ascii="仿宋" w:eastAsia="仿宋" w:hAnsi="仿宋" w:hint="eastAsia"/>
          <w:color w:val="000000"/>
          <w:sz w:val="32"/>
          <w:szCs w:val="32"/>
        </w:rPr>
        <w:t>2019年度收、支总计</w:t>
      </w:r>
      <w:r w:rsidR="00F47B0D" w:rsidRPr="00EA1E68">
        <w:rPr>
          <w:rFonts w:ascii="仿宋" w:eastAsia="仿宋" w:hAnsi="仿宋" w:hint="eastAsia"/>
          <w:color w:val="000000"/>
          <w:sz w:val="32"/>
          <w:szCs w:val="32"/>
        </w:rPr>
        <w:t>7408.45</w:t>
      </w:r>
      <w:r w:rsidRPr="00EA1E68">
        <w:rPr>
          <w:rFonts w:ascii="仿宋" w:eastAsia="仿宋" w:hAnsi="仿宋" w:hint="eastAsia"/>
          <w:color w:val="000000"/>
          <w:sz w:val="32"/>
          <w:szCs w:val="32"/>
        </w:rPr>
        <w:t>万元。与2018年相比，收、支总计各增加</w:t>
      </w:r>
      <w:r w:rsidR="00C201D4" w:rsidRPr="00EA1E68">
        <w:rPr>
          <w:rFonts w:ascii="仿宋" w:eastAsia="仿宋" w:hAnsi="仿宋" w:hint="eastAsia"/>
          <w:color w:val="000000"/>
          <w:sz w:val="32"/>
          <w:szCs w:val="32"/>
        </w:rPr>
        <w:t>121.89</w:t>
      </w:r>
      <w:r w:rsidRPr="00EA1E68">
        <w:rPr>
          <w:rFonts w:ascii="仿宋" w:eastAsia="仿宋" w:hAnsi="仿宋" w:hint="eastAsia"/>
          <w:color w:val="000000"/>
          <w:sz w:val="32"/>
          <w:szCs w:val="32"/>
        </w:rPr>
        <w:t>万元，增长</w:t>
      </w:r>
      <w:r w:rsidR="0066210B" w:rsidRPr="00EA1E68">
        <w:rPr>
          <w:rFonts w:ascii="仿宋" w:eastAsia="仿宋" w:hAnsi="仿宋" w:hint="eastAsia"/>
          <w:color w:val="000000"/>
          <w:sz w:val="32"/>
          <w:szCs w:val="32"/>
        </w:rPr>
        <w:t>1.</w:t>
      </w:r>
      <w:r w:rsidR="00C201D4" w:rsidRPr="00EA1E68">
        <w:rPr>
          <w:rFonts w:ascii="仿宋" w:eastAsia="仿宋" w:hAnsi="仿宋" w:hint="eastAsia"/>
          <w:color w:val="000000"/>
          <w:sz w:val="32"/>
          <w:szCs w:val="32"/>
        </w:rPr>
        <w:t>67</w:t>
      </w:r>
      <w:r w:rsidRPr="00EA1E68">
        <w:rPr>
          <w:rFonts w:ascii="仿宋" w:eastAsia="仿宋" w:hAnsi="仿宋"/>
          <w:color w:val="000000"/>
          <w:sz w:val="32"/>
          <w:szCs w:val="32"/>
        </w:rPr>
        <w:t>%</w:t>
      </w:r>
      <w:r w:rsidRPr="00EA1E68">
        <w:rPr>
          <w:rFonts w:ascii="仿宋" w:eastAsia="仿宋" w:hAnsi="仿宋" w:hint="eastAsia"/>
          <w:color w:val="000000"/>
          <w:sz w:val="32"/>
          <w:szCs w:val="32"/>
        </w:rPr>
        <w:t>。主要变动原因</w:t>
      </w:r>
      <w:r w:rsidR="004E095A" w:rsidRPr="00EA1E68">
        <w:rPr>
          <w:rFonts w:ascii="仿宋" w:eastAsia="仿宋" w:hAnsi="仿宋" w:hint="eastAsia"/>
          <w:color w:val="000000"/>
          <w:sz w:val="32"/>
          <w:szCs w:val="32"/>
        </w:rPr>
        <w:t>事业任务</w:t>
      </w:r>
      <w:r w:rsidR="00C201D4" w:rsidRPr="00EA1E68">
        <w:rPr>
          <w:rFonts w:ascii="仿宋" w:eastAsia="仿宋" w:hAnsi="仿宋" w:hint="eastAsia"/>
          <w:color w:val="000000"/>
          <w:sz w:val="32"/>
          <w:szCs w:val="32"/>
        </w:rPr>
        <w:t>增加所致。</w:t>
      </w:r>
    </w:p>
    <w:p w:rsidR="004422FC" w:rsidRPr="00EA1E68" w:rsidRDefault="00FC30ED" w:rsidP="005A4DE6">
      <w:pPr>
        <w:spacing w:line="480" w:lineRule="auto"/>
        <w:ind w:firstLineChars="200" w:firstLine="640"/>
        <w:rPr>
          <w:rFonts w:ascii="仿宋" w:eastAsia="仿宋" w:hAnsi="仿宋"/>
          <w:color w:val="000000"/>
          <w:sz w:val="32"/>
          <w:szCs w:val="32"/>
        </w:rPr>
      </w:pPr>
      <w:r w:rsidRPr="00EA1E68">
        <w:rPr>
          <w:rFonts w:ascii="仿宋" w:eastAsia="仿宋" w:hAnsi="仿宋" w:hint="eastAsia"/>
          <w:noProof/>
          <w:color w:val="000000"/>
          <w:sz w:val="32"/>
          <w:szCs w:val="32"/>
        </w:rPr>
        <w:drawing>
          <wp:inline distT="0" distB="0" distL="0" distR="0" wp14:anchorId="7190A950" wp14:editId="55BC51A1">
            <wp:extent cx="5274310" cy="3076575"/>
            <wp:effectExtent l="0" t="0" r="254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5C64" w:rsidRPr="00EA1E68" w:rsidRDefault="00204CDE">
      <w:pPr>
        <w:spacing w:line="600" w:lineRule="exact"/>
        <w:ind w:firstLineChars="200" w:firstLine="640"/>
        <w:rPr>
          <w:rFonts w:ascii="仿宋" w:eastAsia="仿宋" w:hAnsi="仿宋"/>
          <w:color w:val="000000" w:themeColor="text1"/>
          <w:sz w:val="32"/>
          <w:szCs w:val="32"/>
        </w:rPr>
      </w:pPr>
      <w:r w:rsidRPr="00EA1E68">
        <w:rPr>
          <w:rFonts w:ascii="仿宋" w:eastAsia="仿宋" w:hAnsi="仿宋" w:hint="eastAsia"/>
          <w:color w:val="000000" w:themeColor="text1"/>
          <w:sz w:val="32"/>
          <w:szCs w:val="32"/>
        </w:rPr>
        <w:t>（图</w:t>
      </w:r>
      <w:r w:rsidRPr="00EA1E68">
        <w:rPr>
          <w:rFonts w:ascii="仿宋" w:eastAsia="仿宋" w:hAnsi="仿宋"/>
          <w:color w:val="000000" w:themeColor="text1"/>
          <w:sz w:val="32"/>
          <w:szCs w:val="32"/>
        </w:rPr>
        <w:t>1</w:t>
      </w:r>
      <w:r w:rsidRPr="00EA1E68">
        <w:rPr>
          <w:rFonts w:ascii="仿宋" w:eastAsia="仿宋" w:hAnsi="仿宋" w:hint="eastAsia"/>
          <w:color w:val="000000" w:themeColor="text1"/>
          <w:sz w:val="32"/>
          <w:szCs w:val="32"/>
        </w:rPr>
        <w:t>：收、支决算总计变动情况图）（柱状图）</w:t>
      </w:r>
    </w:p>
    <w:p w:rsidR="005B5C64" w:rsidRPr="00EA1E68" w:rsidRDefault="005B5C64">
      <w:pPr>
        <w:spacing w:line="600" w:lineRule="exact"/>
        <w:ind w:firstLineChars="200" w:firstLine="640"/>
        <w:jc w:val="left"/>
        <w:rPr>
          <w:rFonts w:ascii="仿宋_GB2312" w:eastAsia="仿宋_GB2312"/>
          <w:color w:val="000000"/>
          <w:sz w:val="32"/>
          <w:szCs w:val="32"/>
        </w:rPr>
      </w:pPr>
    </w:p>
    <w:p w:rsidR="005B5C64" w:rsidRPr="00EA1E68" w:rsidRDefault="00204CDE">
      <w:pPr>
        <w:pStyle w:val="a9"/>
        <w:numPr>
          <w:ilvl w:val="0"/>
          <w:numId w:val="2"/>
        </w:numPr>
        <w:spacing w:line="600" w:lineRule="exact"/>
        <w:ind w:firstLineChars="0"/>
        <w:outlineLvl w:val="1"/>
        <w:rPr>
          <w:rStyle w:val="2Char"/>
          <w:rFonts w:ascii="黑体" w:eastAsia="黑体" w:hAnsi="黑体"/>
          <w:b w:val="0"/>
        </w:rPr>
      </w:pPr>
      <w:bookmarkStart w:id="28" w:name="_Toc15396604"/>
      <w:bookmarkStart w:id="29" w:name="_Toc15377206"/>
      <w:r w:rsidRPr="00EA1E68">
        <w:rPr>
          <w:rFonts w:ascii="黑体" w:eastAsia="黑体" w:hAnsi="黑体" w:hint="eastAsia"/>
          <w:color w:val="000000"/>
          <w:sz w:val="32"/>
          <w:szCs w:val="32"/>
        </w:rPr>
        <w:t>收</w:t>
      </w:r>
      <w:r w:rsidRPr="00EA1E68">
        <w:rPr>
          <w:rStyle w:val="2Char"/>
          <w:rFonts w:ascii="黑体" w:eastAsia="黑体" w:hAnsi="黑体" w:hint="eastAsia"/>
          <w:b w:val="0"/>
        </w:rPr>
        <w:t>入决算情况说明</w:t>
      </w:r>
      <w:bookmarkEnd w:id="28"/>
      <w:bookmarkEnd w:id="29"/>
    </w:p>
    <w:p w:rsidR="00F47B0D" w:rsidRPr="00EA1E68" w:rsidRDefault="00204CDE" w:rsidP="005A4DE6">
      <w:pPr>
        <w:spacing w:line="480" w:lineRule="auto"/>
        <w:ind w:firstLineChars="200" w:firstLine="640"/>
        <w:outlineLvl w:val="1"/>
        <w:rPr>
          <w:rFonts w:ascii="仿宋" w:eastAsia="仿宋" w:hAnsi="仿宋"/>
          <w:color w:val="000000"/>
          <w:sz w:val="32"/>
          <w:szCs w:val="32"/>
        </w:rPr>
      </w:pPr>
      <w:r w:rsidRPr="00EA1E68">
        <w:rPr>
          <w:rFonts w:ascii="仿宋" w:eastAsia="仿宋" w:hAnsi="仿宋"/>
          <w:color w:val="000000"/>
          <w:sz w:val="32"/>
          <w:szCs w:val="32"/>
        </w:rPr>
        <w:t>201</w:t>
      </w:r>
      <w:r w:rsidRPr="00EA1E68">
        <w:rPr>
          <w:rFonts w:ascii="仿宋" w:eastAsia="仿宋" w:hAnsi="仿宋" w:hint="eastAsia"/>
          <w:color w:val="000000"/>
          <w:sz w:val="32"/>
          <w:szCs w:val="32"/>
        </w:rPr>
        <w:t>9年</w:t>
      </w:r>
      <w:r w:rsidR="00F47B0D" w:rsidRPr="00EA1E68">
        <w:rPr>
          <w:rFonts w:ascii="仿宋" w:eastAsia="仿宋" w:hAnsi="仿宋" w:hint="eastAsia"/>
          <w:color w:val="000000"/>
          <w:sz w:val="32"/>
          <w:szCs w:val="32"/>
        </w:rPr>
        <w:t>本年收入合计</w:t>
      </w:r>
      <w:r w:rsidR="00B050F4" w:rsidRPr="00EA1E68">
        <w:rPr>
          <w:rFonts w:ascii="仿宋" w:eastAsia="仿宋" w:hAnsi="仿宋" w:hint="eastAsia"/>
          <w:color w:val="000000"/>
          <w:sz w:val="32"/>
          <w:szCs w:val="32"/>
        </w:rPr>
        <w:t>7408.45</w:t>
      </w:r>
      <w:r w:rsidR="00F47B0D" w:rsidRPr="00EA1E68">
        <w:rPr>
          <w:rFonts w:ascii="仿宋" w:eastAsia="仿宋" w:hAnsi="仿宋" w:hint="eastAsia"/>
          <w:color w:val="000000"/>
          <w:sz w:val="32"/>
          <w:szCs w:val="32"/>
        </w:rPr>
        <w:t>万元，其中：一般公共预算财政拨款收入</w:t>
      </w:r>
      <w:r w:rsidR="00B050F4" w:rsidRPr="00EA1E68">
        <w:rPr>
          <w:rFonts w:ascii="仿宋" w:eastAsia="仿宋" w:hAnsi="仿宋" w:hint="eastAsia"/>
          <w:color w:val="000000"/>
          <w:sz w:val="32"/>
          <w:szCs w:val="32"/>
        </w:rPr>
        <w:t>7368.87</w:t>
      </w:r>
      <w:r w:rsidR="00F47B0D" w:rsidRPr="00EA1E68">
        <w:rPr>
          <w:rFonts w:ascii="仿宋" w:eastAsia="仿宋" w:hAnsi="仿宋" w:hint="eastAsia"/>
          <w:color w:val="000000"/>
          <w:sz w:val="32"/>
          <w:szCs w:val="32"/>
        </w:rPr>
        <w:t>万元，占</w:t>
      </w:r>
      <w:r w:rsidR="00BF107D" w:rsidRPr="00EA1E68">
        <w:rPr>
          <w:rFonts w:ascii="仿宋" w:eastAsia="仿宋" w:hAnsi="仿宋" w:hint="eastAsia"/>
          <w:color w:val="000000"/>
          <w:sz w:val="32"/>
          <w:szCs w:val="32"/>
        </w:rPr>
        <w:t>99.</w:t>
      </w:r>
      <w:r w:rsidR="00EE1CC5" w:rsidRPr="00EA1E68">
        <w:rPr>
          <w:rFonts w:ascii="仿宋" w:eastAsia="仿宋" w:hAnsi="仿宋" w:hint="eastAsia"/>
          <w:color w:val="000000"/>
          <w:sz w:val="32"/>
          <w:szCs w:val="32"/>
        </w:rPr>
        <w:t>47</w:t>
      </w:r>
      <w:r w:rsidR="00F47B0D" w:rsidRPr="00EA1E68">
        <w:rPr>
          <w:rFonts w:ascii="仿宋" w:eastAsia="仿宋" w:hAnsi="仿宋"/>
          <w:color w:val="000000"/>
          <w:sz w:val="32"/>
          <w:szCs w:val="32"/>
        </w:rPr>
        <w:t>%</w:t>
      </w:r>
      <w:r w:rsidR="00F47B0D" w:rsidRPr="00EA1E68">
        <w:rPr>
          <w:rFonts w:ascii="仿宋" w:eastAsia="仿宋" w:hAnsi="仿宋" w:hint="eastAsia"/>
          <w:color w:val="000000"/>
          <w:sz w:val="32"/>
          <w:szCs w:val="32"/>
        </w:rPr>
        <w:t>；</w:t>
      </w:r>
      <w:r w:rsidR="00EE1CC5" w:rsidRPr="00EA1E68">
        <w:rPr>
          <w:rFonts w:ascii="仿宋" w:eastAsia="仿宋" w:hAnsi="仿宋" w:hint="eastAsia"/>
          <w:color w:val="000000"/>
          <w:sz w:val="32"/>
          <w:szCs w:val="32"/>
        </w:rPr>
        <w:t>政府性基金预算财政拨款收入0万元，占0</w:t>
      </w:r>
      <w:r w:rsidR="00EE1CC5" w:rsidRPr="00EA1E68">
        <w:rPr>
          <w:rFonts w:ascii="仿宋" w:eastAsia="仿宋" w:hAnsi="仿宋"/>
          <w:color w:val="000000"/>
          <w:sz w:val="32"/>
          <w:szCs w:val="32"/>
        </w:rPr>
        <w:t>%</w:t>
      </w:r>
      <w:r w:rsidR="00EE1CC5" w:rsidRPr="00EA1E68">
        <w:rPr>
          <w:rFonts w:ascii="仿宋" w:eastAsia="仿宋" w:hAnsi="仿宋" w:hint="eastAsia"/>
          <w:color w:val="000000"/>
          <w:sz w:val="32"/>
          <w:szCs w:val="32"/>
        </w:rPr>
        <w:t>；</w:t>
      </w:r>
      <w:r w:rsidR="00EE1CC5" w:rsidRPr="00EA1E68">
        <w:rPr>
          <w:rFonts w:ascii="仿宋" w:eastAsia="仿宋" w:hAnsi="仿宋" w:hint="eastAsia"/>
          <w:color w:val="000000" w:themeColor="text1"/>
          <w:sz w:val="32"/>
          <w:szCs w:val="32"/>
        </w:rPr>
        <w:t>上级补助收入4.23</w:t>
      </w:r>
      <w:r w:rsidR="00EE1CC5" w:rsidRPr="00EA1E68">
        <w:rPr>
          <w:rFonts w:ascii="仿宋" w:eastAsia="仿宋" w:hAnsi="仿宋" w:hint="eastAsia"/>
          <w:color w:val="000000"/>
          <w:sz w:val="32"/>
          <w:szCs w:val="32"/>
        </w:rPr>
        <w:t>万元，占</w:t>
      </w:r>
      <w:r w:rsidR="002A5AE0" w:rsidRPr="00EA1E68">
        <w:rPr>
          <w:rFonts w:ascii="仿宋" w:eastAsia="仿宋" w:hAnsi="仿宋" w:hint="eastAsia"/>
          <w:color w:val="000000"/>
          <w:sz w:val="32"/>
          <w:szCs w:val="32"/>
        </w:rPr>
        <w:t>0.06</w:t>
      </w:r>
      <w:r w:rsidR="00EE1CC5" w:rsidRPr="00EA1E68">
        <w:rPr>
          <w:rFonts w:ascii="仿宋" w:eastAsia="仿宋" w:hAnsi="仿宋"/>
          <w:color w:val="000000"/>
          <w:sz w:val="32"/>
          <w:szCs w:val="32"/>
        </w:rPr>
        <w:t>%</w:t>
      </w:r>
      <w:r w:rsidR="00EE1CC5" w:rsidRPr="00EA1E68">
        <w:rPr>
          <w:rFonts w:ascii="仿宋" w:eastAsia="仿宋" w:hAnsi="仿宋" w:hint="eastAsia"/>
          <w:color w:val="000000"/>
          <w:sz w:val="32"/>
          <w:szCs w:val="32"/>
        </w:rPr>
        <w:t>；事业收入</w:t>
      </w:r>
      <w:r w:rsidR="002A5AE0" w:rsidRPr="00EA1E68">
        <w:rPr>
          <w:rFonts w:ascii="仿宋" w:eastAsia="仿宋" w:hAnsi="仿宋" w:hint="eastAsia"/>
          <w:color w:val="000000"/>
          <w:sz w:val="32"/>
          <w:szCs w:val="32"/>
        </w:rPr>
        <w:t>0</w:t>
      </w:r>
      <w:r w:rsidR="00EE1CC5" w:rsidRPr="00EA1E68">
        <w:rPr>
          <w:rFonts w:ascii="仿宋" w:eastAsia="仿宋" w:hAnsi="仿宋" w:hint="eastAsia"/>
          <w:color w:val="000000"/>
          <w:sz w:val="32"/>
          <w:szCs w:val="32"/>
        </w:rPr>
        <w:t>万元，占</w:t>
      </w:r>
      <w:r w:rsidR="002A5AE0" w:rsidRPr="00EA1E68">
        <w:rPr>
          <w:rFonts w:ascii="仿宋" w:eastAsia="仿宋" w:hAnsi="仿宋" w:hint="eastAsia"/>
          <w:color w:val="000000"/>
          <w:sz w:val="32"/>
          <w:szCs w:val="32"/>
        </w:rPr>
        <w:t>0</w:t>
      </w:r>
      <w:r w:rsidR="00EE1CC5" w:rsidRPr="00EA1E68">
        <w:rPr>
          <w:rFonts w:ascii="仿宋" w:eastAsia="仿宋" w:hAnsi="仿宋"/>
          <w:color w:val="000000"/>
          <w:sz w:val="32"/>
          <w:szCs w:val="32"/>
        </w:rPr>
        <w:t>%</w:t>
      </w:r>
      <w:r w:rsidR="00EE1CC5" w:rsidRPr="00EA1E68">
        <w:rPr>
          <w:rFonts w:ascii="仿宋" w:eastAsia="仿宋" w:hAnsi="仿宋" w:hint="eastAsia"/>
          <w:color w:val="000000"/>
          <w:sz w:val="32"/>
          <w:szCs w:val="32"/>
        </w:rPr>
        <w:t>；经营收入</w:t>
      </w:r>
      <w:r w:rsidR="002A5AE0" w:rsidRPr="00EA1E68">
        <w:rPr>
          <w:rFonts w:ascii="仿宋" w:eastAsia="仿宋" w:hAnsi="仿宋" w:hint="eastAsia"/>
          <w:color w:val="000000"/>
          <w:sz w:val="32"/>
          <w:szCs w:val="32"/>
        </w:rPr>
        <w:t>0</w:t>
      </w:r>
      <w:r w:rsidR="00EE1CC5" w:rsidRPr="00EA1E68">
        <w:rPr>
          <w:rFonts w:ascii="仿宋" w:eastAsia="仿宋" w:hAnsi="仿宋" w:hint="eastAsia"/>
          <w:color w:val="000000"/>
          <w:sz w:val="32"/>
          <w:szCs w:val="32"/>
        </w:rPr>
        <w:t>万元，占</w:t>
      </w:r>
      <w:r w:rsidR="002A5AE0" w:rsidRPr="00EA1E68">
        <w:rPr>
          <w:rFonts w:ascii="仿宋" w:eastAsia="仿宋" w:hAnsi="仿宋" w:hint="eastAsia"/>
          <w:color w:val="000000"/>
          <w:sz w:val="32"/>
          <w:szCs w:val="32"/>
        </w:rPr>
        <w:t>0</w:t>
      </w:r>
      <w:r w:rsidR="00EE1CC5" w:rsidRPr="00EA1E68">
        <w:rPr>
          <w:rFonts w:ascii="仿宋" w:eastAsia="仿宋" w:hAnsi="仿宋"/>
          <w:color w:val="000000"/>
          <w:sz w:val="32"/>
          <w:szCs w:val="32"/>
        </w:rPr>
        <w:t>%</w:t>
      </w:r>
      <w:r w:rsidR="00EE1CC5" w:rsidRPr="00EA1E68">
        <w:rPr>
          <w:rFonts w:ascii="仿宋" w:eastAsia="仿宋" w:hAnsi="仿宋" w:hint="eastAsia"/>
          <w:color w:val="000000"/>
          <w:sz w:val="32"/>
          <w:szCs w:val="32"/>
        </w:rPr>
        <w:t>；附属单位上缴收入</w:t>
      </w:r>
      <w:r w:rsidR="002A5AE0" w:rsidRPr="00EA1E68">
        <w:rPr>
          <w:rFonts w:ascii="仿宋" w:eastAsia="仿宋" w:hAnsi="仿宋" w:hint="eastAsia"/>
          <w:color w:val="000000"/>
          <w:sz w:val="32"/>
          <w:szCs w:val="32"/>
        </w:rPr>
        <w:t>0</w:t>
      </w:r>
      <w:r w:rsidR="00EE1CC5" w:rsidRPr="00EA1E68">
        <w:rPr>
          <w:rFonts w:ascii="仿宋" w:eastAsia="仿宋" w:hAnsi="仿宋" w:hint="eastAsia"/>
          <w:color w:val="000000"/>
          <w:sz w:val="32"/>
          <w:szCs w:val="32"/>
        </w:rPr>
        <w:t>万元，占</w:t>
      </w:r>
      <w:r w:rsidR="002A5AE0" w:rsidRPr="00EA1E68">
        <w:rPr>
          <w:rFonts w:ascii="仿宋" w:eastAsia="仿宋" w:hAnsi="仿宋" w:hint="eastAsia"/>
          <w:color w:val="000000"/>
          <w:sz w:val="32"/>
          <w:szCs w:val="32"/>
        </w:rPr>
        <w:t>0</w:t>
      </w:r>
      <w:r w:rsidR="00EE1CC5" w:rsidRPr="00EA1E68">
        <w:rPr>
          <w:rFonts w:ascii="仿宋" w:eastAsia="仿宋" w:hAnsi="仿宋"/>
          <w:color w:val="000000"/>
          <w:sz w:val="32"/>
          <w:szCs w:val="32"/>
        </w:rPr>
        <w:t>%</w:t>
      </w:r>
      <w:r w:rsidR="00EE1CC5" w:rsidRPr="00EA1E68">
        <w:rPr>
          <w:rFonts w:ascii="仿宋" w:eastAsia="仿宋" w:hAnsi="仿宋" w:hint="eastAsia"/>
          <w:color w:val="000000"/>
          <w:sz w:val="32"/>
          <w:szCs w:val="32"/>
        </w:rPr>
        <w:t>；其他收入</w:t>
      </w:r>
      <w:r w:rsidR="002A5AE0" w:rsidRPr="00EA1E68">
        <w:rPr>
          <w:rFonts w:ascii="仿宋" w:eastAsia="仿宋" w:hAnsi="仿宋" w:hint="eastAsia"/>
          <w:color w:val="000000"/>
          <w:sz w:val="32"/>
          <w:szCs w:val="32"/>
        </w:rPr>
        <w:t>7.67</w:t>
      </w:r>
      <w:r w:rsidR="00EE1CC5" w:rsidRPr="00EA1E68">
        <w:rPr>
          <w:rFonts w:ascii="仿宋" w:eastAsia="仿宋" w:hAnsi="仿宋" w:hint="eastAsia"/>
          <w:color w:val="000000"/>
          <w:sz w:val="32"/>
          <w:szCs w:val="32"/>
        </w:rPr>
        <w:t>万元，占</w:t>
      </w:r>
      <w:r w:rsidR="002A5AE0" w:rsidRPr="00EA1E68">
        <w:rPr>
          <w:rFonts w:ascii="仿宋" w:eastAsia="仿宋" w:hAnsi="仿宋" w:hint="eastAsia"/>
          <w:color w:val="000000"/>
          <w:sz w:val="32"/>
          <w:szCs w:val="32"/>
        </w:rPr>
        <w:lastRenderedPageBreak/>
        <w:t>0.1</w:t>
      </w:r>
      <w:r w:rsidR="00EE1CC5" w:rsidRPr="00EA1E68">
        <w:rPr>
          <w:rFonts w:ascii="仿宋" w:eastAsia="仿宋" w:hAnsi="仿宋"/>
          <w:color w:val="000000"/>
          <w:sz w:val="32"/>
          <w:szCs w:val="32"/>
        </w:rPr>
        <w:t>%</w:t>
      </w:r>
      <w:r w:rsidR="002A5AE0" w:rsidRPr="00EA1E68">
        <w:rPr>
          <w:rFonts w:ascii="仿宋" w:eastAsia="仿宋" w:hAnsi="仿宋" w:hint="eastAsia"/>
          <w:color w:val="000000"/>
          <w:sz w:val="32"/>
          <w:szCs w:val="32"/>
        </w:rPr>
        <w:t>；</w:t>
      </w:r>
      <w:r w:rsidR="00E92992" w:rsidRPr="00EA1E68">
        <w:rPr>
          <w:rFonts w:ascii="仿宋" w:eastAsia="仿宋" w:hAnsi="仿宋" w:hint="eastAsia"/>
          <w:color w:val="000000"/>
          <w:sz w:val="32"/>
          <w:szCs w:val="32"/>
        </w:rPr>
        <w:t>用事业基金弥补差额27.69万元，占</w:t>
      </w:r>
      <w:r w:rsidR="00BF107D" w:rsidRPr="00EA1E68">
        <w:rPr>
          <w:rFonts w:ascii="仿宋" w:eastAsia="仿宋" w:hAnsi="仿宋" w:hint="eastAsia"/>
          <w:color w:val="000000"/>
          <w:sz w:val="32"/>
          <w:szCs w:val="32"/>
        </w:rPr>
        <w:t>0.37%。</w:t>
      </w:r>
    </w:p>
    <w:p w:rsidR="00756F79" w:rsidRPr="00EA1E68" w:rsidRDefault="00756F79" w:rsidP="005A4DE6">
      <w:pPr>
        <w:ind w:firstLineChars="200" w:firstLine="640"/>
        <w:outlineLvl w:val="1"/>
        <w:rPr>
          <w:rFonts w:ascii="仿宋" w:eastAsia="仿宋" w:hAnsi="仿宋"/>
          <w:color w:val="000000"/>
          <w:sz w:val="32"/>
          <w:szCs w:val="32"/>
        </w:rPr>
      </w:pPr>
      <w:r w:rsidRPr="00EA1E68">
        <w:rPr>
          <w:rFonts w:ascii="仿宋" w:eastAsia="仿宋" w:hAnsi="仿宋" w:hint="eastAsia"/>
          <w:noProof/>
          <w:color w:val="000000"/>
          <w:sz w:val="32"/>
          <w:szCs w:val="32"/>
        </w:rPr>
        <w:drawing>
          <wp:inline distT="0" distB="0" distL="0" distR="0" wp14:anchorId="34947929" wp14:editId="3EF8F469">
            <wp:extent cx="4444779" cy="2894275"/>
            <wp:effectExtent l="0" t="0" r="0" b="19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B5C64" w:rsidRPr="00EA1E68" w:rsidRDefault="00204CDE">
      <w:pPr>
        <w:spacing w:line="600" w:lineRule="exact"/>
        <w:ind w:firstLineChars="200" w:firstLine="640"/>
        <w:rPr>
          <w:rFonts w:ascii="仿宋" w:eastAsia="仿宋" w:hAnsi="仿宋"/>
          <w:color w:val="000000" w:themeColor="text1"/>
          <w:sz w:val="32"/>
          <w:szCs w:val="32"/>
        </w:rPr>
      </w:pPr>
      <w:r w:rsidRPr="00EA1E68">
        <w:rPr>
          <w:rFonts w:ascii="仿宋" w:eastAsia="仿宋" w:hAnsi="仿宋" w:hint="eastAsia"/>
          <w:color w:val="000000" w:themeColor="text1"/>
          <w:sz w:val="32"/>
          <w:szCs w:val="32"/>
        </w:rPr>
        <w:t>（图2：收入决算结构图）（饼状图）</w:t>
      </w:r>
    </w:p>
    <w:p w:rsidR="005B5C64" w:rsidRPr="00EA1E68" w:rsidRDefault="005B5C64">
      <w:pPr>
        <w:spacing w:line="600" w:lineRule="exact"/>
        <w:ind w:firstLineChars="200" w:firstLine="640"/>
        <w:rPr>
          <w:rFonts w:ascii="仿宋_GB2312" w:eastAsia="仿宋_GB2312"/>
          <w:color w:val="FF0000"/>
          <w:sz w:val="32"/>
          <w:szCs w:val="32"/>
        </w:rPr>
      </w:pPr>
    </w:p>
    <w:p w:rsidR="005B5C64" w:rsidRPr="00EA1E68" w:rsidRDefault="00204CDE">
      <w:pPr>
        <w:pStyle w:val="a9"/>
        <w:numPr>
          <w:ilvl w:val="0"/>
          <w:numId w:val="2"/>
        </w:numPr>
        <w:spacing w:line="600" w:lineRule="exact"/>
        <w:ind w:firstLineChars="0"/>
        <w:outlineLvl w:val="1"/>
        <w:rPr>
          <w:rStyle w:val="2Char"/>
          <w:rFonts w:ascii="黑体" w:eastAsia="黑体" w:hAnsi="黑体"/>
          <w:b w:val="0"/>
        </w:rPr>
      </w:pPr>
      <w:bookmarkStart w:id="30" w:name="_Toc15377207"/>
      <w:bookmarkStart w:id="31" w:name="_Toc15396605"/>
      <w:r w:rsidRPr="00EA1E68">
        <w:rPr>
          <w:rFonts w:ascii="黑体" w:eastAsia="黑体" w:hAnsi="黑体" w:hint="eastAsia"/>
          <w:color w:val="000000"/>
          <w:sz w:val="32"/>
          <w:szCs w:val="32"/>
        </w:rPr>
        <w:t>支</w:t>
      </w:r>
      <w:r w:rsidRPr="00EA1E68">
        <w:rPr>
          <w:rStyle w:val="2Char"/>
          <w:rFonts w:ascii="黑体" w:eastAsia="黑体" w:hAnsi="黑体" w:hint="eastAsia"/>
          <w:b w:val="0"/>
        </w:rPr>
        <w:t>出决算情况说明</w:t>
      </w:r>
      <w:bookmarkEnd w:id="30"/>
      <w:bookmarkEnd w:id="31"/>
    </w:p>
    <w:p w:rsidR="00E472B1" w:rsidRPr="00EA1E68" w:rsidRDefault="00204CDE" w:rsidP="0062270A">
      <w:pPr>
        <w:spacing w:line="600" w:lineRule="exact"/>
        <w:ind w:firstLineChars="200" w:firstLine="640"/>
        <w:outlineLvl w:val="1"/>
        <w:rPr>
          <w:rFonts w:ascii="仿宋" w:eastAsia="仿宋" w:hAnsi="仿宋"/>
          <w:color w:val="000000"/>
          <w:sz w:val="32"/>
          <w:szCs w:val="32"/>
        </w:rPr>
      </w:pPr>
      <w:r w:rsidRPr="00EA1E68">
        <w:rPr>
          <w:rFonts w:ascii="仿宋" w:eastAsia="仿宋" w:hAnsi="仿宋"/>
          <w:color w:val="000000"/>
          <w:sz w:val="32"/>
          <w:szCs w:val="32"/>
        </w:rPr>
        <w:t>201</w:t>
      </w:r>
      <w:r w:rsidRPr="00EA1E68">
        <w:rPr>
          <w:rFonts w:ascii="仿宋" w:eastAsia="仿宋" w:hAnsi="仿宋" w:hint="eastAsia"/>
          <w:color w:val="000000"/>
          <w:sz w:val="32"/>
          <w:szCs w:val="32"/>
        </w:rPr>
        <w:t>9年本年支出合计</w:t>
      </w:r>
      <w:r w:rsidR="00374727" w:rsidRPr="00EA1E68">
        <w:rPr>
          <w:rFonts w:ascii="仿宋" w:eastAsia="仿宋" w:hAnsi="仿宋" w:hint="eastAsia"/>
          <w:color w:val="000000"/>
          <w:sz w:val="32"/>
          <w:szCs w:val="32"/>
        </w:rPr>
        <w:t>7408.45</w:t>
      </w:r>
      <w:r w:rsidRPr="00EA1E68">
        <w:rPr>
          <w:rFonts w:ascii="仿宋" w:eastAsia="仿宋" w:hAnsi="仿宋" w:hint="eastAsia"/>
          <w:color w:val="000000"/>
          <w:sz w:val="32"/>
          <w:szCs w:val="32"/>
        </w:rPr>
        <w:t>万元，其中：基本支出</w:t>
      </w:r>
      <w:r w:rsidR="00374727" w:rsidRPr="00EA1E68">
        <w:rPr>
          <w:rFonts w:ascii="仿宋" w:eastAsia="仿宋" w:hAnsi="仿宋" w:hint="eastAsia"/>
          <w:color w:val="000000"/>
          <w:sz w:val="32"/>
          <w:szCs w:val="32"/>
        </w:rPr>
        <w:t>2647.53</w:t>
      </w:r>
      <w:r w:rsidRPr="00EA1E68">
        <w:rPr>
          <w:rFonts w:ascii="仿宋" w:eastAsia="仿宋" w:hAnsi="仿宋" w:hint="eastAsia"/>
          <w:color w:val="000000"/>
          <w:sz w:val="32"/>
          <w:szCs w:val="32"/>
        </w:rPr>
        <w:t>万元，占</w:t>
      </w:r>
      <w:r w:rsidR="00374727" w:rsidRPr="00EA1E68">
        <w:rPr>
          <w:rFonts w:ascii="仿宋" w:eastAsia="仿宋" w:hAnsi="仿宋" w:hint="eastAsia"/>
          <w:color w:val="000000"/>
          <w:sz w:val="32"/>
          <w:szCs w:val="32"/>
        </w:rPr>
        <w:t>35.73</w:t>
      </w:r>
      <w:r w:rsidRPr="00EA1E68">
        <w:rPr>
          <w:rFonts w:ascii="仿宋" w:eastAsia="仿宋" w:hAnsi="仿宋"/>
          <w:color w:val="000000"/>
          <w:sz w:val="32"/>
          <w:szCs w:val="32"/>
        </w:rPr>
        <w:t>%</w:t>
      </w:r>
      <w:r w:rsidRPr="00EA1E68">
        <w:rPr>
          <w:rFonts w:ascii="仿宋" w:eastAsia="仿宋" w:hAnsi="仿宋" w:hint="eastAsia"/>
          <w:color w:val="000000"/>
          <w:sz w:val="32"/>
          <w:szCs w:val="32"/>
        </w:rPr>
        <w:t>；项目支出</w:t>
      </w:r>
      <w:r w:rsidR="00374727" w:rsidRPr="00EA1E68">
        <w:rPr>
          <w:rFonts w:ascii="仿宋" w:eastAsia="仿宋" w:hAnsi="仿宋" w:hint="eastAsia"/>
          <w:color w:val="000000"/>
          <w:sz w:val="32"/>
          <w:szCs w:val="32"/>
        </w:rPr>
        <w:t>4760.92</w:t>
      </w:r>
      <w:r w:rsidRPr="00EA1E68">
        <w:rPr>
          <w:rFonts w:ascii="仿宋" w:eastAsia="仿宋" w:hAnsi="仿宋" w:hint="eastAsia"/>
          <w:color w:val="000000"/>
          <w:sz w:val="32"/>
          <w:szCs w:val="32"/>
        </w:rPr>
        <w:t>万元，占</w:t>
      </w:r>
      <w:r w:rsidR="00374727" w:rsidRPr="00EA1E68">
        <w:rPr>
          <w:rFonts w:ascii="仿宋" w:eastAsia="仿宋" w:hAnsi="仿宋" w:hint="eastAsia"/>
          <w:color w:val="000000"/>
          <w:sz w:val="32"/>
          <w:szCs w:val="32"/>
        </w:rPr>
        <w:t>64.27</w:t>
      </w:r>
      <w:r w:rsidR="00374727" w:rsidRPr="00EA1E68">
        <w:rPr>
          <w:rFonts w:ascii="仿宋" w:eastAsia="仿宋" w:hAnsi="仿宋"/>
          <w:color w:val="000000"/>
          <w:sz w:val="32"/>
          <w:szCs w:val="32"/>
        </w:rPr>
        <w:t>%</w:t>
      </w:r>
      <w:r w:rsidRPr="00EA1E68">
        <w:rPr>
          <w:rFonts w:ascii="仿宋" w:eastAsia="仿宋" w:hAnsi="仿宋" w:hint="eastAsia"/>
          <w:color w:val="000000"/>
          <w:sz w:val="32"/>
          <w:szCs w:val="32"/>
        </w:rPr>
        <w:t>；上缴上级支出</w:t>
      </w:r>
      <w:r w:rsidR="00374727" w:rsidRPr="00EA1E68">
        <w:rPr>
          <w:rFonts w:ascii="仿宋" w:eastAsia="仿宋" w:hAnsi="仿宋" w:hint="eastAsia"/>
          <w:color w:val="000000"/>
          <w:sz w:val="32"/>
          <w:szCs w:val="32"/>
        </w:rPr>
        <w:t>0</w:t>
      </w:r>
      <w:r w:rsidRPr="00EA1E68">
        <w:rPr>
          <w:rFonts w:ascii="仿宋" w:eastAsia="仿宋" w:hAnsi="仿宋" w:hint="eastAsia"/>
          <w:color w:val="000000"/>
          <w:sz w:val="32"/>
          <w:szCs w:val="32"/>
        </w:rPr>
        <w:t>万元，占</w:t>
      </w:r>
      <w:r w:rsidR="00374727" w:rsidRPr="00EA1E68">
        <w:rPr>
          <w:rFonts w:ascii="仿宋" w:eastAsia="仿宋" w:hAnsi="仿宋" w:hint="eastAsia"/>
          <w:color w:val="000000"/>
          <w:sz w:val="32"/>
          <w:szCs w:val="32"/>
        </w:rPr>
        <w:t>0</w:t>
      </w:r>
      <w:r w:rsidR="00374727" w:rsidRPr="00EA1E68">
        <w:rPr>
          <w:rFonts w:ascii="仿宋" w:eastAsia="仿宋" w:hAnsi="仿宋"/>
          <w:color w:val="000000"/>
          <w:sz w:val="32"/>
          <w:szCs w:val="32"/>
        </w:rPr>
        <w:t>%</w:t>
      </w:r>
      <w:r w:rsidRPr="00EA1E68">
        <w:rPr>
          <w:rFonts w:ascii="仿宋" w:eastAsia="仿宋" w:hAnsi="仿宋" w:hint="eastAsia"/>
          <w:color w:val="000000"/>
          <w:sz w:val="32"/>
          <w:szCs w:val="32"/>
        </w:rPr>
        <w:t>；经营支出</w:t>
      </w:r>
      <w:r w:rsidR="00374727" w:rsidRPr="00EA1E68">
        <w:rPr>
          <w:rFonts w:ascii="仿宋" w:eastAsia="仿宋" w:hAnsi="仿宋" w:hint="eastAsia"/>
          <w:color w:val="000000"/>
          <w:sz w:val="32"/>
          <w:szCs w:val="32"/>
        </w:rPr>
        <w:t>0</w:t>
      </w:r>
      <w:r w:rsidRPr="00EA1E68">
        <w:rPr>
          <w:rFonts w:ascii="仿宋" w:eastAsia="仿宋" w:hAnsi="仿宋" w:hint="eastAsia"/>
          <w:color w:val="000000"/>
          <w:sz w:val="32"/>
          <w:szCs w:val="32"/>
        </w:rPr>
        <w:t>万元，占</w:t>
      </w:r>
      <w:r w:rsidR="00374727" w:rsidRPr="00EA1E68">
        <w:rPr>
          <w:rFonts w:ascii="仿宋" w:eastAsia="仿宋" w:hAnsi="仿宋" w:hint="eastAsia"/>
          <w:color w:val="000000"/>
          <w:sz w:val="32"/>
          <w:szCs w:val="32"/>
        </w:rPr>
        <w:t>0</w:t>
      </w:r>
      <w:r w:rsidR="00374727" w:rsidRPr="00EA1E68">
        <w:rPr>
          <w:rFonts w:ascii="仿宋" w:eastAsia="仿宋" w:hAnsi="仿宋"/>
          <w:color w:val="000000"/>
          <w:sz w:val="32"/>
          <w:szCs w:val="32"/>
        </w:rPr>
        <w:t>%</w:t>
      </w:r>
      <w:r w:rsidRPr="00EA1E68">
        <w:rPr>
          <w:rFonts w:ascii="仿宋" w:eastAsia="仿宋" w:hAnsi="仿宋" w:hint="eastAsia"/>
          <w:color w:val="000000"/>
          <w:sz w:val="32"/>
          <w:szCs w:val="32"/>
        </w:rPr>
        <w:t>；对附属单位补助支出</w:t>
      </w:r>
      <w:r w:rsidR="00374727" w:rsidRPr="00EA1E68">
        <w:rPr>
          <w:rFonts w:ascii="仿宋" w:eastAsia="仿宋" w:hAnsi="仿宋" w:hint="eastAsia"/>
          <w:color w:val="000000"/>
          <w:sz w:val="32"/>
          <w:szCs w:val="32"/>
        </w:rPr>
        <w:t>0</w:t>
      </w:r>
      <w:r w:rsidRPr="00EA1E68">
        <w:rPr>
          <w:rFonts w:ascii="仿宋" w:eastAsia="仿宋" w:hAnsi="仿宋" w:hint="eastAsia"/>
          <w:color w:val="000000"/>
          <w:sz w:val="32"/>
          <w:szCs w:val="32"/>
        </w:rPr>
        <w:t>万元，占</w:t>
      </w:r>
      <w:r w:rsidR="00374727" w:rsidRPr="00EA1E68">
        <w:rPr>
          <w:rFonts w:ascii="仿宋" w:eastAsia="仿宋" w:hAnsi="仿宋" w:hint="eastAsia"/>
          <w:color w:val="000000"/>
          <w:sz w:val="32"/>
          <w:szCs w:val="32"/>
        </w:rPr>
        <w:t>0</w:t>
      </w:r>
      <w:r w:rsidR="00374727" w:rsidRPr="00EA1E68">
        <w:rPr>
          <w:rFonts w:ascii="仿宋" w:eastAsia="仿宋" w:hAnsi="仿宋"/>
          <w:color w:val="000000"/>
          <w:sz w:val="32"/>
          <w:szCs w:val="32"/>
        </w:rPr>
        <w:t>%</w:t>
      </w:r>
      <w:r w:rsidRPr="00EA1E68">
        <w:rPr>
          <w:rFonts w:ascii="仿宋" w:eastAsia="仿宋" w:hAnsi="仿宋" w:hint="eastAsia"/>
          <w:color w:val="000000"/>
          <w:sz w:val="32"/>
          <w:szCs w:val="32"/>
        </w:rPr>
        <w:t>。</w:t>
      </w:r>
    </w:p>
    <w:p w:rsidR="00374727" w:rsidRPr="00EA1E68" w:rsidRDefault="00CA05C5" w:rsidP="005A4DE6">
      <w:pPr>
        <w:ind w:firstLine="641"/>
        <w:rPr>
          <w:rFonts w:ascii="仿宋" w:eastAsia="仿宋" w:hAnsi="仿宋"/>
          <w:b/>
          <w:color w:val="FF0000"/>
          <w:sz w:val="32"/>
          <w:szCs w:val="32"/>
        </w:rPr>
      </w:pPr>
      <w:r w:rsidRPr="00EA1E68">
        <w:rPr>
          <w:rFonts w:ascii="仿宋" w:eastAsia="仿宋" w:hAnsi="仿宋" w:hint="eastAsia"/>
          <w:b/>
          <w:noProof/>
          <w:color w:val="FF0000"/>
          <w:sz w:val="32"/>
          <w:szCs w:val="32"/>
        </w:rPr>
        <w:drawing>
          <wp:inline distT="0" distB="0" distL="0" distR="0" wp14:anchorId="6FC523CD" wp14:editId="78FB707F">
            <wp:extent cx="3538331" cy="2011680"/>
            <wp:effectExtent l="0" t="0" r="5080" b="762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B5C64" w:rsidRPr="00EA1E68" w:rsidRDefault="00204CDE">
      <w:pPr>
        <w:spacing w:line="600" w:lineRule="exact"/>
        <w:ind w:firstLineChars="200" w:firstLine="640"/>
        <w:rPr>
          <w:rFonts w:ascii="仿宋" w:eastAsia="仿宋" w:hAnsi="仿宋"/>
          <w:color w:val="000000" w:themeColor="text1"/>
          <w:sz w:val="32"/>
          <w:szCs w:val="32"/>
        </w:rPr>
      </w:pPr>
      <w:r w:rsidRPr="00EA1E68">
        <w:rPr>
          <w:rFonts w:ascii="仿宋" w:eastAsia="仿宋" w:hAnsi="仿宋" w:hint="eastAsia"/>
          <w:color w:val="000000" w:themeColor="text1"/>
          <w:sz w:val="32"/>
          <w:szCs w:val="32"/>
        </w:rPr>
        <w:t>（图3：支出决算结构图）（饼状图）</w:t>
      </w:r>
    </w:p>
    <w:p w:rsidR="005B5C64" w:rsidRPr="00EA1E68" w:rsidRDefault="005B5C64">
      <w:pPr>
        <w:spacing w:line="600" w:lineRule="exact"/>
        <w:ind w:firstLineChars="200" w:firstLine="640"/>
        <w:rPr>
          <w:rFonts w:ascii="仿宋_GB2312" w:eastAsia="仿宋_GB2312"/>
          <w:color w:val="FF0000"/>
          <w:sz w:val="32"/>
          <w:szCs w:val="32"/>
        </w:rPr>
      </w:pPr>
    </w:p>
    <w:p w:rsidR="005B5C64" w:rsidRPr="00EA1E68" w:rsidRDefault="00204CDE">
      <w:pPr>
        <w:spacing w:line="600" w:lineRule="exact"/>
        <w:ind w:firstLineChars="200" w:firstLine="640"/>
        <w:outlineLvl w:val="1"/>
        <w:rPr>
          <w:rStyle w:val="2Char"/>
          <w:rFonts w:ascii="黑体" w:eastAsia="黑体" w:hAnsi="黑体"/>
          <w:b w:val="0"/>
        </w:rPr>
      </w:pPr>
      <w:bookmarkStart w:id="32" w:name="_Toc15377208"/>
      <w:bookmarkStart w:id="33" w:name="_Toc15396606"/>
      <w:r w:rsidRPr="00EA1E68">
        <w:rPr>
          <w:rFonts w:ascii="黑体" w:eastAsia="黑体" w:hAnsi="黑体" w:hint="eastAsia"/>
          <w:color w:val="000000"/>
          <w:sz w:val="32"/>
          <w:szCs w:val="32"/>
        </w:rPr>
        <w:t>四、财</w:t>
      </w:r>
      <w:r w:rsidRPr="00EA1E68">
        <w:rPr>
          <w:rStyle w:val="2Char"/>
          <w:rFonts w:ascii="黑体" w:eastAsia="黑体" w:hAnsi="黑体" w:hint="eastAsia"/>
          <w:b w:val="0"/>
        </w:rPr>
        <w:t>政拨款收入支出决算总体情况说明</w:t>
      </w:r>
      <w:bookmarkEnd w:id="32"/>
      <w:bookmarkEnd w:id="33"/>
    </w:p>
    <w:p w:rsidR="00E472B1" w:rsidRPr="00EA1E68" w:rsidRDefault="00E2006A" w:rsidP="00443C9C">
      <w:pPr>
        <w:spacing w:line="600" w:lineRule="exact"/>
        <w:ind w:firstLine="640"/>
        <w:rPr>
          <w:rFonts w:ascii="仿宋" w:eastAsia="仿宋" w:hAnsi="仿宋"/>
          <w:color w:val="000000"/>
          <w:sz w:val="32"/>
          <w:szCs w:val="32"/>
        </w:rPr>
      </w:pPr>
      <w:r w:rsidRPr="00EA1E68">
        <w:rPr>
          <w:rFonts w:ascii="仿宋" w:eastAsia="仿宋" w:hAnsi="仿宋" w:hint="eastAsia"/>
          <w:color w:val="000000"/>
          <w:sz w:val="32"/>
          <w:szCs w:val="32"/>
        </w:rPr>
        <w:t>2019年度收、支总计</w:t>
      </w:r>
      <w:r w:rsidR="00935832" w:rsidRPr="00EA1E68">
        <w:rPr>
          <w:rFonts w:ascii="仿宋" w:eastAsia="仿宋" w:hAnsi="仿宋" w:hint="eastAsia"/>
          <w:color w:val="000000"/>
          <w:sz w:val="32"/>
          <w:szCs w:val="32"/>
        </w:rPr>
        <w:t>7368.87</w:t>
      </w:r>
      <w:r w:rsidRPr="00EA1E68">
        <w:rPr>
          <w:rFonts w:ascii="仿宋" w:eastAsia="仿宋" w:hAnsi="仿宋" w:hint="eastAsia"/>
          <w:color w:val="000000"/>
          <w:sz w:val="32"/>
          <w:szCs w:val="32"/>
        </w:rPr>
        <w:t>万元。与2018年相比，收、支总计各增加</w:t>
      </w:r>
      <w:r w:rsidR="00935832" w:rsidRPr="00EA1E68">
        <w:rPr>
          <w:rFonts w:ascii="仿宋" w:eastAsia="仿宋" w:hAnsi="仿宋" w:hint="eastAsia"/>
          <w:color w:val="000000"/>
          <w:sz w:val="32"/>
          <w:szCs w:val="32"/>
        </w:rPr>
        <w:t>82.31</w:t>
      </w:r>
      <w:r w:rsidRPr="00EA1E68">
        <w:rPr>
          <w:rFonts w:ascii="仿宋" w:eastAsia="仿宋" w:hAnsi="仿宋" w:hint="eastAsia"/>
          <w:color w:val="000000"/>
          <w:sz w:val="32"/>
          <w:szCs w:val="32"/>
        </w:rPr>
        <w:t>万元，增长1.</w:t>
      </w:r>
      <w:r w:rsidR="00935832" w:rsidRPr="00EA1E68">
        <w:rPr>
          <w:rFonts w:ascii="仿宋" w:eastAsia="仿宋" w:hAnsi="仿宋" w:hint="eastAsia"/>
          <w:color w:val="000000"/>
          <w:sz w:val="32"/>
          <w:szCs w:val="32"/>
        </w:rPr>
        <w:t>13</w:t>
      </w:r>
      <w:r w:rsidRPr="00EA1E68">
        <w:rPr>
          <w:rFonts w:ascii="仿宋" w:eastAsia="仿宋" w:hAnsi="仿宋"/>
          <w:color w:val="000000"/>
          <w:sz w:val="32"/>
          <w:szCs w:val="32"/>
        </w:rPr>
        <w:t>%</w:t>
      </w:r>
      <w:r w:rsidRPr="00EA1E68">
        <w:rPr>
          <w:rFonts w:ascii="仿宋" w:eastAsia="仿宋" w:hAnsi="仿宋" w:hint="eastAsia"/>
          <w:color w:val="000000"/>
          <w:sz w:val="32"/>
          <w:szCs w:val="32"/>
        </w:rPr>
        <w:t>。</w:t>
      </w:r>
      <w:r w:rsidR="00204CDE" w:rsidRPr="00EA1E68">
        <w:rPr>
          <w:rFonts w:ascii="仿宋" w:eastAsia="仿宋" w:hAnsi="仿宋" w:hint="eastAsia"/>
          <w:color w:val="000000"/>
          <w:sz w:val="32"/>
          <w:szCs w:val="32"/>
        </w:rPr>
        <w:t>主要变动原因是</w:t>
      </w:r>
      <w:r w:rsidR="004E5B4E" w:rsidRPr="00EA1E68">
        <w:rPr>
          <w:rFonts w:ascii="仿宋" w:eastAsia="仿宋" w:hAnsi="仿宋" w:hint="eastAsia"/>
          <w:color w:val="000000"/>
          <w:sz w:val="32"/>
          <w:szCs w:val="32"/>
        </w:rPr>
        <w:t>事业任务增加</w:t>
      </w:r>
      <w:r w:rsidRPr="00EA1E68">
        <w:rPr>
          <w:rFonts w:ascii="仿宋" w:eastAsia="仿宋" w:hAnsi="仿宋" w:hint="eastAsia"/>
          <w:color w:val="000000"/>
          <w:sz w:val="32"/>
          <w:szCs w:val="32"/>
        </w:rPr>
        <w:t>。</w:t>
      </w:r>
    </w:p>
    <w:p w:rsidR="00E87F08" w:rsidRPr="00EA1E68" w:rsidRDefault="00E2006A" w:rsidP="005A4DE6">
      <w:pPr>
        <w:rPr>
          <w:rFonts w:ascii="仿宋" w:eastAsia="仿宋" w:hAnsi="仿宋"/>
          <w:color w:val="000000"/>
          <w:sz w:val="32"/>
          <w:szCs w:val="32"/>
        </w:rPr>
      </w:pPr>
      <w:r w:rsidRPr="00EA1E68">
        <w:rPr>
          <w:rFonts w:ascii="仿宋" w:eastAsia="仿宋" w:hAnsi="仿宋" w:hint="eastAsia"/>
          <w:noProof/>
          <w:color w:val="000000"/>
          <w:sz w:val="32"/>
          <w:szCs w:val="32"/>
        </w:rPr>
        <w:drawing>
          <wp:inline distT="0" distB="0" distL="0" distR="0" wp14:anchorId="6117B018" wp14:editId="64CB8193">
            <wp:extent cx="4898003" cy="2647785"/>
            <wp:effectExtent l="0" t="0" r="0" b="63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B5C64" w:rsidRPr="00EA1E68" w:rsidRDefault="00204CDE" w:rsidP="005A4DE6">
      <w:pPr>
        <w:ind w:firstLineChars="200" w:firstLine="640"/>
        <w:rPr>
          <w:rFonts w:ascii="仿宋" w:eastAsia="仿宋" w:hAnsi="仿宋"/>
          <w:color w:val="000000" w:themeColor="text1"/>
          <w:sz w:val="32"/>
          <w:szCs w:val="32"/>
        </w:rPr>
      </w:pPr>
      <w:r w:rsidRPr="00EA1E68">
        <w:rPr>
          <w:rFonts w:ascii="仿宋" w:eastAsia="仿宋" w:hAnsi="仿宋" w:hint="eastAsia"/>
          <w:color w:val="000000" w:themeColor="text1"/>
          <w:sz w:val="32"/>
          <w:szCs w:val="32"/>
        </w:rPr>
        <w:t>（图4：财政拨款收、支决算总计变动情况）（柱状图）</w:t>
      </w:r>
    </w:p>
    <w:p w:rsidR="005B5C64" w:rsidRPr="00EA1E68" w:rsidRDefault="005B5C64">
      <w:pPr>
        <w:spacing w:line="600" w:lineRule="exact"/>
        <w:ind w:firstLine="640"/>
        <w:rPr>
          <w:rFonts w:ascii="仿宋" w:eastAsia="仿宋" w:hAnsi="仿宋"/>
          <w:b/>
          <w:color w:val="00B050"/>
          <w:sz w:val="32"/>
          <w:szCs w:val="32"/>
        </w:rPr>
      </w:pPr>
    </w:p>
    <w:p w:rsidR="005B5C64" w:rsidRPr="00EA1E68" w:rsidRDefault="00204CDE">
      <w:pPr>
        <w:spacing w:line="600" w:lineRule="exact"/>
        <w:ind w:firstLineChars="200" w:firstLine="640"/>
        <w:outlineLvl w:val="1"/>
        <w:rPr>
          <w:rStyle w:val="2Char"/>
          <w:rFonts w:ascii="黑体" w:eastAsia="黑体" w:hAnsi="黑体"/>
          <w:b w:val="0"/>
        </w:rPr>
      </w:pPr>
      <w:bookmarkStart w:id="34" w:name="_Toc15377209"/>
      <w:bookmarkStart w:id="35" w:name="_Toc15396607"/>
      <w:r w:rsidRPr="00EA1E68">
        <w:rPr>
          <w:rFonts w:ascii="黑体" w:eastAsia="黑体" w:hAnsi="黑体" w:hint="eastAsia"/>
          <w:color w:val="000000"/>
          <w:sz w:val="32"/>
          <w:szCs w:val="32"/>
        </w:rPr>
        <w:t>五、</w:t>
      </w:r>
      <w:r w:rsidRPr="00EA1E68">
        <w:rPr>
          <w:rFonts w:ascii="黑体" w:eastAsia="黑体" w:hAnsi="黑体" w:hint="eastAsia"/>
          <w:b/>
          <w:color w:val="000000"/>
          <w:sz w:val="32"/>
          <w:szCs w:val="32"/>
        </w:rPr>
        <w:t>一</w:t>
      </w:r>
      <w:r w:rsidRPr="00EA1E68">
        <w:rPr>
          <w:rStyle w:val="2Char"/>
          <w:rFonts w:ascii="黑体" w:eastAsia="黑体" w:hAnsi="黑体" w:hint="eastAsia"/>
          <w:b w:val="0"/>
        </w:rPr>
        <w:t>般公共预算财政拨款支出决算情况说明</w:t>
      </w:r>
      <w:bookmarkEnd w:id="34"/>
      <w:bookmarkEnd w:id="35"/>
    </w:p>
    <w:p w:rsidR="005B5C64" w:rsidRPr="00EA1E68" w:rsidRDefault="00204CDE">
      <w:pPr>
        <w:spacing w:line="600" w:lineRule="exact"/>
        <w:ind w:firstLineChars="200" w:firstLine="643"/>
        <w:outlineLvl w:val="2"/>
        <w:rPr>
          <w:rFonts w:ascii="仿宋" w:eastAsia="仿宋" w:hAnsi="仿宋"/>
          <w:b/>
          <w:color w:val="000000"/>
          <w:sz w:val="32"/>
          <w:szCs w:val="32"/>
        </w:rPr>
      </w:pPr>
      <w:bookmarkStart w:id="36" w:name="_Toc15377210"/>
      <w:r w:rsidRPr="00EA1E68">
        <w:rPr>
          <w:rFonts w:ascii="仿宋" w:eastAsia="仿宋" w:hAnsi="仿宋" w:hint="eastAsia"/>
          <w:b/>
          <w:color w:val="000000"/>
          <w:sz w:val="32"/>
          <w:szCs w:val="32"/>
        </w:rPr>
        <w:t>（一）一般公共预算财政拨款支出决算总体情况</w:t>
      </w:r>
      <w:bookmarkEnd w:id="36"/>
    </w:p>
    <w:p w:rsidR="004242B0" w:rsidRPr="00EA1E68" w:rsidRDefault="00204CDE" w:rsidP="004242B0">
      <w:pPr>
        <w:spacing w:line="600" w:lineRule="exact"/>
        <w:ind w:firstLine="640"/>
        <w:rPr>
          <w:rFonts w:ascii="仿宋" w:eastAsia="仿宋" w:hAnsi="仿宋"/>
          <w:color w:val="000000"/>
          <w:sz w:val="32"/>
          <w:szCs w:val="32"/>
        </w:rPr>
      </w:pPr>
      <w:r w:rsidRPr="00EA1E68">
        <w:rPr>
          <w:rFonts w:ascii="仿宋" w:eastAsia="仿宋" w:hAnsi="仿宋"/>
          <w:color w:val="000000"/>
          <w:sz w:val="32"/>
          <w:szCs w:val="32"/>
        </w:rPr>
        <w:t>201</w:t>
      </w:r>
      <w:r w:rsidRPr="00EA1E68">
        <w:rPr>
          <w:rFonts w:ascii="仿宋" w:eastAsia="仿宋" w:hAnsi="仿宋" w:hint="eastAsia"/>
          <w:color w:val="000000"/>
          <w:sz w:val="32"/>
          <w:szCs w:val="32"/>
        </w:rPr>
        <w:t>9年一般公共预算财政拨款支出</w:t>
      </w:r>
      <w:r w:rsidR="004244DC" w:rsidRPr="00EA1E68">
        <w:rPr>
          <w:rFonts w:ascii="仿宋" w:eastAsia="仿宋" w:hAnsi="仿宋" w:hint="eastAsia"/>
          <w:color w:val="000000"/>
          <w:sz w:val="32"/>
          <w:szCs w:val="32"/>
        </w:rPr>
        <w:t>7368.87</w:t>
      </w:r>
      <w:r w:rsidRPr="00EA1E68">
        <w:rPr>
          <w:rFonts w:ascii="仿宋" w:eastAsia="仿宋" w:hAnsi="仿宋" w:hint="eastAsia"/>
          <w:color w:val="000000"/>
          <w:sz w:val="32"/>
          <w:szCs w:val="32"/>
        </w:rPr>
        <w:t>万元，占本年支出合计的</w:t>
      </w:r>
      <w:r w:rsidR="00A3557D" w:rsidRPr="00EA1E68">
        <w:rPr>
          <w:rFonts w:ascii="仿宋" w:eastAsia="仿宋" w:hAnsi="仿宋" w:hint="eastAsia"/>
          <w:color w:val="000000"/>
          <w:sz w:val="32"/>
          <w:szCs w:val="32"/>
        </w:rPr>
        <w:t>99.47</w:t>
      </w:r>
      <w:r w:rsidR="00A3557D" w:rsidRPr="00EA1E68">
        <w:rPr>
          <w:rFonts w:ascii="仿宋" w:eastAsia="仿宋" w:hAnsi="仿宋"/>
          <w:color w:val="000000"/>
          <w:sz w:val="32"/>
          <w:szCs w:val="32"/>
        </w:rPr>
        <w:t>%</w:t>
      </w:r>
      <w:r w:rsidRPr="00EA1E68">
        <w:rPr>
          <w:rFonts w:ascii="仿宋" w:eastAsia="仿宋" w:hAnsi="仿宋" w:hint="eastAsia"/>
          <w:color w:val="000000"/>
          <w:sz w:val="32"/>
          <w:szCs w:val="32"/>
        </w:rPr>
        <w:t>。与</w:t>
      </w:r>
      <w:r w:rsidRPr="00EA1E68">
        <w:rPr>
          <w:rFonts w:ascii="仿宋" w:eastAsia="仿宋" w:hAnsi="仿宋"/>
          <w:color w:val="000000"/>
          <w:sz w:val="32"/>
          <w:szCs w:val="32"/>
        </w:rPr>
        <w:t>201</w:t>
      </w:r>
      <w:r w:rsidRPr="00EA1E68">
        <w:rPr>
          <w:rFonts w:ascii="仿宋" w:eastAsia="仿宋" w:hAnsi="仿宋" w:hint="eastAsia"/>
          <w:color w:val="000000"/>
          <w:sz w:val="32"/>
          <w:szCs w:val="32"/>
        </w:rPr>
        <w:t>8年相比，一般公共预算财政拨款增加</w:t>
      </w:r>
      <w:r w:rsidR="004242B0" w:rsidRPr="00EA1E68">
        <w:rPr>
          <w:rFonts w:ascii="仿宋" w:eastAsia="仿宋" w:hAnsi="仿宋" w:hint="eastAsia"/>
          <w:color w:val="000000"/>
          <w:sz w:val="32"/>
          <w:szCs w:val="32"/>
        </w:rPr>
        <w:t>82.31万元，增长1.13</w:t>
      </w:r>
      <w:r w:rsidR="004242B0" w:rsidRPr="00EA1E68">
        <w:rPr>
          <w:rFonts w:ascii="仿宋" w:eastAsia="仿宋" w:hAnsi="仿宋"/>
          <w:color w:val="000000"/>
          <w:sz w:val="32"/>
          <w:szCs w:val="32"/>
        </w:rPr>
        <w:t>%</w:t>
      </w:r>
      <w:r w:rsidR="004242B0" w:rsidRPr="00EA1E68">
        <w:rPr>
          <w:rFonts w:ascii="仿宋" w:eastAsia="仿宋" w:hAnsi="仿宋" w:hint="eastAsia"/>
          <w:color w:val="000000"/>
          <w:sz w:val="32"/>
          <w:szCs w:val="32"/>
        </w:rPr>
        <w:t>。主要变动原因是事业任务增加。</w:t>
      </w:r>
    </w:p>
    <w:p w:rsidR="005B5C64" w:rsidRPr="00EA1E68" w:rsidRDefault="005B5C64">
      <w:pPr>
        <w:spacing w:line="600" w:lineRule="exact"/>
        <w:ind w:firstLineChars="200" w:firstLine="640"/>
        <w:rPr>
          <w:rFonts w:ascii="仿宋" w:eastAsia="仿宋" w:hAnsi="仿宋"/>
          <w:color w:val="000000"/>
          <w:sz w:val="32"/>
          <w:szCs w:val="32"/>
        </w:rPr>
      </w:pPr>
    </w:p>
    <w:p w:rsidR="00A733B2" w:rsidRPr="00EA1E68" w:rsidRDefault="004242B0" w:rsidP="005A4DE6">
      <w:pPr>
        <w:ind w:firstLineChars="200" w:firstLine="640"/>
        <w:rPr>
          <w:rFonts w:ascii="仿宋" w:eastAsia="仿宋" w:hAnsi="仿宋"/>
          <w:color w:val="000000"/>
          <w:sz w:val="32"/>
          <w:szCs w:val="32"/>
        </w:rPr>
      </w:pPr>
      <w:r w:rsidRPr="00EA1E68">
        <w:rPr>
          <w:rFonts w:ascii="仿宋" w:eastAsia="仿宋" w:hAnsi="仿宋" w:hint="eastAsia"/>
          <w:noProof/>
          <w:color w:val="000000"/>
          <w:sz w:val="32"/>
          <w:szCs w:val="32"/>
        </w:rPr>
        <w:lastRenderedPageBreak/>
        <w:drawing>
          <wp:inline distT="0" distB="0" distL="0" distR="0" wp14:anchorId="6E36E414" wp14:editId="4AD8C0E3">
            <wp:extent cx="4898003" cy="2647785"/>
            <wp:effectExtent l="0" t="0" r="0" b="63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5C64" w:rsidRPr="00EA1E68" w:rsidRDefault="00204CDE" w:rsidP="005A4DE6">
      <w:pPr>
        <w:ind w:firstLineChars="200" w:firstLine="640"/>
        <w:rPr>
          <w:rFonts w:ascii="仿宋" w:eastAsia="仿宋" w:hAnsi="仿宋"/>
          <w:color w:val="000000" w:themeColor="text1"/>
          <w:sz w:val="32"/>
          <w:szCs w:val="32"/>
        </w:rPr>
      </w:pPr>
      <w:r w:rsidRPr="00EA1E68">
        <w:rPr>
          <w:rFonts w:ascii="仿宋" w:eastAsia="仿宋" w:hAnsi="仿宋" w:hint="eastAsia"/>
          <w:color w:val="000000" w:themeColor="text1"/>
          <w:sz w:val="32"/>
          <w:szCs w:val="32"/>
        </w:rPr>
        <w:t>（图5：一般公共预算财政拨款支出决算变动情况）（柱状图）</w:t>
      </w:r>
    </w:p>
    <w:p w:rsidR="00A733B2" w:rsidRPr="00EA1E68" w:rsidRDefault="00A733B2">
      <w:pPr>
        <w:spacing w:line="600" w:lineRule="exact"/>
        <w:ind w:firstLineChars="200" w:firstLine="640"/>
        <w:rPr>
          <w:rFonts w:ascii="仿宋" w:eastAsia="仿宋" w:hAnsi="仿宋"/>
          <w:color w:val="000000" w:themeColor="text1"/>
          <w:sz w:val="32"/>
          <w:szCs w:val="32"/>
        </w:rPr>
      </w:pPr>
    </w:p>
    <w:p w:rsidR="005B5C64" w:rsidRPr="00EA1E68" w:rsidRDefault="00204CDE">
      <w:pPr>
        <w:spacing w:line="600" w:lineRule="exact"/>
        <w:ind w:firstLineChars="200" w:firstLine="643"/>
        <w:outlineLvl w:val="2"/>
        <w:rPr>
          <w:rFonts w:ascii="仿宋" w:eastAsia="仿宋" w:hAnsi="仿宋"/>
          <w:b/>
          <w:color w:val="000000"/>
          <w:sz w:val="32"/>
          <w:szCs w:val="32"/>
        </w:rPr>
      </w:pPr>
      <w:bookmarkStart w:id="37" w:name="_Toc15377211"/>
      <w:r w:rsidRPr="00EA1E68">
        <w:rPr>
          <w:rFonts w:ascii="仿宋" w:eastAsia="仿宋" w:hAnsi="仿宋" w:hint="eastAsia"/>
          <w:b/>
          <w:color w:val="000000"/>
          <w:sz w:val="32"/>
          <w:szCs w:val="32"/>
        </w:rPr>
        <w:t>（二）一般公共预算财政拨款支出决算结构情况</w:t>
      </w:r>
      <w:bookmarkEnd w:id="37"/>
    </w:p>
    <w:p w:rsidR="005B5C64" w:rsidRPr="00EA1E68" w:rsidRDefault="00204CDE">
      <w:pPr>
        <w:spacing w:line="600" w:lineRule="exact"/>
        <w:ind w:firstLine="640"/>
        <w:rPr>
          <w:rFonts w:ascii="仿宋" w:eastAsia="仿宋" w:hAnsi="仿宋"/>
          <w:b/>
          <w:color w:val="000000" w:themeColor="text1"/>
          <w:sz w:val="32"/>
          <w:szCs w:val="32"/>
        </w:rPr>
      </w:pPr>
      <w:r w:rsidRPr="00EA1E68">
        <w:rPr>
          <w:rFonts w:ascii="仿宋" w:eastAsia="仿宋" w:hAnsi="仿宋"/>
          <w:color w:val="000000"/>
          <w:sz w:val="32"/>
          <w:szCs w:val="32"/>
        </w:rPr>
        <w:t>201</w:t>
      </w:r>
      <w:r w:rsidRPr="00EA1E68">
        <w:rPr>
          <w:rFonts w:ascii="仿宋" w:eastAsia="仿宋" w:hAnsi="仿宋" w:hint="eastAsia"/>
          <w:color w:val="000000"/>
          <w:sz w:val="32"/>
          <w:szCs w:val="32"/>
        </w:rPr>
        <w:t>9年一般公共预算财</w:t>
      </w:r>
      <w:r w:rsidRPr="00EA1E68">
        <w:rPr>
          <w:rFonts w:ascii="仿宋" w:eastAsia="仿宋" w:hAnsi="仿宋" w:hint="eastAsia"/>
          <w:color w:val="000000" w:themeColor="text1"/>
          <w:sz w:val="32"/>
          <w:szCs w:val="32"/>
        </w:rPr>
        <w:t>政拨款支出</w:t>
      </w:r>
      <w:r w:rsidR="00940C88" w:rsidRPr="00EA1E68">
        <w:rPr>
          <w:rFonts w:ascii="仿宋" w:eastAsia="仿宋" w:hAnsi="仿宋" w:hint="eastAsia"/>
          <w:color w:val="000000" w:themeColor="text1"/>
          <w:sz w:val="32"/>
          <w:szCs w:val="32"/>
        </w:rPr>
        <w:t>7368.87</w:t>
      </w:r>
      <w:r w:rsidRPr="00EA1E68">
        <w:rPr>
          <w:rFonts w:ascii="仿宋" w:eastAsia="仿宋" w:hAnsi="仿宋" w:hint="eastAsia"/>
          <w:color w:val="000000" w:themeColor="text1"/>
          <w:sz w:val="32"/>
          <w:szCs w:val="32"/>
        </w:rPr>
        <w:t>万元，主要用于以下方面</w:t>
      </w:r>
      <w:r w:rsidRPr="00EA1E68">
        <w:rPr>
          <w:rFonts w:ascii="仿宋" w:eastAsia="仿宋" w:hAnsi="仿宋"/>
          <w:color w:val="000000" w:themeColor="text1"/>
          <w:sz w:val="32"/>
          <w:szCs w:val="32"/>
        </w:rPr>
        <w:t>:</w:t>
      </w:r>
      <w:r w:rsidRPr="00EA1E68">
        <w:rPr>
          <w:rFonts w:ascii="仿宋" w:eastAsia="仿宋" w:hAnsi="仿宋" w:hint="eastAsia"/>
          <w:b/>
          <w:color w:val="000000" w:themeColor="text1"/>
          <w:sz w:val="32"/>
          <w:szCs w:val="32"/>
        </w:rPr>
        <w:t>一般公共服务（类）</w:t>
      </w:r>
      <w:r w:rsidRPr="00EA1E68">
        <w:rPr>
          <w:rFonts w:ascii="仿宋" w:eastAsia="仿宋" w:hAnsi="仿宋" w:hint="eastAsia"/>
          <w:color w:val="000000" w:themeColor="text1"/>
          <w:sz w:val="32"/>
          <w:szCs w:val="32"/>
        </w:rPr>
        <w:t>支出</w:t>
      </w:r>
      <w:r w:rsidR="00431286" w:rsidRPr="00EA1E68">
        <w:rPr>
          <w:rFonts w:ascii="仿宋" w:eastAsia="仿宋" w:hAnsi="仿宋" w:hint="eastAsia"/>
          <w:color w:val="000000" w:themeColor="text1"/>
          <w:sz w:val="32"/>
          <w:szCs w:val="32"/>
        </w:rPr>
        <w:t>6419.22</w:t>
      </w:r>
      <w:r w:rsidRPr="00EA1E68">
        <w:rPr>
          <w:rFonts w:ascii="仿宋" w:eastAsia="仿宋" w:hAnsi="仿宋" w:hint="eastAsia"/>
          <w:color w:val="000000" w:themeColor="text1"/>
          <w:sz w:val="32"/>
          <w:szCs w:val="32"/>
        </w:rPr>
        <w:t>万元，占</w:t>
      </w:r>
      <w:r w:rsidR="00B85797" w:rsidRPr="00EA1E68">
        <w:rPr>
          <w:rFonts w:ascii="仿宋" w:eastAsia="仿宋" w:hAnsi="仿宋" w:hint="eastAsia"/>
          <w:color w:val="000000" w:themeColor="text1"/>
          <w:sz w:val="32"/>
          <w:szCs w:val="32"/>
        </w:rPr>
        <w:t>87.11</w:t>
      </w:r>
      <w:r w:rsidR="00B85797" w:rsidRPr="00EA1E68">
        <w:rPr>
          <w:rFonts w:ascii="仿宋" w:eastAsia="仿宋" w:hAnsi="仿宋"/>
          <w:color w:val="000000" w:themeColor="text1"/>
          <w:sz w:val="32"/>
          <w:szCs w:val="32"/>
        </w:rPr>
        <w:t>%</w:t>
      </w:r>
      <w:r w:rsidRPr="00EA1E68">
        <w:rPr>
          <w:rFonts w:ascii="仿宋" w:eastAsia="仿宋" w:hAnsi="仿宋" w:hint="eastAsia"/>
          <w:color w:val="000000" w:themeColor="text1"/>
          <w:sz w:val="32"/>
          <w:szCs w:val="32"/>
        </w:rPr>
        <w:t>；</w:t>
      </w:r>
      <w:r w:rsidRPr="00EA1E68">
        <w:rPr>
          <w:rFonts w:ascii="仿宋" w:eastAsia="仿宋" w:hAnsi="仿宋" w:hint="eastAsia"/>
          <w:b/>
          <w:color w:val="000000" w:themeColor="text1"/>
          <w:sz w:val="32"/>
          <w:szCs w:val="32"/>
        </w:rPr>
        <w:t>教育支出（类）</w:t>
      </w:r>
      <w:r w:rsidR="00431286" w:rsidRPr="00EA1E68">
        <w:rPr>
          <w:rFonts w:ascii="仿宋" w:eastAsia="仿宋" w:hAnsi="仿宋" w:hint="eastAsia"/>
          <w:color w:val="000000" w:themeColor="text1"/>
          <w:sz w:val="32"/>
          <w:szCs w:val="32"/>
        </w:rPr>
        <w:t>28.2</w:t>
      </w:r>
      <w:r w:rsidRPr="00EA1E68">
        <w:rPr>
          <w:rFonts w:ascii="仿宋" w:eastAsia="仿宋" w:hAnsi="仿宋" w:hint="eastAsia"/>
          <w:color w:val="000000" w:themeColor="text1"/>
          <w:sz w:val="32"/>
          <w:szCs w:val="32"/>
        </w:rPr>
        <w:t>万元，占</w:t>
      </w:r>
      <w:r w:rsidR="00B85797" w:rsidRPr="00EA1E68">
        <w:rPr>
          <w:rFonts w:ascii="仿宋" w:eastAsia="仿宋" w:hAnsi="仿宋" w:hint="eastAsia"/>
          <w:color w:val="000000" w:themeColor="text1"/>
          <w:sz w:val="32"/>
          <w:szCs w:val="32"/>
        </w:rPr>
        <w:t>0.38</w:t>
      </w:r>
      <w:r w:rsidR="00B85797" w:rsidRPr="00EA1E68">
        <w:rPr>
          <w:rFonts w:ascii="仿宋" w:eastAsia="仿宋" w:hAnsi="仿宋"/>
          <w:color w:val="000000" w:themeColor="text1"/>
          <w:sz w:val="32"/>
          <w:szCs w:val="32"/>
        </w:rPr>
        <w:t>%</w:t>
      </w:r>
      <w:r w:rsidRPr="00EA1E68">
        <w:rPr>
          <w:rFonts w:ascii="仿宋" w:eastAsia="仿宋" w:hAnsi="仿宋" w:hint="eastAsia"/>
          <w:color w:val="000000" w:themeColor="text1"/>
          <w:sz w:val="32"/>
          <w:szCs w:val="32"/>
        </w:rPr>
        <w:t>；</w:t>
      </w:r>
      <w:r w:rsidRPr="00EA1E68">
        <w:rPr>
          <w:rFonts w:ascii="仿宋" w:eastAsia="仿宋" w:hAnsi="仿宋" w:hint="eastAsia"/>
          <w:b/>
          <w:color w:val="000000" w:themeColor="text1"/>
          <w:sz w:val="32"/>
          <w:szCs w:val="32"/>
        </w:rPr>
        <w:t>科学技术（类）</w:t>
      </w:r>
      <w:r w:rsidRPr="00EA1E68">
        <w:rPr>
          <w:rFonts w:ascii="仿宋" w:eastAsia="仿宋" w:hAnsi="仿宋" w:hint="eastAsia"/>
          <w:color w:val="000000" w:themeColor="text1"/>
          <w:sz w:val="32"/>
          <w:szCs w:val="32"/>
        </w:rPr>
        <w:t>支出</w:t>
      </w:r>
      <w:r w:rsidR="00431286" w:rsidRPr="00EA1E68">
        <w:rPr>
          <w:rFonts w:ascii="仿宋" w:eastAsia="仿宋" w:hAnsi="仿宋" w:hint="eastAsia"/>
          <w:color w:val="000000" w:themeColor="text1"/>
          <w:sz w:val="32"/>
          <w:szCs w:val="32"/>
        </w:rPr>
        <w:t>0</w:t>
      </w:r>
      <w:r w:rsidRPr="00EA1E68">
        <w:rPr>
          <w:rFonts w:ascii="仿宋" w:eastAsia="仿宋" w:hAnsi="仿宋" w:hint="eastAsia"/>
          <w:color w:val="000000" w:themeColor="text1"/>
          <w:sz w:val="32"/>
          <w:szCs w:val="32"/>
        </w:rPr>
        <w:t>万元，占</w:t>
      </w:r>
      <w:r w:rsidR="00431286" w:rsidRPr="00EA1E68">
        <w:rPr>
          <w:rFonts w:ascii="仿宋" w:eastAsia="仿宋" w:hAnsi="仿宋" w:hint="eastAsia"/>
          <w:color w:val="000000" w:themeColor="text1"/>
          <w:sz w:val="32"/>
          <w:szCs w:val="32"/>
        </w:rPr>
        <w:t>0</w:t>
      </w:r>
      <w:r w:rsidR="00431286" w:rsidRPr="00EA1E68">
        <w:rPr>
          <w:rFonts w:ascii="仿宋" w:eastAsia="仿宋" w:hAnsi="仿宋"/>
          <w:color w:val="000000" w:themeColor="text1"/>
          <w:sz w:val="32"/>
          <w:szCs w:val="32"/>
        </w:rPr>
        <w:t>%</w:t>
      </w:r>
      <w:r w:rsidRPr="00EA1E68">
        <w:rPr>
          <w:rFonts w:ascii="仿宋" w:eastAsia="仿宋" w:hAnsi="仿宋" w:hint="eastAsia"/>
          <w:color w:val="000000" w:themeColor="text1"/>
          <w:sz w:val="32"/>
          <w:szCs w:val="32"/>
        </w:rPr>
        <w:t>；</w:t>
      </w:r>
      <w:r w:rsidRPr="00EA1E68">
        <w:rPr>
          <w:rFonts w:ascii="仿宋" w:eastAsia="仿宋" w:hAnsi="仿宋" w:hint="eastAsia"/>
          <w:b/>
          <w:bCs/>
          <w:color w:val="000000" w:themeColor="text1"/>
          <w:sz w:val="32"/>
          <w:szCs w:val="32"/>
        </w:rPr>
        <w:t>文化旅游体育与传媒（类）支出</w:t>
      </w:r>
      <w:r w:rsidR="00431286" w:rsidRPr="00EA1E68">
        <w:rPr>
          <w:rFonts w:ascii="仿宋" w:eastAsia="仿宋" w:hAnsi="仿宋" w:hint="eastAsia"/>
          <w:b/>
          <w:bCs/>
          <w:color w:val="000000" w:themeColor="text1"/>
          <w:sz w:val="32"/>
          <w:szCs w:val="32"/>
        </w:rPr>
        <w:t>0</w:t>
      </w:r>
      <w:r w:rsidRPr="00EA1E68">
        <w:rPr>
          <w:rFonts w:ascii="仿宋" w:eastAsia="仿宋" w:hAnsi="仿宋" w:hint="eastAsia"/>
          <w:b/>
          <w:bCs/>
          <w:color w:val="000000" w:themeColor="text1"/>
          <w:sz w:val="32"/>
          <w:szCs w:val="32"/>
        </w:rPr>
        <w:t>万元，占</w:t>
      </w:r>
      <w:r w:rsidR="00431286" w:rsidRPr="00EA1E68">
        <w:rPr>
          <w:rFonts w:ascii="仿宋" w:eastAsia="仿宋" w:hAnsi="仿宋" w:hint="eastAsia"/>
          <w:b/>
          <w:bCs/>
          <w:color w:val="000000" w:themeColor="text1"/>
          <w:sz w:val="32"/>
          <w:szCs w:val="32"/>
        </w:rPr>
        <w:t>0</w:t>
      </w:r>
      <w:r w:rsidR="00431286" w:rsidRPr="00EA1E68">
        <w:rPr>
          <w:rFonts w:ascii="仿宋" w:eastAsia="仿宋" w:hAnsi="仿宋"/>
          <w:b/>
          <w:bCs/>
          <w:color w:val="000000" w:themeColor="text1"/>
          <w:sz w:val="32"/>
          <w:szCs w:val="32"/>
        </w:rPr>
        <w:t>%</w:t>
      </w:r>
      <w:r w:rsidRPr="00EA1E68">
        <w:rPr>
          <w:rFonts w:ascii="仿宋" w:eastAsia="仿宋" w:hAnsi="仿宋" w:hint="eastAsia"/>
          <w:color w:val="000000" w:themeColor="text1"/>
          <w:sz w:val="32"/>
          <w:szCs w:val="32"/>
        </w:rPr>
        <w:t>；</w:t>
      </w:r>
      <w:r w:rsidRPr="00EA1E68">
        <w:rPr>
          <w:rFonts w:ascii="仿宋" w:eastAsia="仿宋" w:hAnsi="仿宋" w:hint="eastAsia"/>
          <w:b/>
          <w:color w:val="000000" w:themeColor="text1"/>
          <w:sz w:val="32"/>
          <w:szCs w:val="32"/>
        </w:rPr>
        <w:t>社会保障和就业（类）</w:t>
      </w:r>
      <w:r w:rsidRPr="00EA1E68">
        <w:rPr>
          <w:rFonts w:ascii="仿宋" w:eastAsia="仿宋" w:hAnsi="仿宋" w:hint="eastAsia"/>
          <w:color w:val="000000" w:themeColor="text1"/>
          <w:sz w:val="32"/>
          <w:szCs w:val="32"/>
        </w:rPr>
        <w:t>支出</w:t>
      </w:r>
      <w:r w:rsidR="00431286" w:rsidRPr="00EA1E68">
        <w:rPr>
          <w:rFonts w:ascii="仿宋" w:eastAsia="仿宋" w:hAnsi="仿宋" w:hint="eastAsia"/>
          <w:color w:val="000000" w:themeColor="text1"/>
          <w:sz w:val="32"/>
          <w:szCs w:val="32"/>
        </w:rPr>
        <w:t>551.55</w:t>
      </w:r>
      <w:r w:rsidRPr="00EA1E68">
        <w:rPr>
          <w:rFonts w:ascii="仿宋" w:eastAsia="仿宋" w:hAnsi="仿宋" w:hint="eastAsia"/>
          <w:color w:val="000000" w:themeColor="text1"/>
          <w:sz w:val="32"/>
          <w:szCs w:val="32"/>
        </w:rPr>
        <w:t>万元，占</w:t>
      </w:r>
      <w:r w:rsidR="00B85797" w:rsidRPr="00EA1E68">
        <w:rPr>
          <w:rFonts w:ascii="仿宋" w:eastAsia="仿宋" w:hAnsi="仿宋" w:hint="eastAsia"/>
          <w:color w:val="000000" w:themeColor="text1"/>
          <w:sz w:val="32"/>
          <w:szCs w:val="32"/>
        </w:rPr>
        <w:t>7.48</w:t>
      </w:r>
      <w:r w:rsidRPr="00EA1E68">
        <w:rPr>
          <w:rFonts w:ascii="仿宋" w:eastAsia="仿宋" w:hAnsi="仿宋"/>
          <w:color w:val="000000" w:themeColor="text1"/>
          <w:sz w:val="32"/>
          <w:szCs w:val="32"/>
        </w:rPr>
        <w:t>%</w:t>
      </w:r>
      <w:r w:rsidRPr="00EA1E68">
        <w:rPr>
          <w:rFonts w:ascii="仿宋" w:eastAsia="仿宋" w:hAnsi="仿宋" w:hint="eastAsia"/>
          <w:color w:val="000000" w:themeColor="text1"/>
          <w:sz w:val="32"/>
          <w:szCs w:val="32"/>
        </w:rPr>
        <w:t>；</w:t>
      </w:r>
      <w:r w:rsidRPr="00EA1E68">
        <w:rPr>
          <w:rFonts w:ascii="仿宋" w:eastAsia="仿宋" w:hAnsi="仿宋" w:hint="eastAsia"/>
          <w:b/>
          <w:bCs/>
          <w:color w:val="000000" w:themeColor="text1"/>
          <w:sz w:val="32"/>
          <w:szCs w:val="32"/>
        </w:rPr>
        <w:t>卫生健康支出</w:t>
      </w:r>
      <w:r w:rsidR="00431286" w:rsidRPr="00EA1E68">
        <w:rPr>
          <w:rFonts w:ascii="仿宋" w:eastAsia="仿宋" w:hAnsi="仿宋" w:hint="eastAsia"/>
          <w:color w:val="000000" w:themeColor="text1"/>
          <w:sz w:val="32"/>
          <w:szCs w:val="32"/>
        </w:rPr>
        <w:t>141.38</w:t>
      </w:r>
      <w:r w:rsidRPr="00EA1E68">
        <w:rPr>
          <w:rFonts w:ascii="仿宋" w:eastAsia="仿宋" w:hAnsi="仿宋" w:hint="eastAsia"/>
          <w:color w:val="000000" w:themeColor="text1"/>
          <w:sz w:val="32"/>
          <w:szCs w:val="32"/>
        </w:rPr>
        <w:t>万元，占</w:t>
      </w:r>
      <w:r w:rsidR="00B85797" w:rsidRPr="00EA1E68">
        <w:rPr>
          <w:rFonts w:ascii="仿宋" w:eastAsia="仿宋" w:hAnsi="仿宋" w:hint="eastAsia"/>
          <w:color w:val="000000" w:themeColor="text1"/>
          <w:sz w:val="32"/>
          <w:szCs w:val="32"/>
        </w:rPr>
        <w:t>1.92</w:t>
      </w:r>
      <w:r w:rsidR="00B85797" w:rsidRPr="00EA1E68">
        <w:rPr>
          <w:rFonts w:ascii="仿宋" w:eastAsia="仿宋" w:hAnsi="仿宋"/>
          <w:color w:val="000000" w:themeColor="text1"/>
          <w:sz w:val="32"/>
          <w:szCs w:val="32"/>
        </w:rPr>
        <w:t>%</w:t>
      </w:r>
      <w:r w:rsidRPr="00EA1E68">
        <w:rPr>
          <w:rFonts w:ascii="仿宋" w:eastAsia="仿宋" w:hAnsi="仿宋" w:hint="eastAsia"/>
          <w:color w:val="000000" w:themeColor="text1"/>
          <w:sz w:val="32"/>
          <w:szCs w:val="32"/>
        </w:rPr>
        <w:t>；住房保障支出</w:t>
      </w:r>
      <w:r w:rsidR="00431286" w:rsidRPr="00EA1E68">
        <w:rPr>
          <w:rFonts w:ascii="仿宋" w:eastAsia="仿宋" w:hAnsi="仿宋" w:hint="eastAsia"/>
          <w:color w:val="000000" w:themeColor="text1"/>
          <w:sz w:val="32"/>
          <w:szCs w:val="32"/>
        </w:rPr>
        <w:t>228.51</w:t>
      </w:r>
      <w:r w:rsidRPr="00EA1E68">
        <w:rPr>
          <w:rFonts w:ascii="仿宋" w:eastAsia="仿宋" w:hAnsi="仿宋" w:hint="eastAsia"/>
          <w:color w:val="000000" w:themeColor="text1"/>
          <w:sz w:val="32"/>
          <w:szCs w:val="32"/>
        </w:rPr>
        <w:t>万元，占</w:t>
      </w:r>
      <w:r w:rsidR="00B85797" w:rsidRPr="00EA1E68">
        <w:rPr>
          <w:rFonts w:ascii="仿宋" w:eastAsia="仿宋" w:hAnsi="仿宋" w:hint="eastAsia"/>
          <w:color w:val="000000" w:themeColor="text1"/>
          <w:sz w:val="32"/>
          <w:szCs w:val="32"/>
        </w:rPr>
        <w:t>3.1</w:t>
      </w:r>
      <w:r w:rsidR="00B85797" w:rsidRPr="00EA1E68">
        <w:rPr>
          <w:rFonts w:ascii="仿宋" w:eastAsia="仿宋" w:hAnsi="仿宋"/>
          <w:color w:val="000000" w:themeColor="text1"/>
          <w:sz w:val="32"/>
          <w:szCs w:val="32"/>
        </w:rPr>
        <w:t>%</w:t>
      </w:r>
      <w:r w:rsidRPr="00EA1E68">
        <w:rPr>
          <w:rFonts w:ascii="仿宋" w:eastAsia="仿宋" w:hAnsi="仿宋" w:hint="eastAsia"/>
          <w:color w:val="000000" w:themeColor="text1"/>
          <w:sz w:val="32"/>
          <w:szCs w:val="32"/>
        </w:rPr>
        <w:t>；</w:t>
      </w:r>
    </w:p>
    <w:p w:rsidR="00B6552D" w:rsidRPr="00EA1E68" w:rsidRDefault="00B6552D" w:rsidP="00B6552D">
      <w:pPr>
        <w:ind w:firstLine="640"/>
        <w:rPr>
          <w:rFonts w:ascii="仿宋" w:eastAsia="仿宋" w:hAnsi="仿宋"/>
          <w:color w:val="000000" w:themeColor="text1"/>
          <w:sz w:val="32"/>
          <w:szCs w:val="32"/>
        </w:rPr>
      </w:pPr>
      <w:r w:rsidRPr="00EA1E68">
        <w:rPr>
          <w:rFonts w:ascii="仿宋" w:eastAsia="仿宋" w:hAnsi="仿宋"/>
          <w:noProof/>
          <w:color w:val="000000" w:themeColor="text1"/>
          <w:sz w:val="32"/>
          <w:szCs w:val="32"/>
        </w:rPr>
        <w:lastRenderedPageBreak/>
        <w:drawing>
          <wp:inline distT="0" distB="0" distL="0" distR="0" wp14:anchorId="786C9469" wp14:editId="78867913">
            <wp:extent cx="4007458" cy="256032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5C64" w:rsidRPr="00EA1E68" w:rsidRDefault="00204CDE" w:rsidP="005A4DE6">
      <w:pPr>
        <w:ind w:firstLine="641"/>
        <w:jc w:val="center"/>
        <w:rPr>
          <w:rFonts w:ascii="仿宋" w:eastAsia="仿宋" w:hAnsi="仿宋"/>
          <w:color w:val="000000"/>
          <w:sz w:val="32"/>
          <w:szCs w:val="32"/>
        </w:rPr>
      </w:pPr>
      <w:r w:rsidRPr="00EA1E68">
        <w:rPr>
          <w:rFonts w:ascii="仿宋" w:eastAsia="仿宋" w:hAnsi="仿宋" w:hint="eastAsia"/>
          <w:color w:val="000000"/>
          <w:sz w:val="32"/>
          <w:szCs w:val="32"/>
        </w:rPr>
        <w:t>（图6：一般公共预算财政拨款支出决算结构）（饼状图）</w:t>
      </w:r>
    </w:p>
    <w:p w:rsidR="005B5C64" w:rsidRPr="00EA1E68" w:rsidRDefault="005B5C64" w:rsidP="005A4DE6">
      <w:pPr>
        <w:ind w:firstLineChars="200" w:firstLine="640"/>
        <w:rPr>
          <w:rFonts w:ascii="仿宋" w:eastAsia="仿宋" w:hAnsi="仿宋"/>
          <w:color w:val="000000"/>
          <w:sz w:val="32"/>
          <w:szCs w:val="32"/>
        </w:rPr>
      </w:pPr>
    </w:p>
    <w:p w:rsidR="005B5C64" w:rsidRPr="00EA1E68" w:rsidRDefault="00204CDE">
      <w:pPr>
        <w:spacing w:line="600" w:lineRule="exact"/>
        <w:ind w:firstLineChars="200" w:firstLine="643"/>
        <w:outlineLvl w:val="2"/>
        <w:rPr>
          <w:rFonts w:ascii="仿宋" w:eastAsia="仿宋" w:hAnsi="仿宋"/>
          <w:b/>
          <w:color w:val="000000"/>
          <w:sz w:val="32"/>
          <w:szCs w:val="32"/>
        </w:rPr>
      </w:pPr>
      <w:bookmarkStart w:id="38" w:name="_Toc15377212"/>
      <w:r w:rsidRPr="00EA1E68">
        <w:rPr>
          <w:rFonts w:ascii="仿宋" w:eastAsia="仿宋" w:hAnsi="仿宋" w:hint="eastAsia"/>
          <w:b/>
          <w:color w:val="000000"/>
          <w:sz w:val="32"/>
          <w:szCs w:val="32"/>
        </w:rPr>
        <w:t>（三）一般公共预算财政拨款支出决算具体情况</w:t>
      </w:r>
      <w:bookmarkEnd w:id="38"/>
    </w:p>
    <w:p w:rsidR="005B5C64" w:rsidRPr="00EA1E68" w:rsidRDefault="00204CDE" w:rsidP="00743BF7">
      <w:pPr>
        <w:spacing w:line="600" w:lineRule="exact"/>
        <w:ind w:firstLineChars="200" w:firstLine="640"/>
        <w:outlineLvl w:val="2"/>
        <w:rPr>
          <w:rStyle w:val="a7"/>
          <w:b w:val="0"/>
          <w:bCs/>
          <w:color w:val="000000"/>
        </w:rPr>
      </w:pPr>
      <w:bookmarkStart w:id="39" w:name="_Toc15377213"/>
      <w:bookmarkStart w:id="40" w:name="_Toc15378460"/>
      <w:bookmarkStart w:id="41" w:name="_Toc15377444"/>
      <w:r w:rsidRPr="00743BF7">
        <w:rPr>
          <w:rStyle w:val="a7"/>
          <w:rFonts w:ascii="仿宋" w:eastAsia="仿宋" w:hAnsi="仿宋"/>
          <w:b w:val="0"/>
          <w:bCs/>
          <w:color w:val="000000"/>
          <w:sz w:val="32"/>
          <w:szCs w:val="32"/>
        </w:rPr>
        <w:t>2019年</w:t>
      </w:r>
      <w:r w:rsidR="00547FCE" w:rsidRPr="00EA1E68">
        <w:rPr>
          <w:rStyle w:val="a7"/>
          <w:rFonts w:ascii="仿宋" w:eastAsia="仿宋" w:hAnsi="仿宋" w:hint="eastAsia"/>
          <w:b w:val="0"/>
          <w:bCs/>
          <w:color w:val="000000"/>
          <w:sz w:val="32"/>
          <w:szCs w:val="32"/>
        </w:rPr>
        <w:t>一</w:t>
      </w:r>
      <w:r w:rsidRPr="00743BF7">
        <w:rPr>
          <w:rStyle w:val="a7"/>
          <w:rFonts w:ascii="仿宋" w:eastAsia="仿宋" w:hAnsi="仿宋"/>
          <w:b w:val="0"/>
          <w:bCs/>
          <w:color w:val="000000"/>
          <w:sz w:val="32"/>
          <w:szCs w:val="32"/>
        </w:rPr>
        <w:t>般公共预算支出决算数为</w:t>
      </w:r>
      <w:r w:rsidR="006236AA" w:rsidRPr="00EA1E68">
        <w:rPr>
          <w:rStyle w:val="a7"/>
          <w:rFonts w:ascii="仿宋" w:eastAsia="仿宋" w:hAnsi="仿宋" w:hint="eastAsia"/>
          <w:b w:val="0"/>
          <w:bCs/>
          <w:color w:val="000000"/>
          <w:sz w:val="32"/>
          <w:szCs w:val="32"/>
        </w:rPr>
        <w:t>7368.87</w:t>
      </w:r>
      <w:r w:rsidRPr="00EA1E68">
        <w:rPr>
          <w:rStyle w:val="a7"/>
          <w:rFonts w:hint="eastAsia"/>
          <w:b w:val="0"/>
          <w:bCs/>
          <w:color w:val="000000"/>
        </w:rPr>
        <w:t>，</w:t>
      </w:r>
      <w:r w:rsidRPr="00EA1E68">
        <w:rPr>
          <w:rStyle w:val="a7"/>
          <w:rFonts w:ascii="仿宋" w:eastAsia="仿宋" w:hAnsi="仿宋" w:hint="eastAsia"/>
          <w:b w:val="0"/>
          <w:bCs/>
          <w:color w:val="000000"/>
          <w:sz w:val="32"/>
          <w:szCs w:val="32"/>
        </w:rPr>
        <w:t>完成预算</w:t>
      </w:r>
      <w:r w:rsidR="006236AA" w:rsidRPr="00EA1E68">
        <w:rPr>
          <w:rStyle w:val="a7"/>
          <w:rFonts w:ascii="仿宋" w:eastAsia="仿宋" w:hAnsi="仿宋" w:hint="eastAsia"/>
          <w:b w:val="0"/>
          <w:bCs/>
          <w:color w:val="000000"/>
          <w:sz w:val="32"/>
          <w:szCs w:val="32"/>
        </w:rPr>
        <w:t>100</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。其中：</w:t>
      </w:r>
      <w:bookmarkEnd w:id="39"/>
      <w:bookmarkEnd w:id="40"/>
      <w:bookmarkEnd w:id="41"/>
    </w:p>
    <w:p w:rsidR="00EC3C31" w:rsidRPr="00EA1E68" w:rsidRDefault="00204CDE" w:rsidP="00E66A36">
      <w:pPr>
        <w:spacing w:line="600" w:lineRule="exact"/>
        <w:ind w:firstLineChars="176" w:firstLine="565"/>
        <w:rPr>
          <w:rStyle w:val="a7"/>
          <w:rFonts w:ascii="仿宋" w:eastAsia="仿宋" w:hAnsi="仿宋"/>
          <w:bCs/>
          <w:color w:val="000000"/>
          <w:sz w:val="32"/>
          <w:szCs w:val="32"/>
        </w:rPr>
      </w:pPr>
      <w:r w:rsidRPr="00EA1E68">
        <w:rPr>
          <w:rStyle w:val="a7"/>
          <w:rFonts w:ascii="仿宋" w:eastAsia="仿宋" w:hAnsi="仿宋"/>
          <w:bCs/>
          <w:color w:val="000000"/>
          <w:sz w:val="32"/>
          <w:szCs w:val="32"/>
        </w:rPr>
        <w:t>1.</w:t>
      </w:r>
      <w:r w:rsidR="00276E0B" w:rsidRPr="00EA1E68">
        <w:rPr>
          <w:rStyle w:val="a7"/>
          <w:rFonts w:ascii="仿宋" w:eastAsia="仿宋" w:hAnsi="仿宋" w:hint="eastAsia"/>
          <w:bCs/>
          <w:color w:val="000000"/>
          <w:sz w:val="32"/>
          <w:szCs w:val="32"/>
        </w:rPr>
        <w:t xml:space="preserve"> 一般公共服务（类）</w:t>
      </w:r>
    </w:p>
    <w:p w:rsidR="000D7BA8" w:rsidRPr="00EA1E68" w:rsidRDefault="00EC3C31" w:rsidP="00E66A36">
      <w:pPr>
        <w:spacing w:line="600" w:lineRule="exact"/>
        <w:ind w:firstLineChars="176" w:firstLine="563"/>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1.1一般公共服务（类）</w:t>
      </w:r>
      <w:r w:rsidR="00276E0B" w:rsidRPr="00EA1E68">
        <w:rPr>
          <w:rStyle w:val="a7"/>
          <w:rFonts w:ascii="仿宋" w:eastAsia="仿宋" w:hAnsi="仿宋" w:hint="eastAsia"/>
          <w:b w:val="0"/>
          <w:bCs/>
          <w:color w:val="000000"/>
          <w:sz w:val="32"/>
          <w:szCs w:val="32"/>
        </w:rPr>
        <w:t>人大事务（款）</w:t>
      </w:r>
    </w:p>
    <w:p w:rsidR="00276E0B" w:rsidRPr="00EA1E68" w:rsidRDefault="000D7BA8" w:rsidP="00E66A36">
      <w:pPr>
        <w:spacing w:line="600" w:lineRule="exact"/>
        <w:ind w:firstLineChars="176" w:firstLine="563"/>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一般公共服务（类）人大事务（款）</w:t>
      </w:r>
      <w:r w:rsidR="00276E0B" w:rsidRPr="00EA1E68">
        <w:rPr>
          <w:rStyle w:val="a7"/>
          <w:rFonts w:ascii="仿宋" w:eastAsia="仿宋" w:hAnsi="仿宋" w:hint="eastAsia"/>
          <w:b w:val="0"/>
          <w:bCs/>
          <w:color w:val="000000"/>
          <w:sz w:val="32"/>
          <w:szCs w:val="32"/>
        </w:rPr>
        <w:t>事业运行（项）</w:t>
      </w:r>
      <w:r w:rsidR="00276E0B" w:rsidRPr="00EA1E68">
        <w:rPr>
          <w:rStyle w:val="a7"/>
          <w:rFonts w:ascii="仿宋" w:eastAsia="仿宋" w:hAnsi="仿宋"/>
          <w:b w:val="0"/>
          <w:bCs/>
          <w:color w:val="000000"/>
          <w:sz w:val="32"/>
          <w:szCs w:val="32"/>
        </w:rPr>
        <w:t xml:space="preserve">: </w:t>
      </w:r>
      <w:r w:rsidR="00276E0B" w:rsidRPr="00EA1E68">
        <w:rPr>
          <w:rStyle w:val="a7"/>
          <w:rFonts w:ascii="仿宋" w:eastAsia="仿宋" w:hAnsi="仿宋" w:hint="eastAsia"/>
          <w:b w:val="0"/>
          <w:bCs/>
          <w:color w:val="000000"/>
          <w:sz w:val="32"/>
          <w:szCs w:val="32"/>
        </w:rPr>
        <w:t>支出决算为</w:t>
      </w:r>
      <w:r w:rsidR="00341BA9" w:rsidRPr="00EA1E68">
        <w:rPr>
          <w:rStyle w:val="a7"/>
          <w:rFonts w:ascii="仿宋" w:eastAsia="仿宋" w:hAnsi="仿宋" w:hint="eastAsia"/>
          <w:b w:val="0"/>
          <w:bCs/>
          <w:color w:val="000000"/>
          <w:sz w:val="32"/>
          <w:szCs w:val="32"/>
        </w:rPr>
        <w:t>17</w:t>
      </w:r>
      <w:r w:rsidR="00276E0B" w:rsidRPr="00EA1E68">
        <w:rPr>
          <w:rStyle w:val="a7"/>
          <w:rFonts w:ascii="仿宋" w:eastAsia="仿宋" w:hAnsi="仿宋" w:hint="eastAsia"/>
          <w:b w:val="0"/>
          <w:bCs/>
          <w:color w:val="000000"/>
          <w:sz w:val="32"/>
          <w:szCs w:val="32"/>
        </w:rPr>
        <w:t>万元，完成预算100</w:t>
      </w:r>
      <w:r w:rsidR="00276E0B" w:rsidRPr="00EA1E68">
        <w:rPr>
          <w:rStyle w:val="a7"/>
          <w:rFonts w:ascii="仿宋" w:eastAsia="仿宋" w:hAnsi="仿宋"/>
          <w:b w:val="0"/>
          <w:bCs/>
          <w:color w:val="000000"/>
          <w:sz w:val="32"/>
          <w:szCs w:val="32"/>
        </w:rPr>
        <w:t>%</w:t>
      </w:r>
      <w:r w:rsidR="00276E0B" w:rsidRPr="00EA1E68">
        <w:rPr>
          <w:rStyle w:val="a7"/>
          <w:rFonts w:ascii="仿宋" w:eastAsia="仿宋" w:hAnsi="仿宋" w:hint="eastAsia"/>
          <w:b w:val="0"/>
          <w:bCs/>
          <w:color w:val="000000"/>
          <w:sz w:val="32"/>
          <w:szCs w:val="32"/>
        </w:rPr>
        <w:t>。</w:t>
      </w:r>
    </w:p>
    <w:p w:rsidR="00EC3C31" w:rsidRPr="00EA1E68" w:rsidRDefault="005717BD" w:rsidP="00E66A36">
      <w:pPr>
        <w:spacing w:line="600" w:lineRule="exact"/>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1.2</w:t>
      </w:r>
      <w:r w:rsidR="00341BA9" w:rsidRPr="00EA1E68">
        <w:rPr>
          <w:rStyle w:val="a7"/>
          <w:rFonts w:ascii="仿宋" w:eastAsia="仿宋" w:hAnsi="仿宋" w:hint="eastAsia"/>
          <w:b w:val="0"/>
          <w:bCs/>
          <w:color w:val="000000"/>
          <w:sz w:val="32"/>
          <w:szCs w:val="32"/>
        </w:rPr>
        <w:t>一般公共服务（类）政府办公厅（室）及相关机构事务（款）</w:t>
      </w:r>
    </w:p>
    <w:p w:rsidR="00341BA9" w:rsidRPr="00EA1E68" w:rsidRDefault="005717BD" w:rsidP="00E66A36">
      <w:pPr>
        <w:spacing w:line="600" w:lineRule="exact"/>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1.2.1一般公共服务（类）政府办公厅（室）及相关机构事务（款）</w:t>
      </w:r>
      <w:r w:rsidR="00343132" w:rsidRPr="00EA1E68">
        <w:rPr>
          <w:rStyle w:val="a7"/>
          <w:rFonts w:ascii="仿宋" w:eastAsia="仿宋" w:hAnsi="仿宋" w:hint="eastAsia"/>
          <w:b w:val="0"/>
          <w:bCs/>
          <w:color w:val="000000"/>
          <w:sz w:val="32"/>
          <w:szCs w:val="32"/>
        </w:rPr>
        <w:t>一般行政管理事务（项）</w:t>
      </w:r>
      <w:r w:rsidR="00341BA9" w:rsidRPr="00EA1E68">
        <w:rPr>
          <w:rStyle w:val="a7"/>
          <w:rFonts w:ascii="仿宋" w:eastAsia="仿宋" w:hAnsi="仿宋"/>
          <w:b w:val="0"/>
          <w:bCs/>
          <w:color w:val="000000"/>
          <w:sz w:val="32"/>
          <w:szCs w:val="32"/>
        </w:rPr>
        <w:t>:</w:t>
      </w:r>
      <w:r w:rsidR="00341BA9" w:rsidRPr="00EA1E68">
        <w:rPr>
          <w:rStyle w:val="a7"/>
          <w:rFonts w:ascii="仿宋" w:eastAsia="仿宋" w:hAnsi="仿宋" w:hint="eastAsia"/>
          <w:b w:val="0"/>
          <w:bCs/>
          <w:color w:val="000000"/>
          <w:sz w:val="32"/>
          <w:szCs w:val="32"/>
        </w:rPr>
        <w:t>支出决算为</w:t>
      </w:r>
      <w:r w:rsidR="008C5805" w:rsidRPr="00EA1E68">
        <w:rPr>
          <w:rStyle w:val="a7"/>
          <w:rFonts w:ascii="仿宋" w:eastAsia="仿宋" w:hAnsi="仿宋" w:hint="eastAsia"/>
          <w:b w:val="0"/>
          <w:bCs/>
          <w:color w:val="000000"/>
          <w:sz w:val="32"/>
          <w:szCs w:val="32"/>
        </w:rPr>
        <w:t>258.83</w:t>
      </w:r>
      <w:r w:rsidR="00341BA9" w:rsidRPr="00EA1E68">
        <w:rPr>
          <w:rStyle w:val="a7"/>
          <w:rFonts w:ascii="仿宋" w:eastAsia="仿宋" w:hAnsi="仿宋" w:hint="eastAsia"/>
          <w:b w:val="0"/>
          <w:bCs/>
          <w:color w:val="000000"/>
          <w:sz w:val="32"/>
          <w:szCs w:val="32"/>
        </w:rPr>
        <w:t>万元，完成预算100</w:t>
      </w:r>
      <w:r w:rsidR="00341BA9" w:rsidRPr="00EA1E68">
        <w:rPr>
          <w:rStyle w:val="a7"/>
          <w:rFonts w:ascii="仿宋" w:eastAsia="仿宋" w:hAnsi="仿宋"/>
          <w:b w:val="0"/>
          <w:bCs/>
          <w:color w:val="000000"/>
          <w:sz w:val="32"/>
          <w:szCs w:val="32"/>
        </w:rPr>
        <w:t>%</w:t>
      </w:r>
      <w:r w:rsidR="00341BA9" w:rsidRPr="00EA1E68">
        <w:rPr>
          <w:rStyle w:val="a7"/>
          <w:rFonts w:ascii="仿宋" w:eastAsia="仿宋" w:hAnsi="仿宋" w:hint="eastAsia"/>
          <w:b w:val="0"/>
          <w:bCs/>
          <w:color w:val="000000"/>
          <w:sz w:val="32"/>
          <w:szCs w:val="32"/>
        </w:rPr>
        <w:t>。</w:t>
      </w:r>
    </w:p>
    <w:p w:rsidR="005717BD" w:rsidRPr="00EA1E68" w:rsidRDefault="005717BD" w:rsidP="00E66A36">
      <w:pPr>
        <w:spacing w:line="600" w:lineRule="exact"/>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1.2.2一般公共服务（类）政府办公厅（室）及相关机构事务（款）</w:t>
      </w:r>
      <w:r w:rsidR="00187EE8" w:rsidRPr="00EA1E68">
        <w:rPr>
          <w:rStyle w:val="a7"/>
          <w:rFonts w:ascii="仿宋" w:eastAsia="仿宋" w:hAnsi="仿宋" w:hint="eastAsia"/>
          <w:b w:val="0"/>
          <w:bCs/>
          <w:color w:val="000000"/>
          <w:sz w:val="32"/>
          <w:szCs w:val="32"/>
        </w:rPr>
        <w:t>政务公开审批（项）</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支出决算为</w:t>
      </w:r>
      <w:r w:rsidR="008C5805" w:rsidRPr="00EA1E68">
        <w:rPr>
          <w:rStyle w:val="a7"/>
          <w:rFonts w:ascii="仿宋" w:eastAsia="仿宋" w:hAnsi="仿宋" w:hint="eastAsia"/>
          <w:b w:val="0"/>
          <w:bCs/>
          <w:color w:val="000000"/>
          <w:sz w:val="32"/>
          <w:szCs w:val="32"/>
        </w:rPr>
        <w:t>1618.65</w:t>
      </w:r>
      <w:r w:rsidRPr="00EA1E68">
        <w:rPr>
          <w:rStyle w:val="a7"/>
          <w:rFonts w:ascii="仿宋" w:eastAsia="仿宋" w:hAnsi="仿宋" w:hint="eastAsia"/>
          <w:b w:val="0"/>
          <w:bCs/>
          <w:color w:val="000000"/>
          <w:sz w:val="32"/>
          <w:szCs w:val="32"/>
        </w:rPr>
        <w:t>万</w:t>
      </w:r>
      <w:r w:rsidRPr="00EA1E68">
        <w:rPr>
          <w:rStyle w:val="a7"/>
          <w:rFonts w:ascii="仿宋" w:eastAsia="仿宋" w:hAnsi="仿宋" w:hint="eastAsia"/>
          <w:b w:val="0"/>
          <w:bCs/>
          <w:color w:val="000000"/>
          <w:sz w:val="32"/>
          <w:szCs w:val="32"/>
        </w:rPr>
        <w:lastRenderedPageBreak/>
        <w:t>元，完成预算100</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w:t>
      </w:r>
    </w:p>
    <w:p w:rsidR="005717BD" w:rsidRPr="00EA1E68" w:rsidRDefault="005717BD" w:rsidP="00E66A36">
      <w:pPr>
        <w:spacing w:line="600" w:lineRule="exact"/>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1.2.3一般公共服务（类）政府办公厅（室）及相关机构事务（款）事业运行（项）</w:t>
      </w:r>
      <w:r w:rsidRPr="00EA1E68">
        <w:rPr>
          <w:rStyle w:val="a7"/>
          <w:rFonts w:ascii="仿宋" w:eastAsia="仿宋" w:hAnsi="仿宋"/>
          <w:b w:val="0"/>
          <w:bCs/>
          <w:color w:val="000000"/>
          <w:sz w:val="32"/>
          <w:szCs w:val="32"/>
        </w:rPr>
        <w:t xml:space="preserve">: </w:t>
      </w:r>
      <w:r w:rsidRPr="00EA1E68">
        <w:rPr>
          <w:rStyle w:val="a7"/>
          <w:rFonts w:ascii="仿宋" w:eastAsia="仿宋" w:hAnsi="仿宋" w:hint="eastAsia"/>
          <w:b w:val="0"/>
          <w:bCs/>
          <w:color w:val="000000"/>
          <w:sz w:val="32"/>
          <w:szCs w:val="32"/>
        </w:rPr>
        <w:t>支出决算为</w:t>
      </w:r>
      <w:r w:rsidR="008C5805" w:rsidRPr="00EA1E68">
        <w:rPr>
          <w:rStyle w:val="a7"/>
          <w:rFonts w:ascii="仿宋" w:eastAsia="仿宋" w:hAnsi="仿宋" w:hint="eastAsia"/>
          <w:b w:val="0"/>
          <w:bCs/>
          <w:color w:val="000000"/>
          <w:sz w:val="32"/>
          <w:szCs w:val="32"/>
        </w:rPr>
        <w:t>2332.68</w:t>
      </w:r>
      <w:r w:rsidRPr="00EA1E68">
        <w:rPr>
          <w:rStyle w:val="a7"/>
          <w:rFonts w:ascii="仿宋" w:eastAsia="仿宋" w:hAnsi="仿宋" w:hint="eastAsia"/>
          <w:b w:val="0"/>
          <w:bCs/>
          <w:color w:val="000000"/>
          <w:sz w:val="32"/>
          <w:szCs w:val="32"/>
        </w:rPr>
        <w:t>万元，完成预算100</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w:t>
      </w:r>
    </w:p>
    <w:p w:rsidR="005717BD" w:rsidRPr="00EA1E68" w:rsidRDefault="005717BD" w:rsidP="00E66A36">
      <w:pPr>
        <w:spacing w:line="600" w:lineRule="exact"/>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1.2.4一般公共服务（类）政府办公厅（室）及相关机构事务（款）</w:t>
      </w:r>
      <w:r w:rsidR="00187EE8" w:rsidRPr="00EA1E68">
        <w:rPr>
          <w:rStyle w:val="a7"/>
          <w:rFonts w:ascii="仿宋" w:eastAsia="仿宋" w:hAnsi="仿宋" w:hint="eastAsia"/>
          <w:b w:val="0"/>
          <w:bCs/>
          <w:color w:val="000000"/>
          <w:sz w:val="32"/>
          <w:szCs w:val="32"/>
        </w:rPr>
        <w:t>其他政府办公厅（室）及相关机构事务支出（项）</w:t>
      </w:r>
      <w:r w:rsidRPr="00EA1E68">
        <w:rPr>
          <w:rStyle w:val="a7"/>
          <w:rFonts w:ascii="仿宋" w:eastAsia="仿宋" w:hAnsi="仿宋"/>
          <w:b w:val="0"/>
          <w:bCs/>
          <w:color w:val="000000"/>
          <w:sz w:val="32"/>
          <w:szCs w:val="32"/>
        </w:rPr>
        <w:t xml:space="preserve">: </w:t>
      </w:r>
      <w:r w:rsidRPr="00EA1E68">
        <w:rPr>
          <w:rStyle w:val="a7"/>
          <w:rFonts w:ascii="仿宋" w:eastAsia="仿宋" w:hAnsi="仿宋" w:hint="eastAsia"/>
          <w:b w:val="0"/>
          <w:bCs/>
          <w:color w:val="000000"/>
          <w:sz w:val="32"/>
          <w:szCs w:val="32"/>
        </w:rPr>
        <w:t>支出决算为</w:t>
      </w:r>
      <w:r w:rsidR="008C5805" w:rsidRPr="00EA1E68">
        <w:rPr>
          <w:rStyle w:val="a7"/>
          <w:rFonts w:ascii="仿宋" w:eastAsia="仿宋" w:hAnsi="仿宋" w:hint="eastAsia"/>
          <w:b w:val="0"/>
          <w:bCs/>
          <w:color w:val="000000"/>
          <w:sz w:val="32"/>
          <w:szCs w:val="32"/>
        </w:rPr>
        <w:t>2006.75</w:t>
      </w:r>
      <w:r w:rsidRPr="00EA1E68">
        <w:rPr>
          <w:rStyle w:val="a7"/>
          <w:rFonts w:ascii="仿宋" w:eastAsia="仿宋" w:hAnsi="仿宋" w:hint="eastAsia"/>
          <w:b w:val="0"/>
          <w:bCs/>
          <w:color w:val="000000"/>
          <w:sz w:val="32"/>
          <w:szCs w:val="32"/>
        </w:rPr>
        <w:t>万元，完成预算100</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w:t>
      </w:r>
    </w:p>
    <w:p w:rsidR="00CC2ABB" w:rsidRPr="00EA1E68" w:rsidRDefault="00CC2ABB" w:rsidP="00CC2ABB">
      <w:pPr>
        <w:spacing w:line="600" w:lineRule="exact"/>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1.3</w:t>
      </w:r>
      <w:r w:rsidR="002B5F7D" w:rsidRPr="00EA1E68">
        <w:rPr>
          <w:rStyle w:val="a7"/>
          <w:rFonts w:ascii="仿宋" w:eastAsia="仿宋" w:hAnsi="仿宋" w:hint="eastAsia"/>
          <w:b w:val="0"/>
          <w:bCs/>
          <w:color w:val="000000"/>
          <w:sz w:val="32"/>
          <w:szCs w:val="32"/>
        </w:rPr>
        <w:t>一般公共服务（类）宣传事务（款）事业运行（项）：支出决算20万元，完成预算100%。</w:t>
      </w:r>
    </w:p>
    <w:p w:rsidR="002B5F7D" w:rsidRPr="00EA1E68" w:rsidRDefault="002B5F7D" w:rsidP="00E66A36">
      <w:pPr>
        <w:spacing w:line="600" w:lineRule="exact"/>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1.4一般公共服务（类）对外联络事务（款）事业运行（项）：支出决算10万元，完成预算100%。</w:t>
      </w:r>
    </w:p>
    <w:p w:rsidR="009D4243" w:rsidRPr="00EA1E68" w:rsidRDefault="002B5F7D" w:rsidP="00E66A36">
      <w:pPr>
        <w:spacing w:line="600" w:lineRule="exact"/>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1.5一般公共服务（类）</w:t>
      </w:r>
      <w:proofErr w:type="gramStart"/>
      <w:r w:rsidR="009D4243" w:rsidRPr="00EA1E68">
        <w:rPr>
          <w:rStyle w:val="a7"/>
          <w:rFonts w:ascii="仿宋" w:eastAsia="仿宋" w:hAnsi="仿宋" w:hint="eastAsia"/>
          <w:b w:val="0"/>
          <w:bCs/>
          <w:color w:val="000000"/>
          <w:sz w:val="32"/>
          <w:szCs w:val="32"/>
        </w:rPr>
        <w:t>网信事务</w:t>
      </w:r>
      <w:proofErr w:type="gramEnd"/>
      <w:r w:rsidRPr="00EA1E68">
        <w:rPr>
          <w:rStyle w:val="a7"/>
          <w:rFonts w:ascii="仿宋" w:eastAsia="仿宋" w:hAnsi="仿宋" w:hint="eastAsia"/>
          <w:b w:val="0"/>
          <w:bCs/>
          <w:color w:val="000000"/>
          <w:sz w:val="32"/>
          <w:szCs w:val="32"/>
        </w:rPr>
        <w:t>（款）事业运行（项）：支出决算</w:t>
      </w:r>
      <w:r w:rsidR="009D4243" w:rsidRPr="00EA1E68">
        <w:rPr>
          <w:rStyle w:val="a7"/>
          <w:rFonts w:ascii="仿宋" w:eastAsia="仿宋" w:hAnsi="仿宋" w:hint="eastAsia"/>
          <w:b w:val="0"/>
          <w:bCs/>
          <w:color w:val="000000"/>
          <w:sz w:val="32"/>
          <w:szCs w:val="32"/>
        </w:rPr>
        <w:t>155.32</w:t>
      </w:r>
      <w:r w:rsidRPr="00EA1E68">
        <w:rPr>
          <w:rStyle w:val="a7"/>
          <w:rFonts w:ascii="仿宋" w:eastAsia="仿宋" w:hAnsi="仿宋" w:hint="eastAsia"/>
          <w:b w:val="0"/>
          <w:bCs/>
          <w:color w:val="000000"/>
          <w:sz w:val="32"/>
          <w:szCs w:val="32"/>
        </w:rPr>
        <w:t>万元，完成预算100%。</w:t>
      </w:r>
    </w:p>
    <w:p w:rsidR="005B5C64" w:rsidRPr="00EA1E68" w:rsidRDefault="00204CDE" w:rsidP="00D331DB">
      <w:pPr>
        <w:spacing w:line="600" w:lineRule="exact"/>
        <w:ind w:firstLineChars="200" w:firstLine="643"/>
        <w:rPr>
          <w:rStyle w:val="a7"/>
          <w:rFonts w:ascii="仿宋" w:eastAsia="仿宋" w:hAnsi="仿宋"/>
          <w:bCs/>
          <w:color w:val="000000"/>
          <w:sz w:val="32"/>
          <w:szCs w:val="32"/>
        </w:rPr>
      </w:pPr>
      <w:r w:rsidRPr="00EA1E68">
        <w:rPr>
          <w:rStyle w:val="a7"/>
          <w:rFonts w:ascii="仿宋" w:eastAsia="仿宋" w:hAnsi="仿宋"/>
          <w:bCs/>
          <w:color w:val="000000"/>
          <w:sz w:val="32"/>
          <w:szCs w:val="32"/>
        </w:rPr>
        <w:t>2.</w:t>
      </w:r>
      <w:r w:rsidR="00547FCE" w:rsidRPr="00EA1E68">
        <w:rPr>
          <w:rStyle w:val="a7"/>
          <w:rFonts w:ascii="仿宋" w:eastAsia="仿宋" w:hAnsi="仿宋" w:hint="eastAsia"/>
          <w:bCs/>
          <w:color w:val="000000"/>
          <w:sz w:val="32"/>
          <w:szCs w:val="32"/>
        </w:rPr>
        <w:t xml:space="preserve"> 教育（类）进修及培训（款）</w:t>
      </w:r>
    </w:p>
    <w:p w:rsidR="00D331DB" w:rsidRPr="00EA1E68" w:rsidRDefault="00D331DB" w:rsidP="00D331DB">
      <w:pPr>
        <w:spacing w:line="600" w:lineRule="exact"/>
        <w:ind w:firstLineChars="200" w:firstLine="640"/>
        <w:rPr>
          <w:rStyle w:val="a7"/>
          <w:bCs/>
        </w:rPr>
      </w:pPr>
      <w:r w:rsidRPr="00EA1E68">
        <w:rPr>
          <w:rStyle w:val="a7"/>
          <w:rFonts w:ascii="仿宋" w:eastAsia="仿宋" w:hAnsi="仿宋" w:hint="eastAsia"/>
          <w:b w:val="0"/>
          <w:bCs/>
          <w:color w:val="000000"/>
          <w:sz w:val="32"/>
          <w:szCs w:val="32"/>
        </w:rPr>
        <w:t>教育（类）进修及培训（款）培训支出（项）</w:t>
      </w:r>
      <w:r w:rsidRPr="00EA1E68">
        <w:rPr>
          <w:rStyle w:val="a7"/>
          <w:rFonts w:ascii="仿宋" w:eastAsia="仿宋" w:hAnsi="仿宋"/>
          <w:b w:val="0"/>
          <w:bCs/>
          <w:color w:val="000000"/>
          <w:sz w:val="32"/>
          <w:szCs w:val="32"/>
        </w:rPr>
        <w:t xml:space="preserve">: </w:t>
      </w:r>
      <w:r w:rsidRPr="00EA1E68">
        <w:rPr>
          <w:rStyle w:val="a7"/>
          <w:rFonts w:ascii="仿宋" w:eastAsia="仿宋" w:hAnsi="仿宋" w:hint="eastAsia"/>
          <w:b w:val="0"/>
          <w:bCs/>
          <w:color w:val="000000"/>
          <w:sz w:val="32"/>
          <w:szCs w:val="32"/>
        </w:rPr>
        <w:t>支出决算为28.2万元,完成预算100</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w:t>
      </w:r>
    </w:p>
    <w:p w:rsidR="003207A6" w:rsidRPr="00EA1E68" w:rsidRDefault="003207A6" w:rsidP="00D331DB">
      <w:pPr>
        <w:spacing w:line="600" w:lineRule="exact"/>
        <w:ind w:firstLineChars="200" w:firstLine="643"/>
        <w:rPr>
          <w:rStyle w:val="a7"/>
          <w:rFonts w:ascii="仿宋" w:eastAsia="仿宋" w:hAnsi="仿宋"/>
          <w:bCs/>
          <w:color w:val="000000"/>
          <w:sz w:val="32"/>
          <w:szCs w:val="32"/>
        </w:rPr>
      </w:pPr>
      <w:r w:rsidRPr="00EA1E68">
        <w:rPr>
          <w:rStyle w:val="a7"/>
          <w:rFonts w:ascii="仿宋" w:eastAsia="仿宋" w:hAnsi="仿宋" w:hint="eastAsia"/>
          <w:bCs/>
          <w:color w:val="000000"/>
          <w:sz w:val="32"/>
          <w:szCs w:val="32"/>
        </w:rPr>
        <w:t>3</w:t>
      </w:r>
      <w:r w:rsidR="00204CDE" w:rsidRPr="00EA1E68">
        <w:rPr>
          <w:rStyle w:val="a7"/>
          <w:rFonts w:ascii="仿宋" w:eastAsia="仿宋" w:hAnsi="仿宋"/>
          <w:bCs/>
          <w:color w:val="000000"/>
          <w:sz w:val="32"/>
          <w:szCs w:val="32"/>
        </w:rPr>
        <w:t>.</w:t>
      </w:r>
      <w:r w:rsidR="00204CDE" w:rsidRPr="00EA1E68">
        <w:rPr>
          <w:rStyle w:val="a7"/>
          <w:rFonts w:ascii="仿宋" w:eastAsia="仿宋" w:hAnsi="仿宋" w:hint="eastAsia"/>
          <w:bCs/>
          <w:color w:val="000000"/>
          <w:sz w:val="32"/>
          <w:szCs w:val="32"/>
        </w:rPr>
        <w:t>社会保障和就业（类）</w:t>
      </w:r>
    </w:p>
    <w:p w:rsidR="00765B66" w:rsidRPr="00EA1E68" w:rsidRDefault="00765B66" w:rsidP="00AA4B12">
      <w:pPr>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3.1社会保障和就业（类）行政事业单位离退休（款）</w:t>
      </w:r>
    </w:p>
    <w:p w:rsidR="005B5C64" w:rsidRPr="00EA1E68" w:rsidRDefault="00703CBD" w:rsidP="00AA4B12">
      <w:pPr>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3.1</w:t>
      </w:r>
      <w:r w:rsidR="00765B66" w:rsidRPr="00EA1E68">
        <w:rPr>
          <w:rStyle w:val="a7"/>
          <w:rFonts w:ascii="仿宋" w:eastAsia="仿宋" w:hAnsi="仿宋" w:hint="eastAsia"/>
          <w:b w:val="0"/>
          <w:bCs/>
          <w:color w:val="000000"/>
          <w:sz w:val="32"/>
          <w:szCs w:val="32"/>
        </w:rPr>
        <w:t>.1</w:t>
      </w:r>
      <w:r w:rsidRPr="00EA1E68">
        <w:rPr>
          <w:rStyle w:val="a7"/>
          <w:rFonts w:ascii="仿宋" w:eastAsia="仿宋" w:hAnsi="仿宋" w:hint="eastAsia"/>
          <w:b w:val="0"/>
          <w:bCs/>
          <w:color w:val="000000"/>
          <w:sz w:val="32"/>
          <w:szCs w:val="32"/>
        </w:rPr>
        <w:t>社会保障和就业（类）行政事业单位离退休</w:t>
      </w:r>
      <w:r w:rsidR="00204CDE" w:rsidRPr="00EA1E68">
        <w:rPr>
          <w:rStyle w:val="a7"/>
          <w:rFonts w:ascii="仿宋" w:eastAsia="仿宋" w:hAnsi="仿宋" w:hint="eastAsia"/>
          <w:b w:val="0"/>
          <w:bCs/>
          <w:color w:val="000000"/>
          <w:sz w:val="32"/>
          <w:szCs w:val="32"/>
        </w:rPr>
        <w:t>（款）</w:t>
      </w:r>
      <w:r w:rsidRPr="00EA1E68">
        <w:rPr>
          <w:rStyle w:val="a7"/>
          <w:rFonts w:ascii="仿宋" w:eastAsia="仿宋" w:hAnsi="仿宋" w:hint="eastAsia"/>
          <w:b w:val="0"/>
          <w:bCs/>
          <w:color w:val="000000"/>
          <w:sz w:val="32"/>
          <w:szCs w:val="32"/>
        </w:rPr>
        <w:t>事业单位离退休</w:t>
      </w:r>
      <w:r w:rsidR="00204CDE" w:rsidRPr="00EA1E68">
        <w:rPr>
          <w:rStyle w:val="a7"/>
          <w:rFonts w:ascii="仿宋" w:eastAsia="仿宋" w:hAnsi="仿宋" w:hint="eastAsia"/>
          <w:b w:val="0"/>
          <w:bCs/>
          <w:color w:val="000000"/>
          <w:sz w:val="32"/>
          <w:szCs w:val="32"/>
        </w:rPr>
        <w:t>（项）</w:t>
      </w:r>
      <w:r w:rsidR="00204CDE" w:rsidRPr="00EA1E68">
        <w:rPr>
          <w:rStyle w:val="a7"/>
          <w:rFonts w:ascii="仿宋" w:eastAsia="仿宋" w:hAnsi="仿宋"/>
          <w:b w:val="0"/>
          <w:bCs/>
          <w:color w:val="000000"/>
          <w:sz w:val="32"/>
          <w:szCs w:val="32"/>
        </w:rPr>
        <w:t>:</w:t>
      </w:r>
      <w:r w:rsidR="00204CDE" w:rsidRPr="00EA1E68">
        <w:rPr>
          <w:rStyle w:val="a7"/>
          <w:rFonts w:ascii="仿宋" w:eastAsia="仿宋" w:hAnsi="仿宋" w:hint="eastAsia"/>
          <w:b w:val="0"/>
          <w:bCs/>
          <w:color w:val="000000"/>
          <w:sz w:val="32"/>
          <w:szCs w:val="32"/>
        </w:rPr>
        <w:t>支出决算为</w:t>
      </w:r>
      <w:r w:rsidR="00AA4B12" w:rsidRPr="00EA1E68">
        <w:rPr>
          <w:rStyle w:val="a7"/>
          <w:rFonts w:ascii="仿宋" w:eastAsia="仿宋" w:hAnsi="仿宋" w:hint="eastAsia"/>
          <w:b w:val="0"/>
          <w:bCs/>
          <w:color w:val="000000"/>
          <w:sz w:val="32"/>
          <w:szCs w:val="32"/>
        </w:rPr>
        <w:t>74.13</w:t>
      </w:r>
      <w:r w:rsidR="00204CDE" w:rsidRPr="00EA1E68">
        <w:rPr>
          <w:rStyle w:val="a7"/>
          <w:rFonts w:ascii="仿宋" w:eastAsia="仿宋" w:hAnsi="仿宋" w:hint="eastAsia"/>
          <w:b w:val="0"/>
          <w:bCs/>
          <w:color w:val="000000"/>
          <w:sz w:val="32"/>
          <w:szCs w:val="32"/>
        </w:rPr>
        <w:t>万元，完成预算</w:t>
      </w:r>
      <w:r w:rsidR="00AA4B12" w:rsidRPr="00EA1E68">
        <w:rPr>
          <w:rStyle w:val="a7"/>
          <w:rFonts w:ascii="仿宋" w:eastAsia="仿宋" w:hAnsi="仿宋" w:hint="eastAsia"/>
          <w:b w:val="0"/>
          <w:bCs/>
          <w:color w:val="000000"/>
          <w:sz w:val="32"/>
          <w:szCs w:val="32"/>
        </w:rPr>
        <w:t>100</w:t>
      </w:r>
      <w:r w:rsidR="00204CDE" w:rsidRPr="00EA1E68">
        <w:rPr>
          <w:rStyle w:val="a7"/>
          <w:rFonts w:ascii="仿宋" w:eastAsia="仿宋" w:hAnsi="仿宋"/>
          <w:b w:val="0"/>
          <w:bCs/>
          <w:color w:val="000000"/>
          <w:sz w:val="32"/>
          <w:szCs w:val="32"/>
        </w:rPr>
        <w:t>%</w:t>
      </w:r>
      <w:r w:rsidR="00204CDE" w:rsidRPr="00EA1E68">
        <w:rPr>
          <w:rStyle w:val="a7"/>
          <w:rFonts w:ascii="仿宋" w:eastAsia="仿宋" w:hAnsi="仿宋" w:hint="eastAsia"/>
          <w:b w:val="0"/>
          <w:bCs/>
          <w:color w:val="000000"/>
          <w:sz w:val="32"/>
          <w:szCs w:val="32"/>
        </w:rPr>
        <w:t>。</w:t>
      </w:r>
    </w:p>
    <w:p w:rsidR="00AA4B12" w:rsidRPr="00EA1E68" w:rsidRDefault="00AA4B12" w:rsidP="00AA4B12">
      <w:pPr>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3.</w:t>
      </w:r>
      <w:r w:rsidR="00765B66" w:rsidRPr="00EA1E68">
        <w:rPr>
          <w:rStyle w:val="a7"/>
          <w:rFonts w:ascii="仿宋" w:eastAsia="仿宋" w:hAnsi="仿宋" w:hint="eastAsia"/>
          <w:b w:val="0"/>
          <w:bCs/>
          <w:color w:val="000000"/>
          <w:sz w:val="32"/>
          <w:szCs w:val="32"/>
        </w:rPr>
        <w:t>1.2</w:t>
      </w:r>
      <w:r w:rsidRPr="00EA1E68">
        <w:rPr>
          <w:rStyle w:val="a7"/>
          <w:rFonts w:ascii="仿宋" w:eastAsia="仿宋" w:hAnsi="仿宋" w:hint="eastAsia"/>
          <w:b w:val="0"/>
          <w:bCs/>
          <w:color w:val="000000"/>
          <w:sz w:val="32"/>
          <w:szCs w:val="32"/>
        </w:rPr>
        <w:t>社会保障和就业（类）行政事业单位离退休（款）未归口管理的行政单位离退休（项）</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支出决算为238.13万</w:t>
      </w:r>
      <w:r w:rsidRPr="00EA1E68">
        <w:rPr>
          <w:rStyle w:val="a7"/>
          <w:rFonts w:ascii="仿宋" w:eastAsia="仿宋" w:hAnsi="仿宋" w:hint="eastAsia"/>
          <w:b w:val="0"/>
          <w:bCs/>
          <w:color w:val="000000"/>
          <w:sz w:val="32"/>
          <w:szCs w:val="32"/>
        </w:rPr>
        <w:lastRenderedPageBreak/>
        <w:t>元，完成预算100</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w:t>
      </w:r>
    </w:p>
    <w:p w:rsidR="00AA4B12" w:rsidRPr="00EA1E68" w:rsidRDefault="00AA4B12" w:rsidP="00AA4B12">
      <w:pPr>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3.</w:t>
      </w:r>
      <w:r w:rsidR="00765B66" w:rsidRPr="00EA1E68">
        <w:rPr>
          <w:rStyle w:val="a7"/>
          <w:rFonts w:ascii="仿宋" w:eastAsia="仿宋" w:hAnsi="仿宋" w:hint="eastAsia"/>
          <w:b w:val="0"/>
          <w:bCs/>
          <w:color w:val="000000"/>
          <w:sz w:val="32"/>
          <w:szCs w:val="32"/>
        </w:rPr>
        <w:t>1.3</w:t>
      </w:r>
      <w:r w:rsidRPr="00EA1E68">
        <w:rPr>
          <w:rStyle w:val="a7"/>
          <w:rFonts w:ascii="仿宋" w:eastAsia="仿宋" w:hAnsi="仿宋" w:hint="eastAsia"/>
          <w:b w:val="0"/>
          <w:bCs/>
          <w:color w:val="000000"/>
          <w:sz w:val="32"/>
          <w:szCs w:val="32"/>
        </w:rPr>
        <w:t>社会保障和就业（类）行政事业单位离退休（款）机关事业单位基本养老保险缴费支出（项）</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支出决算为142.1万元，完成预算100</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w:t>
      </w:r>
    </w:p>
    <w:p w:rsidR="00AA4B12" w:rsidRPr="00EA1E68" w:rsidRDefault="00AA4B12" w:rsidP="00AA4B12">
      <w:pPr>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3.</w:t>
      </w:r>
      <w:r w:rsidR="00132E69" w:rsidRPr="00EA1E68">
        <w:rPr>
          <w:rStyle w:val="a7"/>
          <w:rFonts w:ascii="仿宋" w:eastAsia="仿宋" w:hAnsi="仿宋" w:hint="eastAsia"/>
          <w:b w:val="0"/>
          <w:bCs/>
          <w:color w:val="000000"/>
          <w:sz w:val="32"/>
          <w:szCs w:val="32"/>
        </w:rPr>
        <w:t>1.</w:t>
      </w:r>
      <w:r w:rsidRPr="00EA1E68">
        <w:rPr>
          <w:rStyle w:val="a7"/>
          <w:rFonts w:ascii="仿宋" w:eastAsia="仿宋" w:hAnsi="仿宋" w:hint="eastAsia"/>
          <w:b w:val="0"/>
          <w:bCs/>
          <w:color w:val="000000"/>
          <w:sz w:val="32"/>
          <w:szCs w:val="32"/>
        </w:rPr>
        <w:t>4社会保障和就业（类）行政事业单位离退休（款）机关事业单位职业年金缴费支出（项）</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支出决算为71.53万元，完成预算100</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w:t>
      </w:r>
    </w:p>
    <w:p w:rsidR="00132E69" w:rsidRPr="00EA1E68" w:rsidRDefault="00132E69" w:rsidP="00132E69">
      <w:pPr>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3.2社会保障和就业（类）抚恤（款）</w:t>
      </w:r>
    </w:p>
    <w:p w:rsidR="00132E69" w:rsidRPr="00EA1E68" w:rsidRDefault="00132E69" w:rsidP="005A4DE6">
      <w:pPr>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社会保障和就业（类）抚恤（款）死亡抚恤（项）：支出决算为25.5万元，完成预算100</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w:t>
      </w:r>
    </w:p>
    <w:p w:rsidR="00132E69" w:rsidRPr="00EA1E68" w:rsidRDefault="00132E69" w:rsidP="00132E69">
      <w:pPr>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3.3社会保障和就业（类）</w:t>
      </w:r>
      <w:r w:rsidR="00E66A36" w:rsidRPr="00EA1E68">
        <w:rPr>
          <w:rStyle w:val="a7"/>
          <w:rFonts w:ascii="仿宋" w:eastAsia="仿宋" w:hAnsi="仿宋" w:hint="eastAsia"/>
          <w:b w:val="0"/>
          <w:bCs/>
          <w:color w:val="000000"/>
          <w:sz w:val="32"/>
          <w:szCs w:val="32"/>
        </w:rPr>
        <w:t>其他社会保障和就业支出</w:t>
      </w:r>
      <w:r w:rsidRPr="00EA1E68">
        <w:rPr>
          <w:rStyle w:val="a7"/>
          <w:rFonts w:ascii="仿宋" w:eastAsia="仿宋" w:hAnsi="仿宋" w:hint="eastAsia"/>
          <w:b w:val="0"/>
          <w:bCs/>
          <w:color w:val="000000"/>
          <w:sz w:val="32"/>
          <w:szCs w:val="32"/>
        </w:rPr>
        <w:t>（款）</w:t>
      </w:r>
    </w:p>
    <w:p w:rsidR="00E66A36" w:rsidRPr="00EA1E68" w:rsidRDefault="00E66A36" w:rsidP="005A4DE6">
      <w:pPr>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社会保障和就业（类）其他社会保障和就业支出（款）其他社会保障和就业支出（项）：支出决算为0.17万元，完成预算100</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w:t>
      </w:r>
    </w:p>
    <w:p w:rsidR="00D331DB" w:rsidRPr="004216FC" w:rsidRDefault="00D331DB" w:rsidP="00CB6DB8">
      <w:pPr>
        <w:spacing w:line="540" w:lineRule="exact"/>
        <w:ind w:firstLineChars="200" w:firstLine="640"/>
        <w:rPr>
          <w:rStyle w:val="a7"/>
          <w:rFonts w:ascii="仿宋" w:eastAsia="仿宋" w:hAnsi="仿宋"/>
          <w:b w:val="0"/>
          <w:bCs/>
          <w:color w:val="000000"/>
          <w:sz w:val="32"/>
          <w:szCs w:val="32"/>
        </w:rPr>
      </w:pPr>
      <w:r w:rsidRPr="004216FC">
        <w:rPr>
          <w:rStyle w:val="a7"/>
          <w:rFonts w:ascii="仿宋" w:eastAsia="仿宋" w:hAnsi="仿宋" w:hint="eastAsia"/>
          <w:b w:val="0"/>
          <w:bCs/>
          <w:color w:val="000000"/>
          <w:sz w:val="32"/>
          <w:szCs w:val="32"/>
        </w:rPr>
        <w:t>4、卫生健康（类）</w:t>
      </w:r>
    </w:p>
    <w:p w:rsidR="005B5C64" w:rsidRPr="00EA1E68" w:rsidRDefault="00204CDE" w:rsidP="00CB6DB8">
      <w:pPr>
        <w:spacing w:line="540" w:lineRule="exact"/>
        <w:ind w:firstLineChars="200" w:firstLine="640"/>
        <w:rPr>
          <w:rStyle w:val="a7"/>
          <w:rFonts w:ascii="仿宋" w:eastAsia="仿宋" w:hAnsi="仿宋"/>
          <w:b w:val="0"/>
          <w:bCs/>
          <w:color w:val="000000"/>
          <w:sz w:val="32"/>
          <w:szCs w:val="32"/>
        </w:rPr>
      </w:pPr>
      <w:r w:rsidRPr="004216FC">
        <w:rPr>
          <w:rStyle w:val="a7"/>
          <w:rFonts w:ascii="仿宋" w:eastAsia="仿宋" w:hAnsi="仿宋" w:hint="eastAsia"/>
          <w:b w:val="0"/>
          <w:bCs/>
          <w:color w:val="000000"/>
          <w:sz w:val="32"/>
          <w:szCs w:val="32"/>
        </w:rPr>
        <w:t>卫生健康（类）</w:t>
      </w:r>
      <w:r w:rsidR="00B704A2" w:rsidRPr="00EA1E68">
        <w:rPr>
          <w:rStyle w:val="a7"/>
          <w:rFonts w:ascii="仿宋" w:eastAsia="仿宋" w:hAnsi="仿宋" w:hint="eastAsia"/>
          <w:b w:val="0"/>
          <w:bCs/>
          <w:color w:val="000000"/>
          <w:sz w:val="32"/>
          <w:szCs w:val="32"/>
        </w:rPr>
        <w:t>行政事业单位医疗</w:t>
      </w:r>
      <w:r w:rsidRPr="00EA1E68">
        <w:rPr>
          <w:rStyle w:val="a7"/>
          <w:rFonts w:ascii="仿宋" w:eastAsia="仿宋" w:hAnsi="仿宋" w:hint="eastAsia"/>
          <w:b w:val="0"/>
          <w:bCs/>
          <w:color w:val="000000"/>
          <w:sz w:val="32"/>
          <w:szCs w:val="32"/>
        </w:rPr>
        <w:t>（款）</w:t>
      </w:r>
      <w:r w:rsidR="00B704A2" w:rsidRPr="00EA1E68">
        <w:rPr>
          <w:rStyle w:val="a7"/>
          <w:rFonts w:ascii="仿宋" w:eastAsia="仿宋" w:hAnsi="仿宋" w:hint="eastAsia"/>
          <w:b w:val="0"/>
          <w:bCs/>
          <w:color w:val="000000"/>
          <w:sz w:val="32"/>
          <w:szCs w:val="32"/>
        </w:rPr>
        <w:t>事业单位医疗</w:t>
      </w:r>
      <w:r w:rsidRPr="00EA1E68">
        <w:rPr>
          <w:rStyle w:val="a7"/>
          <w:rFonts w:ascii="仿宋" w:eastAsia="仿宋" w:hAnsi="仿宋" w:hint="eastAsia"/>
          <w:b w:val="0"/>
          <w:bCs/>
          <w:color w:val="000000"/>
          <w:sz w:val="32"/>
          <w:szCs w:val="32"/>
        </w:rPr>
        <w:t>（项）</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支出决算为</w:t>
      </w:r>
      <w:r w:rsidR="00B704A2" w:rsidRPr="00EA1E68">
        <w:rPr>
          <w:rStyle w:val="a7"/>
          <w:rFonts w:ascii="仿宋" w:eastAsia="仿宋" w:hAnsi="仿宋" w:hint="eastAsia"/>
          <w:b w:val="0"/>
          <w:bCs/>
          <w:color w:val="000000"/>
          <w:sz w:val="32"/>
          <w:szCs w:val="32"/>
        </w:rPr>
        <w:t>141.38</w:t>
      </w:r>
      <w:r w:rsidRPr="00EA1E68">
        <w:rPr>
          <w:rStyle w:val="a7"/>
          <w:rFonts w:ascii="仿宋" w:eastAsia="仿宋" w:hAnsi="仿宋" w:hint="eastAsia"/>
          <w:b w:val="0"/>
          <w:bCs/>
          <w:color w:val="000000"/>
          <w:sz w:val="32"/>
          <w:szCs w:val="32"/>
        </w:rPr>
        <w:t>万元，完成预算</w:t>
      </w:r>
      <w:r w:rsidR="00B704A2" w:rsidRPr="00EA1E68">
        <w:rPr>
          <w:rStyle w:val="a7"/>
          <w:rFonts w:ascii="仿宋" w:eastAsia="仿宋" w:hAnsi="仿宋" w:hint="eastAsia"/>
          <w:b w:val="0"/>
          <w:bCs/>
          <w:color w:val="000000"/>
          <w:sz w:val="32"/>
          <w:szCs w:val="32"/>
        </w:rPr>
        <w:t>100</w:t>
      </w:r>
      <w:r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w:t>
      </w:r>
    </w:p>
    <w:p w:rsidR="000076F7" w:rsidRPr="00EA1E68" w:rsidRDefault="000076F7" w:rsidP="00CB6DB8">
      <w:pPr>
        <w:spacing w:line="540" w:lineRule="exact"/>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5、住房保障支出（类）</w:t>
      </w:r>
    </w:p>
    <w:p w:rsidR="000076F7" w:rsidRPr="00EA1E68" w:rsidRDefault="000076F7" w:rsidP="00CB6DB8">
      <w:pPr>
        <w:spacing w:line="540" w:lineRule="exact"/>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5.1住房保障支出（类）住房改革支出（款）</w:t>
      </w:r>
    </w:p>
    <w:p w:rsidR="00D60868" w:rsidRPr="00EA1E68" w:rsidRDefault="000076F7" w:rsidP="00CB6DB8">
      <w:pPr>
        <w:spacing w:line="540" w:lineRule="exact"/>
        <w:ind w:firstLineChars="200" w:firstLine="640"/>
        <w:rPr>
          <w:rStyle w:val="a7"/>
          <w:rFonts w:ascii="仿宋" w:eastAsia="仿宋" w:hAnsi="仿宋"/>
          <w:b w:val="0"/>
          <w:bCs/>
          <w:color w:val="000000"/>
          <w:sz w:val="32"/>
          <w:szCs w:val="32"/>
        </w:rPr>
      </w:pPr>
      <w:r w:rsidRPr="00EA1E68">
        <w:rPr>
          <w:rStyle w:val="a7"/>
          <w:rFonts w:ascii="仿宋" w:eastAsia="仿宋" w:hAnsi="仿宋" w:hint="eastAsia"/>
          <w:b w:val="0"/>
          <w:bCs/>
          <w:color w:val="000000"/>
          <w:sz w:val="32"/>
          <w:szCs w:val="32"/>
        </w:rPr>
        <w:t>5.1.1住房保障支出（类）住房改革支出（款）住房公积金（项）</w:t>
      </w:r>
      <w:r w:rsidR="00D60868" w:rsidRPr="00EA1E68">
        <w:rPr>
          <w:rStyle w:val="a7"/>
          <w:rFonts w:ascii="仿宋" w:eastAsia="仿宋" w:hAnsi="仿宋" w:hint="eastAsia"/>
          <w:b w:val="0"/>
          <w:bCs/>
          <w:color w:val="000000"/>
          <w:sz w:val="32"/>
          <w:szCs w:val="32"/>
        </w:rPr>
        <w:t>：支出决算为149.52万元，完成预算100</w:t>
      </w:r>
      <w:r w:rsidR="00D60868" w:rsidRPr="00EA1E68">
        <w:rPr>
          <w:rStyle w:val="a7"/>
          <w:rFonts w:ascii="仿宋" w:eastAsia="仿宋" w:hAnsi="仿宋"/>
          <w:b w:val="0"/>
          <w:bCs/>
          <w:color w:val="000000"/>
          <w:sz w:val="32"/>
          <w:szCs w:val="32"/>
        </w:rPr>
        <w:t>%</w:t>
      </w:r>
      <w:r w:rsidR="00D60868" w:rsidRPr="00EA1E68">
        <w:rPr>
          <w:rStyle w:val="a7"/>
          <w:rFonts w:ascii="仿宋" w:eastAsia="仿宋" w:hAnsi="仿宋" w:hint="eastAsia"/>
          <w:b w:val="0"/>
          <w:bCs/>
          <w:color w:val="000000"/>
          <w:sz w:val="32"/>
          <w:szCs w:val="32"/>
        </w:rPr>
        <w:t>。</w:t>
      </w:r>
    </w:p>
    <w:p w:rsidR="00CB6DB8" w:rsidRDefault="00D60868" w:rsidP="00CB6DB8">
      <w:pPr>
        <w:spacing w:line="540" w:lineRule="exact"/>
        <w:ind w:firstLineChars="200" w:firstLine="640"/>
        <w:rPr>
          <w:rStyle w:val="a7"/>
          <w:rFonts w:ascii="仿宋" w:eastAsia="仿宋" w:hAnsi="仿宋"/>
          <w:b w:val="0"/>
          <w:bCs/>
          <w:color w:val="000000"/>
          <w:sz w:val="32"/>
          <w:szCs w:val="32"/>
        </w:rPr>
      </w:pPr>
      <w:r w:rsidRPr="006417E6">
        <w:rPr>
          <w:rStyle w:val="a7"/>
          <w:rFonts w:ascii="仿宋" w:eastAsia="仿宋" w:hAnsi="仿宋" w:hint="eastAsia"/>
          <w:b w:val="0"/>
          <w:bCs/>
          <w:color w:val="000000"/>
          <w:sz w:val="32"/>
          <w:szCs w:val="32"/>
        </w:rPr>
        <w:t>5.1.2住房保障支出（类）住房改革支出（款）购房补贴（项）：支出决算为78.99万元，完成预算100</w:t>
      </w:r>
      <w:r w:rsidRPr="006417E6">
        <w:rPr>
          <w:rStyle w:val="a7"/>
          <w:rFonts w:ascii="仿宋" w:eastAsia="仿宋" w:hAnsi="仿宋"/>
          <w:b w:val="0"/>
          <w:bCs/>
          <w:color w:val="000000"/>
          <w:sz w:val="32"/>
          <w:szCs w:val="32"/>
        </w:rPr>
        <w:t>%</w:t>
      </w:r>
      <w:r w:rsidRPr="006417E6">
        <w:rPr>
          <w:rStyle w:val="a7"/>
          <w:rFonts w:ascii="仿宋" w:eastAsia="仿宋" w:hAnsi="仿宋" w:hint="eastAsia"/>
          <w:b w:val="0"/>
          <w:bCs/>
          <w:color w:val="000000"/>
          <w:sz w:val="32"/>
          <w:szCs w:val="32"/>
        </w:rPr>
        <w:t>。</w:t>
      </w:r>
      <w:r w:rsidR="00CB6DB8">
        <w:rPr>
          <w:rStyle w:val="a7"/>
          <w:rFonts w:ascii="仿宋" w:eastAsia="仿宋" w:hAnsi="仿宋"/>
          <w:b w:val="0"/>
          <w:bCs/>
          <w:color w:val="000000"/>
          <w:sz w:val="32"/>
          <w:szCs w:val="32"/>
        </w:rPr>
        <w:br w:type="page"/>
      </w:r>
    </w:p>
    <w:p w:rsidR="005B5C64" w:rsidRPr="00EA1E68" w:rsidRDefault="00204CDE">
      <w:pPr>
        <w:tabs>
          <w:tab w:val="right" w:pos="8306"/>
        </w:tabs>
        <w:spacing w:line="600" w:lineRule="exact"/>
        <w:ind w:firstLine="640"/>
        <w:outlineLvl w:val="1"/>
        <w:rPr>
          <w:rStyle w:val="2Char"/>
        </w:rPr>
      </w:pPr>
      <w:bookmarkStart w:id="42" w:name="_Toc15377214"/>
      <w:bookmarkStart w:id="43" w:name="_Toc15396608"/>
      <w:r w:rsidRPr="00EA1E68">
        <w:rPr>
          <w:rFonts w:ascii="黑体" w:eastAsia="黑体" w:hint="eastAsia"/>
          <w:color w:val="000000"/>
          <w:sz w:val="32"/>
          <w:szCs w:val="32"/>
        </w:rPr>
        <w:lastRenderedPageBreak/>
        <w:t>六</w:t>
      </w:r>
      <w:r w:rsidRPr="00EA1E68">
        <w:rPr>
          <w:rFonts w:ascii="黑体" w:eastAsia="黑体" w:hint="eastAsia"/>
          <w:b/>
          <w:color w:val="000000"/>
          <w:sz w:val="32"/>
          <w:szCs w:val="32"/>
        </w:rPr>
        <w:t>、</w:t>
      </w:r>
      <w:r w:rsidRPr="00EA1E68">
        <w:rPr>
          <w:rFonts w:ascii="黑体" w:eastAsia="黑体" w:hAnsi="黑体" w:hint="eastAsia"/>
          <w:b/>
          <w:color w:val="000000"/>
          <w:sz w:val="32"/>
          <w:szCs w:val="32"/>
        </w:rPr>
        <w:t>一</w:t>
      </w:r>
      <w:r w:rsidRPr="00EA1E68">
        <w:rPr>
          <w:rStyle w:val="2Char"/>
          <w:rFonts w:ascii="黑体" w:eastAsia="黑体" w:hAnsi="黑体" w:hint="eastAsia"/>
          <w:b w:val="0"/>
        </w:rPr>
        <w:t>般公共预算财政拨款基本支出决算情况说明</w:t>
      </w:r>
      <w:bookmarkEnd w:id="42"/>
      <w:bookmarkEnd w:id="43"/>
      <w:r w:rsidRPr="00EA1E68">
        <w:rPr>
          <w:rStyle w:val="2Char"/>
          <w:rFonts w:ascii="黑体" w:eastAsia="黑体" w:hAnsi="黑体"/>
          <w:b w:val="0"/>
        </w:rPr>
        <w:tab/>
      </w:r>
    </w:p>
    <w:p w:rsidR="005B5C64" w:rsidRPr="00EA1E68" w:rsidRDefault="00204CDE">
      <w:pPr>
        <w:spacing w:line="600" w:lineRule="exact"/>
        <w:ind w:firstLine="645"/>
        <w:rPr>
          <w:rFonts w:ascii="仿宋" w:eastAsia="仿宋" w:hAnsi="仿宋"/>
          <w:color w:val="000000"/>
          <w:sz w:val="32"/>
          <w:szCs w:val="32"/>
        </w:rPr>
      </w:pPr>
      <w:r w:rsidRPr="00EA1E68">
        <w:rPr>
          <w:rFonts w:ascii="仿宋" w:eastAsia="仿宋" w:hAnsi="仿宋"/>
          <w:color w:val="000000"/>
          <w:sz w:val="32"/>
          <w:szCs w:val="32"/>
        </w:rPr>
        <w:t>201</w:t>
      </w:r>
      <w:r w:rsidRPr="00EA1E68">
        <w:rPr>
          <w:rFonts w:ascii="仿宋" w:eastAsia="仿宋" w:hAnsi="仿宋" w:hint="eastAsia"/>
          <w:color w:val="000000"/>
          <w:sz w:val="32"/>
          <w:szCs w:val="32"/>
        </w:rPr>
        <w:t>9年一般公共预算财政拨款基本支出</w:t>
      </w:r>
      <w:r w:rsidR="001E0C9D" w:rsidRPr="00EA1E68">
        <w:rPr>
          <w:rFonts w:ascii="仿宋" w:eastAsia="仿宋" w:hAnsi="仿宋" w:hint="eastAsia"/>
          <w:color w:val="000000"/>
          <w:sz w:val="32"/>
          <w:szCs w:val="32"/>
        </w:rPr>
        <w:t>7368.87</w:t>
      </w:r>
      <w:r w:rsidRPr="00EA1E68">
        <w:rPr>
          <w:rFonts w:ascii="仿宋" w:eastAsia="仿宋" w:hAnsi="仿宋" w:hint="eastAsia"/>
          <w:color w:val="000000"/>
          <w:sz w:val="32"/>
          <w:szCs w:val="32"/>
        </w:rPr>
        <w:t>万元，其中：</w:t>
      </w:r>
    </w:p>
    <w:p w:rsidR="005B5C64" w:rsidRPr="00EA1E68" w:rsidRDefault="00204CDE" w:rsidP="00EA1E68">
      <w:pPr>
        <w:spacing w:line="600" w:lineRule="exact"/>
        <w:ind w:firstLine="645"/>
        <w:rPr>
          <w:rFonts w:ascii="仿宋" w:eastAsia="仿宋" w:hAnsi="仿宋"/>
          <w:b/>
          <w:color w:val="FF0000"/>
          <w:sz w:val="32"/>
          <w:szCs w:val="32"/>
        </w:rPr>
      </w:pPr>
      <w:r w:rsidRPr="00EA1E68">
        <w:rPr>
          <w:rFonts w:ascii="仿宋" w:eastAsia="仿宋" w:hAnsi="仿宋" w:hint="eastAsia"/>
          <w:color w:val="000000"/>
          <w:sz w:val="32"/>
          <w:szCs w:val="32"/>
        </w:rPr>
        <w:t>人员经费</w:t>
      </w:r>
      <w:r w:rsidR="001E0C9D" w:rsidRPr="00EA1E68">
        <w:rPr>
          <w:rFonts w:ascii="仿宋" w:eastAsia="仿宋" w:hAnsi="仿宋" w:hint="eastAsia"/>
          <w:color w:val="000000"/>
          <w:sz w:val="32"/>
          <w:szCs w:val="32"/>
        </w:rPr>
        <w:t>2375.32</w:t>
      </w:r>
      <w:r w:rsidRPr="00EA1E68">
        <w:rPr>
          <w:rFonts w:ascii="仿宋" w:eastAsia="仿宋" w:hAnsi="仿宋" w:hint="eastAsia"/>
          <w:color w:val="000000"/>
          <w:sz w:val="32"/>
          <w:szCs w:val="32"/>
        </w:rPr>
        <w:t>万元，主要包括：基本工资、津贴补贴、绩效工资、机关事业单位基本养老保险缴费、职业年金缴费、其他社会保障缴费、其他工资福利支出、离休费抚恤金、生活补助、医疗费</w:t>
      </w:r>
      <w:r w:rsidR="00265372" w:rsidRPr="00EA1E68">
        <w:rPr>
          <w:rFonts w:ascii="仿宋" w:eastAsia="仿宋" w:hAnsi="仿宋" w:hint="eastAsia"/>
          <w:color w:val="000000"/>
          <w:sz w:val="32"/>
          <w:szCs w:val="32"/>
        </w:rPr>
        <w:t>补助</w:t>
      </w:r>
      <w:r w:rsidRPr="00EA1E68">
        <w:rPr>
          <w:rFonts w:ascii="仿宋" w:eastAsia="仿宋" w:hAnsi="仿宋" w:hint="eastAsia"/>
          <w:color w:val="000000"/>
          <w:sz w:val="32"/>
          <w:szCs w:val="32"/>
        </w:rPr>
        <w:t>、奖励金、住房公积金、其他对个人和家庭的补助支出等</w:t>
      </w:r>
      <w:r w:rsidR="00265372" w:rsidRPr="00EA1E68">
        <w:rPr>
          <w:rFonts w:ascii="仿宋" w:eastAsia="仿宋" w:hAnsi="仿宋" w:hint="eastAsia"/>
          <w:color w:val="000000"/>
          <w:sz w:val="32"/>
          <w:szCs w:val="32"/>
        </w:rPr>
        <w:t>。</w:t>
      </w:r>
      <w:r w:rsidRPr="00EA1E68">
        <w:rPr>
          <w:rFonts w:ascii="仿宋" w:eastAsia="仿宋" w:hAnsi="仿宋"/>
          <w:color w:val="000000"/>
          <w:sz w:val="32"/>
          <w:szCs w:val="32"/>
        </w:rPr>
        <w:br/>
      </w:r>
      <w:r w:rsidR="004250F1" w:rsidRPr="00EA1E68">
        <w:rPr>
          <w:rFonts w:ascii="仿宋" w:eastAsia="仿宋" w:hAnsi="仿宋" w:hint="eastAsia"/>
          <w:color w:val="000000"/>
          <w:sz w:val="32"/>
          <w:szCs w:val="32"/>
        </w:rPr>
        <w:t xml:space="preserve">    </w:t>
      </w:r>
      <w:r w:rsidR="005B5C64" w:rsidRPr="00EA1E68">
        <w:rPr>
          <w:rFonts w:ascii="仿宋" w:eastAsia="仿宋" w:hAnsi="仿宋" w:hint="eastAsia"/>
          <w:color w:val="000000"/>
          <w:sz w:val="32"/>
          <w:szCs w:val="32"/>
        </w:rPr>
        <w:t>日常</w:t>
      </w:r>
      <w:r w:rsidRPr="00EA1E68">
        <w:rPr>
          <w:rFonts w:ascii="仿宋" w:eastAsia="仿宋" w:hAnsi="仿宋" w:hint="eastAsia"/>
          <w:color w:val="000000"/>
          <w:sz w:val="32"/>
          <w:szCs w:val="32"/>
        </w:rPr>
        <w:t>公用经费</w:t>
      </w:r>
      <w:r w:rsidR="001E0C9D" w:rsidRPr="00EA1E68">
        <w:rPr>
          <w:rFonts w:ascii="仿宋" w:eastAsia="仿宋" w:hAnsi="仿宋" w:hint="eastAsia"/>
          <w:color w:val="000000"/>
          <w:sz w:val="32"/>
          <w:szCs w:val="32"/>
        </w:rPr>
        <w:t>232.63</w:t>
      </w:r>
      <w:r w:rsidRPr="00EA1E68">
        <w:rPr>
          <w:rFonts w:ascii="仿宋" w:eastAsia="仿宋" w:hAnsi="仿宋" w:hint="eastAsia"/>
          <w:color w:val="000000"/>
          <w:sz w:val="32"/>
          <w:szCs w:val="32"/>
        </w:rPr>
        <w:t>万元，主要包括：办公费、印刷费、咨询费、手续费、水费、电费、邮电费、差旅费、维修（护）费、租赁费、会议费、培训费、公务接待费、劳务费、委托业务费、工会经费、福利费、公务用车运行维护费、其他交通费、其他商品和服务支出、办公设备购置、专用设备购置、信息网络及软件购置更新等。</w:t>
      </w:r>
    </w:p>
    <w:p w:rsidR="005B5C64" w:rsidRPr="00EA1E68" w:rsidRDefault="00204CDE">
      <w:pPr>
        <w:spacing w:line="600" w:lineRule="exact"/>
        <w:ind w:firstLine="640"/>
        <w:outlineLvl w:val="1"/>
        <w:rPr>
          <w:rStyle w:val="2Char"/>
          <w:rFonts w:ascii="黑体" w:eastAsia="黑体" w:hAnsi="黑体"/>
          <w:b w:val="0"/>
        </w:rPr>
      </w:pPr>
      <w:bookmarkStart w:id="44" w:name="_Toc15396609"/>
      <w:bookmarkStart w:id="45" w:name="_Toc15377215"/>
      <w:r w:rsidRPr="00EA1E68">
        <w:rPr>
          <w:rFonts w:ascii="黑体" w:eastAsia="黑体" w:hint="eastAsia"/>
          <w:color w:val="000000"/>
          <w:sz w:val="32"/>
          <w:szCs w:val="32"/>
        </w:rPr>
        <w:t>七、</w:t>
      </w:r>
      <w:r w:rsidRPr="00EA1E68">
        <w:rPr>
          <w:rStyle w:val="2Char"/>
          <w:rFonts w:ascii="黑体" w:eastAsia="黑体" w:hAnsi="黑体" w:hint="eastAsia"/>
        </w:rPr>
        <w:t>“</w:t>
      </w:r>
      <w:r w:rsidRPr="00EA1E68">
        <w:rPr>
          <w:rStyle w:val="2Char"/>
          <w:rFonts w:ascii="黑体" w:eastAsia="黑体" w:hAnsi="黑体" w:hint="eastAsia"/>
          <w:b w:val="0"/>
        </w:rPr>
        <w:t>三公”经费财政拨款支出决算情况说明</w:t>
      </w:r>
      <w:bookmarkEnd w:id="44"/>
      <w:bookmarkEnd w:id="45"/>
    </w:p>
    <w:p w:rsidR="005B5C64" w:rsidRPr="00EA1E68" w:rsidRDefault="00204CDE">
      <w:pPr>
        <w:spacing w:line="600" w:lineRule="exact"/>
        <w:ind w:firstLine="640"/>
        <w:outlineLvl w:val="2"/>
        <w:rPr>
          <w:rFonts w:ascii="仿宋" w:eastAsia="仿宋" w:hAnsi="仿宋"/>
          <w:b/>
          <w:color w:val="000000"/>
          <w:sz w:val="32"/>
          <w:szCs w:val="32"/>
        </w:rPr>
      </w:pPr>
      <w:bookmarkStart w:id="46" w:name="_Toc15377216"/>
      <w:r w:rsidRPr="00EA1E68">
        <w:rPr>
          <w:rFonts w:ascii="仿宋" w:eastAsia="仿宋" w:hAnsi="仿宋" w:hint="eastAsia"/>
          <w:b/>
          <w:color w:val="000000"/>
          <w:sz w:val="32"/>
          <w:szCs w:val="32"/>
        </w:rPr>
        <w:t>（一）“三公”经费财政拨款支出决算总体情况说明</w:t>
      </w:r>
      <w:bookmarkEnd w:id="46"/>
    </w:p>
    <w:p w:rsidR="00E472B1" w:rsidRPr="00EA1E68" w:rsidRDefault="00204CDE">
      <w:pPr>
        <w:spacing w:line="600" w:lineRule="exact"/>
        <w:ind w:firstLine="640"/>
        <w:rPr>
          <w:rFonts w:ascii="仿宋" w:eastAsia="仿宋" w:hAnsi="仿宋"/>
          <w:color w:val="000000"/>
          <w:sz w:val="32"/>
          <w:szCs w:val="32"/>
        </w:rPr>
      </w:pPr>
      <w:r w:rsidRPr="00EA1E68">
        <w:rPr>
          <w:rFonts w:ascii="仿宋" w:eastAsia="仿宋" w:hAnsi="仿宋"/>
          <w:color w:val="000000"/>
          <w:sz w:val="32"/>
          <w:szCs w:val="32"/>
        </w:rPr>
        <w:t>201</w:t>
      </w:r>
      <w:r w:rsidRPr="00EA1E68">
        <w:rPr>
          <w:rFonts w:ascii="仿宋" w:eastAsia="仿宋" w:hAnsi="仿宋" w:hint="eastAsia"/>
          <w:color w:val="000000"/>
          <w:sz w:val="32"/>
          <w:szCs w:val="32"/>
        </w:rPr>
        <w:t>9年“三公”经费财政拨款支出决算为</w:t>
      </w:r>
      <w:r w:rsidR="00276C44" w:rsidRPr="00EA1E68">
        <w:rPr>
          <w:rFonts w:ascii="仿宋" w:eastAsia="仿宋" w:hAnsi="仿宋" w:hint="eastAsia"/>
          <w:color w:val="000000"/>
          <w:sz w:val="32"/>
          <w:szCs w:val="32"/>
        </w:rPr>
        <w:t>47.98</w:t>
      </w:r>
      <w:r w:rsidRPr="00EA1E68">
        <w:rPr>
          <w:rFonts w:ascii="仿宋" w:eastAsia="仿宋" w:hAnsi="仿宋" w:hint="eastAsia"/>
          <w:color w:val="000000"/>
          <w:sz w:val="32"/>
          <w:szCs w:val="32"/>
        </w:rPr>
        <w:t>万元，完成预算</w:t>
      </w:r>
      <w:r w:rsidR="00276C44" w:rsidRPr="00EA1E68">
        <w:rPr>
          <w:rFonts w:ascii="仿宋" w:eastAsia="仿宋" w:hAnsi="仿宋" w:hint="eastAsia"/>
          <w:color w:val="000000"/>
          <w:sz w:val="32"/>
          <w:szCs w:val="32"/>
        </w:rPr>
        <w:t>100</w:t>
      </w:r>
      <w:r w:rsidRPr="00EA1E68">
        <w:rPr>
          <w:rFonts w:ascii="仿宋" w:eastAsia="仿宋" w:hAnsi="仿宋"/>
          <w:color w:val="000000"/>
          <w:sz w:val="32"/>
          <w:szCs w:val="32"/>
        </w:rPr>
        <w:t>%</w:t>
      </w:r>
      <w:r w:rsidRPr="00EA1E68">
        <w:rPr>
          <w:rFonts w:ascii="仿宋" w:eastAsia="仿宋" w:hAnsi="仿宋" w:hint="eastAsia"/>
          <w:color w:val="000000"/>
          <w:sz w:val="32"/>
          <w:szCs w:val="32"/>
        </w:rPr>
        <w:t>。</w:t>
      </w:r>
    </w:p>
    <w:p w:rsidR="005B5C64" w:rsidRPr="00EA1E68" w:rsidRDefault="00204CDE">
      <w:pPr>
        <w:spacing w:line="600" w:lineRule="exact"/>
        <w:ind w:firstLine="640"/>
        <w:outlineLvl w:val="2"/>
        <w:rPr>
          <w:rFonts w:ascii="仿宋" w:eastAsia="仿宋" w:hAnsi="仿宋"/>
          <w:b/>
          <w:color w:val="000000"/>
          <w:sz w:val="32"/>
          <w:szCs w:val="32"/>
        </w:rPr>
      </w:pPr>
      <w:bookmarkStart w:id="47" w:name="_Toc15377217"/>
      <w:r w:rsidRPr="00EA1E68">
        <w:rPr>
          <w:rFonts w:ascii="仿宋" w:eastAsia="仿宋" w:hAnsi="仿宋" w:hint="eastAsia"/>
          <w:b/>
          <w:color w:val="000000"/>
          <w:sz w:val="32"/>
          <w:szCs w:val="32"/>
        </w:rPr>
        <w:t>（二）“三公”经费财政拨款支出决算具体情况说明</w:t>
      </w:r>
      <w:bookmarkEnd w:id="47"/>
    </w:p>
    <w:p w:rsidR="005B5C64" w:rsidRPr="00EA1E68" w:rsidRDefault="00204CDE">
      <w:pPr>
        <w:spacing w:line="600" w:lineRule="exact"/>
        <w:ind w:firstLine="640"/>
        <w:rPr>
          <w:rFonts w:ascii="仿宋" w:eastAsia="仿宋" w:hAnsi="仿宋"/>
          <w:color w:val="000000"/>
          <w:sz w:val="32"/>
          <w:szCs w:val="32"/>
        </w:rPr>
      </w:pPr>
      <w:r w:rsidRPr="00EA1E68">
        <w:rPr>
          <w:rFonts w:ascii="仿宋" w:eastAsia="仿宋" w:hAnsi="仿宋"/>
          <w:color w:val="000000"/>
          <w:sz w:val="32"/>
          <w:szCs w:val="32"/>
        </w:rPr>
        <w:t>201</w:t>
      </w:r>
      <w:r w:rsidRPr="00EA1E68">
        <w:rPr>
          <w:rFonts w:ascii="仿宋" w:eastAsia="仿宋" w:hAnsi="仿宋" w:hint="eastAsia"/>
          <w:color w:val="000000"/>
          <w:sz w:val="32"/>
          <w:szCs w:val="32"/>
        </w:rPr>
        <w:t>9年“三公”经费财政拨款支出决算中，因公出国（境）费支出决算</w:t>
      </w:r>
      <w:r w:rsidR="009D2132" w:rsidRPr="00EA1E68">
        <w:rPr>
          <w:rFonts w:ascii="仿宋" w:eastAsia="仿宋" w:hAnsi="仿宋" w:hint="eastAsia"/>
          <w:color w:val="000000"/>
          <w:sz w:val="32"/>
          <w:szCs w:val="32"/>
        </w:rPr>
        <w:t>7.84</w:t>
      </w:r>
      <w:r w:rsidRPr="00EA1E68">
        <w:rPr>
          <w:rFonts w:ascii="仿宋" w:eastAsia="仿宋" w:hAnsi="仿宋" w:hint="eastAsia"/>
          <w:color w:val="000000"/>
          <w:sz w:val="32"/>
          <w:szCs w:val="32"/>
        </w:rPr>
        <w:t>万元，占</w:t>
      </w:r>
      <w:r w:rsidR="002031B4" w:rsidRPr="00EA1E68">
        <w:rPr>
          <w:rFonts w:ascii="仿宋" w:eastAsia="仿宋" w:hAnsi="仿宋" w:hint="eastAsia"/>
          <w:color w:val="000000"/>
          <w:sz w:val="32"/>
          <w:szCs w:val="32"/>
        </w:rPr>
        <w:t>16.34</w:t>
      </w:r>
      <w:r w:rsidR="002031B4" w:rsidRPr="00EA1E68">
        <w:rPr>
          <w:rFonts w:ascii="仿宋" w:eastAsia="仿宋" w:hAnsi="仿宋"/>
          <w:color w:val="000000"/>
          <w:sz w:val="32"/>
          <w:szCs w:val="32"/>
        </w:rPr>
        <w:t>%</w:t>
      </w:r>
      <w:r w:rsidRPr="00EA1E68">
        <w:rPr>
          <w:rFonts w:ascii="仿宋" w:eastAsia="仿宋" w:hAnsi="仿宋" w:hint="eastAsia"/>
          <w:color w:val="000000"/>
          <w:sz w:val="32"/>
          <w:szCs w:val="32"/>
        </w:rPr>
        <w:t>；公务用车购置及运行维护费支出决算</w:t>
      </w:r>
      <w:r w:rsidR="002031B4" w:rsidRPr="00EA1E68">
        <w:rPr>
          <w:rFonts w:ascii="仿宋" w:eastAsia="仿宋" w:hAnsi="仿宋" w:hint="eastAsia"/>
          <w:color w:val="000000"/>
          <w:sz w:val="32"/>
          <w:szCs w:val="32"/>
        </w:rPr>
        <w:t>38.07</w:t>
      </w:r>
      <w:r w:rsidRPr="00EA1E68">
        <w:rPr>
          <w:rFonts w:ascii="仿宋" w:eastAsia="仿宋" w:hAnsi="仿宋" w:hint="eastAsia"/>
          <w:color w:val="000000"/>
          <w:sz w:val="32"/>
          <w:szCs w:val="32"/>
        </w:rPr>
        <w:t>万元，占</w:t>
      </w:r>
      <w:r w:rsidR="002031B4" w:rsidRPr="00EA1E68">
        <w:rPr>
          <w:rFonts w:ascii="仿宋" w:eastAsia="仿宋" w:hAnsi="仿宋" w:hint="eastAsia"/>
          <w:color w:val="000000"/>
          <w:sz w:val="32"/>
          <w:szCs w:val="32"/>
        </w:rPr>
        <w:t>79.34</w:t>
      </w:r>
      <w:r w:rsidR="002031B4" w:rsidRPr="00EA1E68">
        <w:rPr>
          <w:rFonts w:ascii="仿宋" w:eastAsia="仿宋" w:hAnsi="仿宋"/>
          <w:color w:val="000000"/>
          <w:sz w:val="32"/>
          <w:szCs w:val="32"/>
        </w:rPr>
        <w:t>%</w:t>
      </w:r>
      <w:r w:rsidRPr="00EA1E68">
        <w:rPr>
          <w:rFonts w:ascii="仿宋" w:eastAsia="仿宋" w:hAnsi="仿宋" w:hint="eastAsia"/>
          <w:color w:val="000000"/>
          <w:sz w:val="32"/>
          <w:szCs w:val="32"/>
        </w:rPr>
        <w:t>；公务接待费支出决算</w:t>
      </w:r>
      <w:r w:rsidR="002031B4" w:rsidRPr="00EA1E68">
        <w:rPr>
          <w:rFonts w:ascii="仿宋" w:eastAsia="仿宋" w:hAnsi="仿宋" w:hint="eastAsia"/>
          <w:color w:val="000000"/>
          <w:sz w:val="32"/>
          <w:szCs w:val="32"/>
        </w:rPr>
        <w:t>2.07</w:t>
      </w:r>
      <w:r w:rsidRPr="00EA1E68">
        <w:rPr>
          <w:rFonts w:ascii="仿宋" w:eastAsia="仿宋" w:hAnsi="仿宋" w:hint="eastAsia"/>
          <w:color w:val="000000"/>
          <w:sz w:val="32"/>
          <w:szCs w:val="32"/>
        </w:rPr>
        <w:t>万元，占</w:t>
      </w:r>
      <w:r w:rsidR="002031B4" w:rsidRPr="00EA1E68">
        <w:rPr>
          <w:rFonts w:ascii="仿宋" w:eastAsia="仿宋" w:hAnsi="仿宋" w:hint="eastAsia"/>
          <w:color w:val="000000"/>
          <w:sz w:val="32"/>
          <w:szCs w:val="32"/>
        </w:rPr>
        <w:t>4.31</w:t>
      </w:r>
      <w:r w:rsidRPr="00EA1E68">
        <w:rPr>
          <w:rFonts w:ascii="仿宋" w:eastAsia="仿宋" w:hAnsi="仿宋"/>
          <w:color w:val="000000"/>
          <w:sz w:val="32"/>
          <w:szCs w:val="32"/>
        </w:rPr>
        <w:t>%</w:t>
      </w:r>
      <w:r w:rsidRPr="00EA1E68">
        <w:rPr>
          <w:rFonts w:ascii="仿宋" w:eastAsia="仿宋" w:hAnsi="仿宋" w:hint="eastAsia"/>
          <w:color w:val="000000"/>
          <w:sz w:val="32"/>
          <w:szCs w:val="32"/>
        </w:rPr>
        <w:t>。具体情况如下：</w:t>
      </w:r>
    </w:p>
    <w:p w:rsidR="002031B4" w:rsidRPr="00EA1E68" w:rsidRDefault="002031B4">
      <w:pPr>
        <w:spacing w:line="600" w:lineRule="exact"/>
        <w:ind w:firstLine="640"/>
        <w:rPr>
          <w:rFonts w:ascii="仿宋" w:eastAsia="仿宋" w:hAnsi="仿宋"/>
          <w:color w:val="000000"/>
          <w:sz w:val="32"/>
          <w:szCs w:val="32"/>
        </w:rPr>
      </w:pPr>
    </w:p>
    <w:p w:rsidR="00B6552D" w:rsidRPr="00EA1E68" w:rsidRDefault="00B6552D" w:rsidP="00B6552D">
      <w:pPr>
        <w:ind w:firstLine="640"/>
        <w:rPr>
          <w:rFonts w:ascii="仿宋" w:eastAsia="仿宋" w:hAnsi="仿宋"/>
          <w:color w:val="000000" w:themeColor="text1"/>
          <w:sz w:val="32"/>
          <w:szCs w:val="32"/>
        </w:rPr>
      </w:pPr>
      <w:r w:rsidRPr="00EA1E68">
        <w:rPr>
          <w:rFonts w:ascii="仿宋" w:eastAsia="仿宋" w:hAnsi="仿宋"/>
          <w:noProof/>
          <w:color w:val="000000" w:themeColor="text1"/>
          <w:sz w:val="32"/>
          <w:szCs w:val="32"/>
        </w:rPr>
        <w:drawing>
          <wp:inline distT="0" distB="0" distL="0" distR="0" wp14:anchorId="59DFD48C" wp14:editId="7AE9E86E">
            <wp:extent cx="4007458" cy="2560320"/>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031B4" w:rsidRPr="00EA1E68" w:rsidRDefault="002031B4">
      <w:pPr>
        <w:spacing w:line="600" w:lineRule="exact"/>
        <w:ind w:firstLine="640"/>
        <w:rPr>
          <w:rFonts w:ascii="仿宋" w:eastAsia="仿宋" w:hAnsi="仿宋"/>
          <w:color w:val="000000"/>
          <w:sz w:val="32"/>
          <w:szCs w:val="32"/>
        </w:rPr>
      </w:pPr>
    </w:p>
    <w:p w:rsidR="005B5C64" w:rsidRPr="00EA1E68" w:rsidRDefault="00204CDE">
      <w:pPr>
        <w:spacing w:line="600" w:lineRule="exact"/>
        <w:ind w:firstLine="640"/>
        <w:rPr>
          <w:rFonts w:ascii="仿宋" w:eastAsia="仿宋" w:hAnsi="仿宋"/>
          <w:color w:val="000000"/>
          <w:sz w:val="32"/>
          <w:szCs w:val="32"/>
        </w:rPr>
      </w:pPr>
      <w:r w:rsidRPr="00EA1E68">
        <w:rPr>
          <w:rFonts w:ascii="仿宋" w:eastAsia="仿宋" w:hAnsi="仿宋" w:hint="eastAsia"/>
          <w:color w:val="000000"/>
          <w:sz w:val="32"/>
          <w:szCs w:val="32"/>
        </w:rPr>
        <w:t>（图7：“三公”经费财政拨款支出结构）（饼状图）</w:t>
      </w:r>
    </w:p>
    <w:p w:rsidR="005B5C64" w:rsidRPr="00B25652" w:rsidRDefault="00204CDE">
      <w:pPr>
        <w:spacing w:line="600" w:lineRule="exact"/>
        <w:ind w:firstLine="640"/>
        <w:rPr>
          <w:rFonts w:ascii="仿宋_GB2312" w:eastAsia="仿宋_GB2312"/>
          <w:color w:val="000000"/>
          <w:sz w:val="32"/>
          <w:szCs w:val="32"/>
        </w:rPr>
      </w:pPr>
      <w:r w:rsidRPr="00EA1E68">
        <w:rPr>
          <w:rFonts w:ascii="仿宋_GB2312" w:eastAsia="仿宋_GB2312"/>
          <w:b/>
          <w:color w:val="000000"/>
          <w:sz w:val="32"/>
          <w:szCs w:val="32"/>
        </w:rPr>
        <w:t>1.</w:t>
      </w:r>
      <w:r w:rsidRPr="00EA1E68">
        <w:rPr>
          <w:rFonts w:ascii="仿宋_GB2312" w:eastAsia="仿宋_GB2312" w:hint="eastAsia"/>
          <w:b/>
          <w:color w:val="000000"/>
          <w:sz w:val="32"/>
          <w:szCs w:val="32"/>
        </w:rPr>
        <w:t>因公出国（境）经费支出</w:t>
      </w:r>
      <w:r w:rsidR="00E01278" w:rsidRPr="00EA1E68">
        <w:rPr>
          <w:rFonts w:ascii="仿宋_GB2312" w:eastAsia="仿宋_GB2312" w:hint="eastAsia"/>
          <w:color w:val="000000"/>
          <w:sz w:val="32"/>
          <w:szCs w:val="32"/>
        </w:rPr>
        <w:t>7.84</w:t>
      </w:r>
      <w:r w:rsidRPr="00EA1E68">
        <w:rPr>
          <w:rFonts w:ascii="仿宋_GB2312" w:eastAsia="仿宋_GB2312" w:hint="eastAsia"/>
          <w:color w:val="000000"/>
          <w:sz w:val="32"/>
          <w:szCs w:val="32"/>
        </w:rPr>
        <w:t>万元，</w:t>
      </w:r>
      <w:r w:rsidRPr="00EA1E68">
        <w:rPr>
          <w:rStyle w:val="a7"/>
          <w:rFonts w:ascii="仿宋" w:eastAsia="仿宋" w:hAnsi="仿宋" w:hint="eastAsia"/>
          <w:b w:val="0"/>
          <w:bCs/>
          <w:color w:val="000000"/>
          <w:sz w:val="32"/>
          <w:szCs w:val="32"/>
        </w:rPr>
        <w:t>完成预算</w:t>
      </w:r>
      <w:r w:rsidR="00276C44" w:rsidRPr="00EA1E68">
        <w:rPr>
          <w:rStyle w:val="a7"/>
          <w:rFonts w:ascii="仿宋" w:eastAsia="仿宋" w:hAnsi="仿宋" w:hint="eastAsia"/>
          <w:b w:val="0"/>
          <w:bCs/>
          <w:color w:val="000000"/>
          <w:sz w:val="32"/>
          <w:szCs w:val="32"/>
        </w:rPr>
        <w:t>100</w:t>
      </w:r>
      <w:r w:rsidR="00443C9C"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w:t>
      </w:r>
      <w:r w:rsidRPr="00EA1E68">
        <w:rPr>
          <w:rFonts w:ascii="仿宋_GB2312" w:eastAsia="仿宋_GB2312" w:hint="eastAsia"/>
          <w:color w:val="000000"/>
          <w:sz w:val="32"/>
          <w:szCs w:val="32"/>
        </w:rPr>
        <w:t>全年安排因公出国（境）团组</w:t>
      </w:r>
      <w:r w:rsidR="00F3112C" w:rsidRPr="00EA1E68">
        <w:rPr>
          <w:rFonts w:ascii="仿宋_GB2312" w:eastAsia="仿宋_GB2312" w:hint="eastAsia"/>
          <w:color w:val="000000"/>
          <w:sz w:val="32"/>
          <w:szCs w:val="32"/>
        </w:rPr>
        <w:t>1</w:t>
      </w:r>
      <w:r w:rsidRPr="00EA1E68">
        <w:rPr>
          <w:rFonts w:ascii="仿宋_GB2312" w:eastAsia="仿宋_GB2312" w:hint="eastAsia"/>
          <w:color w:val="000000"/>
          <w:sz w:val="32"/>
          <w:szCs w:val="32"/>
        </w:rPr>
        <w:t>次，出国（境）</w:t>
      </w:r>
      <w:r w:rsidR="00F3112C" w:rsidRPr="00EA1E68">
        <w:rPr>
          <w:rFonts w:ascii="仿宋_GB2312" w:eastAsia="仿宋_GB2312" w:hint="eastAsia"/>
          <w:color w:val="000000"/>
          <w:sz w:val="32"/>
          <w:szCs w:val="32"/>
        </w:rPr>
        <w:t>1</w:t>
      </w:r>
      <w:r w:rsidRPr="00EA1E68">
        <w:rPr>
          <w:rFonts w:ascii="仿宋_GB2312" w:eastAsia="仿宋_GB2312" w:hint="eastAsia"/>
          <w:color w:val="000000"/>
          <w:sz w:val="32"/>
          <w:szCs w:val="32"/>
        </w:rPr>
        <w:t>人。因公出国（境）支出决算比</w:t>
      </w:r>
      <w:r w:rsidRPr="00EA1E68">
        <w:rPr>
          <w:rFonts w:ascii="仿宋_GB2312" w:eastAsia="仿宋_GB2312"/>
          <w:color w:val="000000"/>
          <w:sz w:val="32"/>
          <w:szCs w:val="32"/>
        </w:rPr>
        <w:t>201</w:t>
      </w:r>
      <w:r w:rsidRPr="00EA1E68">
        <w:rPr>
          <w:rFonts w:ascii="仿宋_GB2312" w:eastAsia="仿宋_GB2312" w:hint="eastAsia"/>
          <w:color w:val="000000"/>
          <w:sz w:val="32"/>
          <w:szCs w:val="32"/>
        </w:rPr>
        <w:t>8年增加</w:t>
      </w:r>
      <w:r w:rsidR="00171AB0" w:rsidRPr="00EA1E68">
        <w:rPr>
          <w:rFonts w:ascii="仿宋_GB2312" w:eastAsia="仿宋_GB2312" w:hint="eastAsia"/>
          <w:color w:val="000000"/>
          <w:sz w:val="32"/>
          <w:szCs w:val="32"/>
        </w:rPr>
        <w:t>7.55</w:t>
      </w:r>
      <w:r w:rsidR="00F3112C" w:rsidRPr="00EA1E68">
        <w:rPr>
          <w:rFonts w:ascii="仿宋_GB2312" w:eastAsia="仿宋_GB2312" w:hint="eastAsia"/>
          <w:color w:val="000000"/>
          <w:sz w:val="32"/>
          <w:szCs w:val="32"/>
        </w:rPr>
        <w:t>万元，</w:t>
      </w:r>
      <w:r w:rsidR="00F3112C" w:rsidRPr="00B25652">
        <w:rPr>
          <w:rFonts w:ascii="仿宋_GB2312" w:eastAsia="仿宋_GB2312" w:hint="eastAsia"/>
          <w:color w:val="000000"/>
          <w:sz w:val="32"/>
          <w:szCs w:val="32"/>
        </w:rPr>
        <w:t>增长</w:t>
      </w:r>
      <w:r w:rsidRPr="00B25652">
        <w:rPr>
          <w:rFonts w:ascii="仿宋_GB2312" w:eastAsia="仿宋_GB2312" w:hint="eastAsia"/>
          <w:color w:val="000000"/>
          <w:sz w:val="32"/>
          <w:szCs w:val="32"/>
        </w:rPr>
        <w:t>主要原因是</w:t>
      </w:r>
      <w:r w:rsidR="002821FC" w:rsidRPr="00B25652">
        <w:rPr>
          <w:rFonts w:ascii="仿宋_GB2312" w:eastAsia="仿宋_GB2312" w:hint="eastAsia"/>
          <w:color w:val="000000"/>
          <w:sz w:val="32"/>
          <w:szCs w:val="32"/>
        </w:rPr>
        <w:t>2018年是因公出境到香港</w:t>
      </w:r>
      <w:r w:rsidR="00423493" w:rsidRPr="00B25652">
        <w:rPr>
          <w:rFonts w:ascii="仿宋_GB2312" w:eastAsia="仿宋_GB2312" w:hint="eastAsia"/>
          <w:color w:val="000000"/>
          <w:sz w:val="32"/>
          <w:szCs w:val="32"/>
        </w:rPr>
        <w:t>学习</w:t>
      </w:r>
      <w:r w:rsidR="002821FC" w:rsidRPr="00B25652">
        <w:rPr>
          <w:rFonts w:ascii="仿宋_GB2312" w:eastAsia="仿宋_GB2312" w:hint="eastAsia"/>
          <w:color w:val="000000"/>
          <w:sz w:val="32"/>
          <w:szCs w:val="32"/>
        </w:rPr>
        <w:t>，2019因公到</w:t>
      </w:r>
      <w:r w:rsidR="00B97CF0" w:rsidRPr="00B25652">
        <w:rPr>
          <w:rFonts w:ascii="仿宋_GB2312" w:eastAsia="仿宋_GB2312" w:hint="eastAsia"/>
          <w:color w:val="000000"/>
          <w:sz w:val="32"/>
          <w:szCs w:val="32"/>
        </w:rPr>
        <w:t>德国、奥地利等</w:t>
      </w:r>
      <w:r w:rsidR="00423493" w:rsidRPr="00B25652">
        <w:rPr>
          <w:rFonts w:ascii="仿宋_GB2312" w:eastAsia="仿宋_GB2312" w:hint="eastAsia"/>
          <w:color w:val="000000"/>
          <w:sz w:val="32"/>
          <w:szCs w:val="32"/>
        </w:rPr>
        <w:t>国</w:t>
      </w:r>
      <w:r w:rsidR="005D41DB" w:rsidRPr="00B25652">
        <w:rPr>
          <w:rFonts w:ascii="仿宋_GB2312" w:eastAsia="仿宋_GB2312" w:hint="eastAsia"/>
          <w:color w:val="000000"/>
          <w:sz w:val="32"/>
          <w:szCs w:val="32"/>
        </w:rPr>
        <w:t>进行项目洽谈</w:t>
      </w:r>
      <w:r w:rsidR="00B97CF0" w:rsidRPr="00B25652">
        <w:rPr>
          <w:rFonts w:ascii="仿宋_GB2312" w:eastAsia="仿宋_GB2312" w:hint="eastAsia"/>
          <w:color w:val="000000"/>
          <w:sz w:val="32"/>
          <w:szCs w:val="32"/>
        </w:rPr>
        <w:t>，</w:t>
      </w:r>
      <w:r w:rsidR="00ED0270" w:rsidRPr="00B25652">
        <w:rPr>
          <w:rFonts w:ascii="仿宋_GB2312" w:eastAsia="仿宋_GB2312" w:hint="eastAsia"/>
          <w:color w:val="000000"/>
          <w:sz w:val="32"/>
          <w:szCs w:val="32"/>
        </w:rPr>
        <w:t>工作任务和目的地差别较大</w:t>
      </w:r>
      <w:r w:rsidR="00B97CF0" w:rsidRPr="00B25652">
        <w:rPr>
          <w:rFonts w:ascii="仿宋_GB2312" w:eastAsia="仿宋_GB2312" w:hint="eastAsia"/>
          <w:color w:val="000000"/>
          <w:sz w:val="32"/>
          <w:szCs w:val="32"/>
        </w:rPr>
        <w:t>。</w:t>
      </w:r>
    </w:p>
    <w:p w:rsidR="00AE23AC" w:rsidRPr="00EA1E68" w:rsidRDefault="00204CDE">
      <w:pPr>
        <w:spacing w:line="600" w:lineRule="exact"/>
        <w:ind w:firstLine="640"/>
        <w:rPr>
          <w:rFonts w:ascii="仿宋_GB2312" w:eastAsia="仿宋_GB2312"/>
          <w:color w:val="333333"/>
          <w:sz w:val="32"/>
          <w:szCs w:val="32"/>
          <w:shd w:val="clear" w:color="auto" w:fill="FFFFFF"/>
        </w:rPr>
      </w:pPr>
      <w:r w:rsidRPr="00B25652">
        <w:rPr>
          <w:rFonts w:ascii="仿宋_GB2312" w:eastAsia="仿宋_GB2312" w:hint="eastAsia"/>
          <w:color w:val="000000"/>
          <w:sz w:val="32"/>
          <w:szCs w:val="32"/>
        </w:rPr>
        <w:t>开支内容包括：</w:t>
      </w:r>
      <w:r w:rsidR="008B420A" w:rsidRPr="00B25652">
        <w:rPr>
          <w:rFonts w:ascii="仿宋_GB2312" w:eastAsia="仿宋_GB2312" w:hint="eastAsia"/>
          <w:color w:val="000000"/>
          <w:sz w:val="32"/>
          <w:szCs w:val="32"/>
        </w:rPr>
        <w:t>2019年</w:t>
      </w:r>
      <w:r w:rsidR="0037555D" w:rsidRPr="00B25652">
        <w:rPr>
          <w:rFonts w:ascii="仿宋_GB2312" w:eastAsia="仿宋_GB2312" w:hint="eastAsia"/>
          <w:color w:val="000000"/>
          <w:sz w:val="32"/>
          <w:szCs w:val="32"/>
        </w:rPr>
        <w:t>10</w:t>
      </w:r>
      <w:r w:rsidR="008B420A" w:rsidRPr="00B25652">
        <w:rPr>
          <w:rFonts w:ascii="仿宋_GB2312" w:eastAsia="仿宋_GB2312" w:hint="eastAsia"/>
          <w:color w:val="000000"/>
          <w:sz w:val="32"/>
          <w:szCs w:val="32"/>
        </w:rPr>
        <w:t>月，省中心</w:t>
      </w:r>
      <w:r w:rsidR="00950C87" w:rsidRPr="00B25652">
        <w:rPr>
          <w:rFonts w:ascii="仿宋_GB2312" w:eastAsia="仿宋_GB2312" w:hint="eastAsia"/>
          <w:color w:val="000000"/>
          <w:sz w:val="32"/>
          <w:szCs w:val="32"/>
        </w:rPr>
        <w:t>党委书记、</w:t>
      </w:r>
      <w:r w:rsidR="00950C87" w:rsidRPr="00EA1E68">
        <w:rPr>
          <w:rFonts w:ascii="仿宋_GB2312" w:eastAsia="仿宋_GB2312" w:hint="eastAsia"/>
          <w:color w:val="333333"/>
          <w:sz w:val="32"/>
          <w:szCs w:val="32"/>
          <w:shd w:val="clear" w:color="auto" w:fill="FFFFFF"/>
        </w:rPr>
        <w:t>主任杨娟同志参加</w:t>
      </w:r>
      <w:proofErr w:type="gramStart"/>
      <w:r w:rsidR="0037555D" w:rsidRPr="00EA1E68">
        <w:rPr>
          <w:rFonts w:ascii="仿宋_GB2312" w:eastAsia="仿宋_GB2312" w:hint="eastAsia"/>
          <w:color w:val="333333"/>
          <w:sz w:val="32"/>
          <w:szCs w:val="32"/>
          <w:shd w:val="clear" w:color="auto" w:fill="FFFFFF"/>
        </w:rPr>
        <w:t>“</w:t>
      </w:r>
      <w:proofErr w:type="gramEnd"/>
      <w:r w:rsidR="0037555D" w:rsidRPr="00EA1E68">
        <w:rPr>
          <w:rFonts w:ascii="仿宋_GB2312" w:eastAsia="仿宋_GB2312" w:hint="eastAsia"/>
          <w:color w:val="333333"/>
          <w:sz w:val="32"/>
          <w:szCs w:val="32"/>
          <w:shd w:val="clear" w:color="auto" w:fill="FFFFFF"/>
        </w:rPr>
        <w:t>四川省政府政务服务和公共资源交易服务中心主任杨娟等6人</w:t>
      </w:r>
      <w:r w:rsidR="008B420A" w:rsidRPr="00EA1E68">
        <w:rPr>
          <w:rFonts w:ascii="仿宋_GB2312" w:eastAsia="仿宋_GB2312"/>
          <w:color w:val="333333"/>
          <w:sz w:val="32"/>
          <w:szCs w:val="32"/>
          <w:shd w:val="clear" w:color="auto" w:fill="FFFFFF"/>
        </w:rPr>
        <w:t>赴</w:t>
      </w:r>
      <w:r w:rsidR="008B420A" w:rsidRPr="00EA1E68">
        <w:rPr>
          <w:rFonts w:ascii="仿宋_GB2312" w:eastAsia="仿宋_GB2312" w:hint="eastAsia"/>
          <w:color w:val="333333"/>
          <w:sz w:val="32"/>
          <w:szCs w:val="32"/>
          <w:shd w:val="clear" w:color="auto" w:fill="FFFFFF"/>
        </w:rPr>
        <w:t>德国、</w:t>
      </w:r>
      <w:r w:rsidR="00103C32" w:rsidRPr="00EA1E68">
        <w:rPr>
          <w:rFonts w:ascii="仿宋_GB2312" w:eastAsia="仿宋_GB2312" w:hint="eastAsia"/>
          <w:color w:val="333333"/>
          <w:sz w:val="32"/>
          <w:szCs w:val="32"/>
          <w:shd w:val="clear" w:color="auto" w:fill="FFFFFF"/>
        </w:rPr>
        <w:t>奥地利、捷克开展公共资源交易电子化运营调研与“互联网+监管”</w:t>
      </w:r>
      <w:r w:rsidR="00950C87" w:rsidRPr="00EA1E68">
        <w:rPr>
          <w:rFonts w:ascii="仿宋_GB2312" w:eastAsia="仿宋_GB2312" w:hint="eastAsia"/>
          <w:color w:val="333333"/>
          <w:sz w:val="32"/>
          <w:szCs w:val="32"/>
          <w:shd w:val="clear" w:color="auto" w:fill="FFFFFF"/>
        </w:rPr>
        <w:t>项目合作洽谈团</w:t>
      </w:r>
      <w:proofErr w:type="gramStart"/>
      <w:r w:rsidR="00950C87" w:rsidRPr="00EA1E68">
        <w:rPr>
          <w:rFonts w:ascii="仿宋_GB2312" w:eastAsia="仿宋_GB2312"/>
          <w:color w:val="333333"/>
          <w:sz w:val="32"/>
          <w:szCs w:val="32"/>
          <w:shd w:val="clear" w:color="auto" w:fill="FFFFFF"/>
        </w:rPr>
        <w:t>”</w:t>
      </w:r>
      <w:proofErr w:type="gramEnd"/>
      <w:r w:rsidR="00950C87" w:rsidRPr="00EA1E68">
        <w:rPr>
          <w:rFonts w:ascii="仿宋_GB2312" w:eastAsia="仿宋_GB2312" w:hint="eastAsia"/>
          <w:color w:val="333333"/>
          <w:sz w:val="32"/>
          <w:szCs w:val="32"/>
          <w:shd w:val="clear" w:color="auto" w:fill="FFFFFF"/>
        </w:rPr>
        <w:t>到德国、捷克等国开展</w:t>
      </w:r>
      <w:r w:rsidR="008B420A" w:rsidRPr="00EA1E68">
        <w:rPr>
          <w:rFonts w:ascii="仿宋_GB2312" w:eastAsia="仿宋_GB2312" w:hint="eastAsia"/>
          <w:color w:val="333333"/>
          <w:sz w:val="32"/>
          <w:szCs w:val="32"/>
          <w:shd w:val="clear" w:color="auto" w:fill="FFFFFF"/>
        </w:rPr>
        <w:t>政务服务和交易服务大数据</w:t>
      </w:r>
      <w:r w:rsidR="008B420A" w:rsidRPr="00EA1E68">
        <w:rPr>
          <w:rFonts w:ascii="仿宋_GB2312" w:eastAsia="仿宋_GB2312"/>
          <w:color w:val="333333"/>
          <w:sz w:val="32"/>
          <w:szCs w:val="32"/>
          <w:shd w:val="clear" w:color="auto" w:fill="FFFFFF"/>
        </w:rPr>
        <w:t>调研与项目洽谈</w:t>
      </w:r>
      <w:r w:rsidR="008B420A" w:rsidRPr="00EA1E68">
        <w:rPr>
          <w:rFonts w:ascii="仿宋_GB2312" w:eastAsia="仿宋_GB2312" w:hint="eastAsia"/>
          <w:color w:val="333333"/>
          <w:sz w:val="32"/>
          <w:szCs w:val="32"/>
          <w:shd w:val="clear" w:color="auto" w:fill="FFFFFF"/>
        </w:rPr>
        <w:t>，</w:t>
      </w:r>
      <w:r w:rsidR="00BB0CDA" w:rsidRPr="00EA1E68">
        <w:rPr>
          <w:rFonts w:ascii="仿宋_GB2312" w:eastAsia="仿宋_GB2312" w:hint="eastAsia"/>
          <w:color w:val="333333"/>
          <w:sz w:val="32"/>
          <w:szCs w:val="32"/>
          <w:shd w:val="clear" w:color="auto" w:fill="FFFFFF"/>
        </w:rPr>
        <w:t>在运用</w:t>
      </w:r>
      <w:r w:rsidR="008B420A" w:rsidRPr="00EA1E68">
        <w:rPr>
          <w:rFonts w:ascii="仿宋_GB2312" w:eastAsia="仿宋_GB2312"/>
          <w:color w:val="333333"/>
          <w:sz w:val="32"/>
          <w:szCs w:val="32"/>
          <w:shd w:val="clear" w:color="auto" w:fill="FFFFFF"/>
        </w:rPr>
        <w:t>大数据提升政府服务效率和监管水平、促进社</w:t>
      </w:r>
      <w:r w:rsidR="00F93D1B" w:rsidRPr="00EA1E68">
        <w:rPr>
          <w:rFonts w:ascii="仿宋_GB2312" w:eastAsia="仿宋_GB2312"/>
          <w:color w:val="333333"/>
          <w:sz w:val="32"/>
          <w:szCs w:val="32"/>
          <w:shd w:val="clear" w:color="auto" w:fill="FFFFFF"/>
        </w:rPr>
        <w:t>会诚信体系建设等与德国、捷克、奥地利等有关方面进行深度</w:t>
      </w:r>
      <w:r w:rsidR="00B11827" w:rsidRPr="00EA1E68">
        <w:rPr>
          <w:rFonts w:ascii="仿宋_GB2312" w:eastAsia="仿宋_GB2312" w:hint="eastAsia"/>
          <w:color w:val="333333"/>
          <w:sz w:val="32"/>
          <w:szCs w:val="32"/>
          <w:shd w:val="clear" w:color="auto" w:fill="FFFFFF"/>
        </w:rPr>
        <w:t>交流，</w:t>
      </w:r>
      <w:r w:rsidR="008B420A" w:rsidRPr="00EA1E68">
        <w:rPr>
          <w:rFonts w:ascii="仿宋_GB2312" w:eastAsia="仿宋_GB2312"/>
          <w:color w:val="333333"/>
          <w:sz w:val="32"/>
          <w:szCs w:val="32"/>
          <w:shd w:val="clear" w:color="auto" w:fill="FFFFFF"/>
        </w:rPr>
        <w:t>初步建立起技术交流与合作意向、签署合作备忘等</w:t>
      </w:r>
      <w:r w:rsidR="00F93D1B" w:rsidRPr="00EA1E68">
        <w:rPr>
          <w:rFonts w:ascii="仿宋_GB2312" w:eastAsia="仿宋_GB2312" w:hint="eastAsia"/>
          <w:color w:val="333333"/>
          <w:sz w:val="32"/>
          <w:szCs w:val="32"/>
          <w:shd w:val="clear" w:color="auto" w:fill="FFFFFF"/>
        </w:rPr>
        <w:t>。</w:t>
      </w:r>
    </w:p>
    <w:p w:rsidR="005B5C64" w:rsidRPr="00EA1E68" w:rsidRDefault="00204CDE">
      <w:pPr>
        <w:spacing w:line="600" w:lineRule="exact"/>
        <w:ind w:firstLine="640"/>
        <w:rPr>
          <w:rFonts w:ascii="仿宋_GB2312" w:eastAsia="仿宋_GB2312"/>
          <w:b/>
          <w:color w:val="000000"/>
          <w:sz w:val="32"/>
          <w:szCs w:val="32"/>
        </w:rPr>
      </w:pPr>
      <w:r w:rsidRPr="00EA1E68">
        <w:rPr>
          <w:rFonts w:ascii="仿宋_GB2312" w:eastAsia="仿宋_GB2312"/>
          <w:b/>
          <w:color w:val="000000"/>
          <w:sz w:val="32"/>
          <w:szCs w:val="32"/>
        </w:rPr>
        <w:lastRenderedPageBreak/>
        <w:t>2.</w:t>
      </w:r>
      <w:r w:rsidRPr="00EA1E68">
        <w:rPr>
          <w:rFonts w:ascii="仿宋_GB2312" w:eastAsia="仿宋_GB2312" w:hint="eastAsia"/>
          <w:b/>
          <w:color w:val="000000"/>
          <w:sz w:val="32"/>
          <w:szCs w:val="32"/>
        </w:rPr>
        <w:t>公务用车购置及运行维护费支出</w:t>
      </w:r>
      <w:r w:rsidR="00E01278" w:rsidRPr="00EA1E68">
        <w:rPr>
          <w:rFonts w:ascii="仿宋_GB2312" w:eastAsia="仿宋_GB2312" w:hint="eastAsia"/>
          <w:color w:val="000000"/>
          <w:sz w:val="32"/>
          <w:szCs w:val="32"/>
        </w:rPr>
        <w:t>38.07</w:t>
      </w:r>
      <w:r w:rsidRPr="00EA1E68">
        <w:rPr>
          <w:rFonts w:ascii="仿宋_GB2312" w:eastAsia="仿宋_GB2312" w:hint="eastAsia"/>
          <w:color w:val="000000"/>
          <w:sz w:val="32"/>
          <w:szCs w:val="32"/>
        </w:rPr>
        <w:t>万元,</w:t>
      </w:r>
      <w:r w:rsidRPr="00EA1E68">
        <w:rPr>
          <w:rStyle w:val="a7"/>
          <w:rFonts w:ascii="仿宋" w:eastAsia="仿宋" w:hAnsi="仿宋" w:hint="eastAsia"/>
          <w:b w:val="0"/>
          <w:bCs/>
          <w:color w:val="000000"/>
          <w:sz w:val="32"/>
          <w:szCs w:val="32"/>
        </w:rPr>
        <w:t>完成预算</w:t>
      </w:r>
      <w:r w:rsidR="00E11720" w:rsidRPr="00EA1E68">
        <w:rPr>
          <w:rStyle w:val="a7"/>
          <w:rFonts w:ascii="仿宋" w:eastAsia="仿宋" w:hAnsi="仿宋" w:hint="eastAsia"/>
          <w:b w:val="0"/>
          <w:bCs/>
          <w:color w:val="000000"/>
          <w:sz w:val="32"/>
          <w:szCs w:val="32"/>
        </w:rPr>
        <w:t>100</w:t>
      </w:r>
      <w:r w:rsidR="005E6CFC" w:rsidRPr="00EA1E68">
        <w:rPr>
          <w:rStyle w:val="a7"/>
          <w:rFonts w:ascii="仿宋" w:eastAsia="仿宋" w:hAnsi="仿宋"/>
          <w:b w:val="0"/>
          <w:bCs/>
          <w:color w:val="000000"/>
          <w:sz w:val="32"/>
          <w:szCs w:val="32"/>
        </w:rPr>
        <w:t>%</w:t>
      </w:r>
      <w:r w:rsidRPr="00EA1E68">
        <w:rPr>
          <w:rStyle w:val="a7"/>
          <w:rFonts w:ascii="仿宋" w:eastAsia="仿宋" w:hAnsi="仿宋" w:hint="eastAsia"/>
          <w:b w:val="0"/>
          <w:bCs/>
          <w:color w:val="000000"/>
          <w:sz w:val="32"/>
          <w:szCs w:val="32"/>
        </w:rPr>
        <w:t>。</w:t>
      </w:r>
      <w:r w:rsidRPr="00EA1E68">
        <w:rPr>
          <w:rFonts w:ascii="仿宋_GB2312" w:eastAsia="仿宋_GB2312" w:hint="eastAsia"/>
          <w:color w:val="000000"/>
          <w:sz w:val="32"/>
          <w:szCs w:val="32"/>
        </w:rPr>
        <w:t>公务用车购置及运行维护费支出决算比</w:t>
      </w:r>
      <w:r w:rsidRPr="00EA1E68">
        <w:rPr>
          <w:rFonts w:ascii="仿宋_GB2312" w:eastAsia="仿宋_GB2312"/>
          <w:color w:val="000000"/>
          <w:sz w:val="32"/>
          <w:szCs w:val="32"/>
        </w:rPr>
        <w:t>201</w:t>
      </w:r>
      <w:r w:rsidRPr="00EA1E68">
        <w:rPr>
          <w:rFonts w:ascii="仿宋_GB2312" w:eastAsia="仿宋_GB2312" w:hint="eastAsia"/>
          <w:color w:val="000000"/>
          <w:sz w:val="32"/>
          <w:szCs w:val="32"/>
        </w:rPr>
        <w:t>8年减少</w:t>
      </w:r>
      <w:r w:rsidR="005E6CFC" w:rsidRPr="00EA1E68">
        <w:rPr>
          <w:rFonts w:ascii="仿宋_GB2312" w:eastAsia="仿宋_GB2312" w:hint="eastAsia"/>
          <w:color w:val="000000"/>
          <w:sz w:val="32"/>
          <w:szCs w:val="32"/>
        </w:rPr>
        <w:t>9.35</w:t>
      </w:r>
      <w:r w:rsidRPr="00EA1E68">
        <w:rPr>
          <w:rFonts w:ascii="仿宋_GB2312" w:eastAsia="仿宋_GB2312" w:hint="eastAsia"/>
          <w:color w:val="000000"/>
          <w:sz w:val="32"/>
          <w:szCs w:val="32"/>
        </w:rPr>
        <w:t>万元，下降</w:t>
      </w:r>
      <w:r w:rsidR="005E6CFC" w:rsidRPr="00EA1E68">
        <w:rPr>
          <w:rFonts w:ascii="仿宋_GB2312" w:eastAsia="仿宋_GB2312" w:hint="eastAsia"/>
          <w:color w:val="000000"/>
          <w:sz w:val="32"/>
          <w:szCs w:val="32"/>
        </w:rPr>
        <w:t>19.72</w:t>
      </w:r>
      <w:r w:rsidR="005E6CFC" w:rsidRPr="00EA1E68">
        <w:rPr>
          <w:rFonts w:ascii="仿宋_GB2312" w:eastAsia="仿宋_GB2312"/>
          <w:color w:val="000000"/>
          <w:sz w:val="32"/>
          <w:szCs w:val="32"/>
        </w:rPr>
        <w:t>%</w:t>
      </w:r>
      <w:r w:rsidRPr="00EA1E68">
        <w:rPr>
          <w:rFonts w:ascii="仿宋_GB2312" w:eastAsia="仿宋_GB2312" w:hint="eastAsia"/>
          <w:color w:val="000000"/>
          <w:sz w:val="32"/>
          <w:szCs w:val="32"/>
        </w:rPr>
        <w:t>。主要原因是</w:t>
      </w:r>
      <w:r w:rsidR="001F4885" w:rsidRPr="00EA1E68">
        <w:rPr>
          <w:rFonts w:ascii="仿宋_GB2312" w:eastAsia="仿宋_GB2312" w:hint="eastAsia"/>
          <w:color w:val="000000"/>
          <w:sz w:val="32"/>
          <w:szCs w:val="32"/>
        </w:rPr>
        <w:t>严格控制公车使用，降低使用费用。</w:t>
      </w:r>
    </w:p>
    <w:p w:rsidR="00DB12E4" w:rsidRPr="00EA1E68" w:rsidRDefault="00204CDE">
      <w:pPr>
        <w:spacing w:line="600" w:lineRule="exact"/>
        <w:ind w:firstLineChars="200" w:firstLine="640"/>
        <w:rPr>
          <w:rFonts w:ascii="仿宋_GB2312" w:eastAsia="仿宋_GB2312"/>
          <w:color w:val="000000"/>
          <w:sz w:val="32"/>
          <w:szCs w:val="32"/>
        </w:rPr>
      </w:pPr>
      <w:r w:rsidRPr="00EA1E68">
        <w:rPr>
          <w:rFonts w:ascii="仿宋_GB2312" w:eastAsia="仿宋_GB2312" w:hint="eastAsia"/>
          <w:color w:val="000000"/>
          <w:sz w:val="32"/>
          <w:szCs w:val="32"/>
        </w:rPr>
        <w:t>其中：</w:t>
      </w:r>
      <w:r w:rsidRPr="00EA1E68">
        <w:rPr>
          <w:rFonts w:ascii="仿宋_GB2312" w:eastAsia="仿宋_GB2312" w:hint="eastAsia"/>
          <w:b/>
          <w:color w:val="000000"/>
          <w:sz w:val="32"/>
          <w:szCs w:val="32"/>
        </w:rPr>
        <w:t>公务用车购置支出</w:t>
      </w:r>
      <w:r w:rsidR="001F4885" w:rsidRPr="00EA1E68">
        <w:rPr>
          <w:rFonts w:ascii="仿宋_GB2312" w:eastAsia="仿宋_GB2312" w:hint="eastAsia"/>
          <w:color w:val="000000"/>
          <w:sz w:val="32"/>
          <w:szCs w:val="32"/>
        </w:rPr>
        <w:t>0</w:t>
      </w:r>
      <w:r w:rsidRPr="00EA1E68">
        <w:rPr>
          <w:rFonts w:ascii="仿宋_GB2312" w:eastAsia="仿宋_GB2312" w:hint="eastAsia"/>
          <w:color w:val="000000"/>
          <w:sz w:val="32"/>
          <w:szCs w:val="32"/>
        </w:rPr>
        <w:t>万元。全年按规定更新购置公务用车</w:t>
      </w:r>
      <w:r w:rsidR="001F4885" w:rsidRPr="00EA1E68">
        <w:rPr>
          <w:rFonts w:ascii="仿宋_GB2312" w:eastAsia="仿宋_GB2312" w:hint="eastAsia"/>
          <w:color w:val="000000"/>
          <w:sz w:val="32"/>
          <w:szCs w:val="32"/>
        </w:rPr>
        <w:t>0</w:t>
      </w:r>
      <w:r w:rsidRPr="00EA1E68">
        <w:rPr>
          <w:rFonts w:ascii="仿宋_GB2312" w:eastAsia="仿宋_GB2312" w:hint="eastAsia"/>
          <w:color w:val="000000"/>
          <w:sz w:val="32"/>
          <w:szCs w:val="32"/>
        </w:rPr>
        <w:t>辆，</w:t>
      </w:r>
      <w:r w:rsidR="00727533" w:rsidRPr="00EA1E68">
        <w:rPr>
          <w:rFonts w:ascii="仿宋_GB2312" w:eastAsia="仿宋_GB2312" w:hint="eastAsia"/>
          <w:color w:val="000000"/>
          <w:sz w:val="32"/>
          <w:szCs w:val="32"/>
        </w:rPr>
        <w:t>金额</w:t>
      </w:r>
      <w:r w:rsidR="001F4885" w:rsidRPr="00EA1E68">
        <w:rPr>
          <w:rFonts w:ascii="仿宋_GB2312" w:eastAsia="仿宋_GB2312" w:hint="eastAsia"/>
          <w:color w:val="000000"/>
          <w:sz w:val="32"/>
          <w:szCs w:val="32"/>
        </w:rPr>
        <w:t>0</w:t>
      </w:r>
      <w:r w:rsidR="00727533" w:rsidRPr="00EA1E68">
        <w:rPr>
          <w:rFonts w:ascii="仿宋_GB2312" w:eastAsia="仿宋_GB2312"/>
          <w:color w:val="000000"/>
          <w:sz w:val="32"/>
          <w:szCs w:val="32"/>
        </w:rPr>
        <w:t>元。</w:t>
      </w:r>
      <w:r w:rsidRPr="00EA1E68">
        <w:rPr>
          <w:rFonts w:ascii="仿宋_GB2312" w:eastAsia="仿宋_GB2312" w:hint="eastAsia"/>
          <w:color w:val="000000"/>
          <w:sz w:val="32"/>
          <w:szCs w:val="32"/>
        </w:rPr>
        <w:t>截至</w:t>
      </w:r>
      <w:r w:rsidRPr="00EA1E68">
        <w:rPr>
          <w:rFonts w:ascii="仿宋_GB2312" w:eastAsia="仿宋_GB2312"/>
          <w:color w:val="000000"/>
          <w:sz w:val="32"/>
          <w:szCs w:val="32"/>
        </w:rPr>
        <w:t>201</w:t>
      </w:r>
      <w:r w:rsidRPr="00EA1E68">
        <w:rPr>
          <w:rFonts w:ascii="仿宋_GB2312" w:eastAsia="仿宋_GB2312" w:hint="eastAsia"/>
          <w:color w:val="000000"/>
          <w:sz w:val="32"/>
          <w:szCs w:val="32"/>
        </w:rPr>
        <w:t>9年</w:t>
      </w:r>
      <w:r w:rsidRPr="00EA1E68">
        <w:rPr>
          <w:rFonts w:ascii="仿宋_GB2312" w:eastAsia="仿宋_GB2312"/>
          <w:color w:val="000000"/>
          <w:sz w:val="32"/>
          <w:szCs w:val="32"/>
        </w:rPr>
        <w:t>12</w:t>
      </w:r>
      <w:r w:rsidRPr="00EA1E68">
        <w:rPr>
          <w:rFonts w:ascii="仿宋_GB2312" w:eastAsia="仿宋_GB2312" w:hint="eastAsia"/>
          <w:color w:val="000000"/>
          <w:sz w:val="32"/>
          <w:szCs w:val="32"/>
        </w:rPr>
        <w:t>月底，单位共有公务用车</w:t>
      </w:r>
      <w:r w:rsidR="00136F97" w:rsidRPr="00EA1E68">
        <w:rPr>
          <w:rFonts w:ascii="仿宋_GB2312" w:eastAsia="仿宋_GB2312" w:hint="eastAsia"/>
          <w:color w:val="000000"/>
          <w:sz w:val="32"/>
          <w:szCs w:val="32"/>
        </w:rPr>
        <w:t>7</w:t>
      </w:r>
      <w:r w:rsidRPr="00EA1E68">
        <w:rPr>
          <w:rFonts w:ascii="仿宋_GB2312" w:eastAsia="仿宋_GB2312" w:hint="eastAsia"/>
          <w:color w:val="000000"/>
          <w:sz w:val="32"/>
          <w:szCs w:val="32"/>
        </w:rPr>
        <w:t>辆，其中：</w:t>
      </w:r>
      <w:r w:rsidR="00727533" w:rsidRPr="00EA1E68">
        <w:rPr>
          <w:rFonts w:ascii="仿宋_GB2312" w:eastAsia="仿宋_GB2312" w:hint="eastAsia"/>
          <w:color w:val="000000"/>
          <w:sz w:val="32"/>
          <w:szCs w:val="32"/>
        </w:rPr>
        <w:t>主要领导干部用车</w:t>
      </w:r>
      <w:r w:rsidR="00136F97" w:rsidRPr="00EA1E68">
        <w:rPr>
          <w:rFonts w:ascii="仿宋_GB2312" w:eastAsia="仿宋_GB2312" w:hint="eastAsia"/>
          <w:color w:val="000000"/>
          <w:sz w:val="32"/>
          <w:szCs w:val="32"/>
        </w:rPr>
        <w:t>1</w:t>
      </w:r>
      <w:r w:rsidRPr="00EA1E68">
        <w:rPr>
          <w:rFonts w:ascii="仿宋_GB2312" w:eastAsia="仿宋_GB2312" w:hint="eastAsia"/>
          <w:color w:val="000000"/>
          <w:sz w:val="32"/>
          <w:szCs w:val="32"/>
        </w:rPr>
        <w:t>辆、</w:t>
      </w:r>
      <w:r w:rsidR="00727533" w:rsidRPr="00EA1E68">
        <w:rPr>
          <w:rFonts w:ascii="仿宋_GB2312" w:eastAsia="仿宋_GB2312" w:hint="eastAsia"/>
          <w:color w:val="000000"/>
          <w:sz w:val="32"/>
          <w:szCs w:val="32"/>
        </w:rPr>
        <w:t>机要通信用车</w:t>
      </w:r>
      <w:r w:rsidR="00136F97" w:rsidRPr="00EA1E68">
        <w:rPr>
          <w:rFonts w:ascii="仿宋_GB2312" w:eastAsia="仿宋_GB2312" w:hint="eastAsia"/>
          <w:color w:val="000000"/>
          <w:sz w:val="32"/>
          <w:szCs w:val="32"/>
        </w:rPr>
        <w:t>1</w:t>
      </w:r>
      <w:r w:rsidRPr="00EA1E68">
        <w:rPr>
          <w:rFonts w:ascii="仿宋_GB2312" w:eastAsia="仿宋_GB2312" w:hint="eastAsia"/>
          <w:color w:val="000000"/>
          <w:sz w:val="32"/>
          <w:szCs w:val="32"/>
        </w:rPr>
        <w:t>辆、</w:t>
      </w:r>
      <w:r w:rsidR="00727533" w:rsidRPr="00EA1E68">
        <w:rPr>
          <w:rFonts w:ascii="仿宋_GB2312" w:eastAsia="仿宋_GB2312" w:hint="eastAsia"/>
          <w:color w:val="000000"/>
          <w:sz w:val="32"/>
          <w:szCs w:val="32"/>
        </w:rPr>
        <w:t>应急保障用车</w:t>
      </w:r>
      <w:r w:rsidR="00136F97" w:rsidRPr="00EA1E68">
        <w:rPr>
          <w:rFonts w:ascii="仿宋_GB2312" w:eastAsia="仿宋_GB2312" w:hint="eastAsia"/>
          <w:color w:val="000000"/>
          <w:sz w:val="32"/>
          <w:szCs w:val="32"/>
        </w:rPr>
        <w:t>1</w:t>
      </w:r>
      <w:r w:rsidRPr="00EA1E68">
        <w:rPr>
          <w:rFonts w:ascii="仿宋_GB2312" w:eastAsia="仿宋_GB2312" w:hint="eastAsia"/>
          <w:color w:val="000000"/>
          <w:sz w:val="32"/>
          <w:szCs w:val="32"/>
        </w:rPr>
        <w:t>辆</w:t>
      </w:r>
      <w:r w:rsidR="00727533" w:rsidRPr="00EA1E68">
        <w:rPr>
          <w:rFonts w:ascii="仿宋_GB2312" w:eastAsia="仿宋_GB2312" w:hint="eastAsia"/>
          <w:color w:val="000000"/>
          <w:sz w:val="32"/>
          <w:szCs w:val="32"/>
        </w:rPr>
        <w:t>、</w:t>
      </w:r>
      <w:r w:rsidR="00136F97" w:rsidRPr="00EA1E68">
        <w:rPr>
          <w:rFonts w:ascii="仿宋_GB2312" w:eastAsia="仿宋_GB2312" w:hint="eastAsia"/>
          <w:color w:val="000000"/>
          <w:sz w:val="32"/>
          <w:szCs w:val="32"/>
        </w:rPr>
        <w:t>离退休用车1辆，</w:t>
      </w:r>
      <w:r w:rsidR="004F403E" w:rsidRPr="00EA1E68">
        <w:rPr>
          <w:rFonts w:ascii="仿宋_GB2312" w:eastAsia="仿宋_GB2312" w:hint="eastAsia"/>
          <w:color w:val="000000"/>
          <w:sz w:val="32"/>
          <w:szCs w:val="32"/>
        </w:rPr>
        <w:t xml:space="preserve"> </w:t>
      </w:r>
      <w:r w:rsidR="00727533" w:rsidRPr="00EA1E68">
        <w:rPr>
          <w:rFonts w:ascii="仿宋_GB2312" w:eastAsia="仿宋_GB2312" w:hint="eastAsia"/>
          <w:color w:val="000000"/>
          <w:sz w:val="32"/>
          <w:szCs w:val="32"/>
        </w:rPr>
        <w:t>执法执勤用车</w:t>
      </w:r>
      <w:r w:rsidR="00136F97" w:rsidRPr="00EA1E68">
        <w:rPr>
          <w:rFonts w:ascii="仿宋_GB2312" w:eastAsia="仿宋_GB2312" w:hint="eastAsia"/>
          <w:color w:val="000000"/>
          <w:sz w:val="32"/>
          <w:szCs w:val="32"/>
        </w:rPr>
        <w:t>0辆，其它用车3辆。</w:t>
      </w:r>
    </w:p>
    <w:p w:rsidR="005B5C64" w:rsidRPr="00EA1E68" w:rsidRDefault="00204CDE">
      <w:pPr>
        <w:spacing w:line="600" w:lineRule="exact"/>
        <w:ind w:firstLine="640"/>
        <w:rPr>
          <w:rFonts w:ascii="仿宋_GB2312" w:eastAsia="仿宋_GB2312"/>
          <w:color w:val="000000"/>
          <w:sz w:val="32"/>
          <w:szCs w:val="32"/>
        </w:rPr>
      </w:pPr>
      <w:r w:rsidRPr="00EA1E68">
        <w:rPr>
          <w:rFonts w:ascii="仿宋_GB2312" w:eastAsia="仿宋_GB2312" w:hint="eastAsia"/>
          <w:b/>
          <w:color w:val="000000"/>
          <w:sz w:val="32"/>
          <w:szCs w:val="32"/>
        </w:rPr>
        <w:t>公务用车运行维护费支出</w:t>
      </w:r>
      <w:r w:rsidR="005F3C3F" w:rsidRPr="00EA1E68">
        <w:rPr>
          <w:rFonts w:ascii="仿宋_GB2312" w:eastAsia="仿宋_GB2312" w:hint="eastAsia"/>
          <w:color w:val="000000"/>
          <w:sz w:val="32"/>
          <w:szCs w:val="32"/>
        </w:rPr>
        <w:t>38.07</w:t>
      </w:r>
      <w:r w:rsidRPr="00EA1E68">
        <w:rPr>
          <w:rFonts w:ascii="仿宋_GB2312" w:eastAsia="仿宋_GB2312" w:hint="eastAsia"/>
          <w:color w:val="000000"/>
          <w:sz w:val="32"/>
          <w:szCs w:val="32"/>
        </w:rPr>
        <w:t>万元</w:t>
      </w:r>
      <w:r w:rsidR="00B93E7F" w:rsidRPr="00EA1E68">
        <w:rPr>
          <w:rFonts w:ascii="仿宋_GB2312" w:eastAsia="仿宋_GB2312" w:hint="eastAsia"/>
          <w:color w:val="000000"/>
          <w:sz w:val="32"/>
          <w:szCs w:val="32"/>
        </w:rPr>
        <w:t>，</w:t>
      </w:r>
      <w:r w:rsidR="00B93E7F" w:rsidRPr="00EA1E68">
        <w:rPr>
          <w:rStyle w:val="a7"/>
          <w:rFonts w:ascii="仿宋" w:eastAsia="仿宋" w:hAnsi="仿宋" w:hint="eastAsia"/>
          <w:b w:val="0"/>
          <w:bCs/>
          <w:color w:val="000000"/>
          <w:sz w:val="32"/>
          <w:szCs w:val="32"/>
        </w:rPr>
        <w:t>完成预算</w:t>
      </w:r>
      <w:r w:rsidR="00E11720" w:rsidRPr="00EA1E68">
        <w:rPr>
          <w:rStyle w:val="a7"/>
          <w:rFonts w:ascii="仿宋" w:eastAsia="仿宋" w:hAnsi="仿宋" w:hint="eastAsia"/>
          <w:b w:val="0"/>
          <w:bCs/>
          <w:color w:val="000000"/>
          <w:sz w:val="32"/>
          <w:szCs w:val="32"/>
        </w:rPr>
        <w:t>100</w:t>
      </w:r>
      <w:r w:rsidR="00B93E7F" w:rsidRPr="00EA1E68">
        <w:rPr>
          <w:rStyle w:val="a7"/>
          <w:rFonts w:ascii="仿宋" w:eastAsia="仿宋" w:hAnsi="仿宋"/>
          <w:b w:val="0"/>
          <w:bCs/>
          <w:color w:val="000000"/>
          <w:sz w:val="32"/>
          <w:szCs w:val="32"/>
        </w:rPr>
        <w:t>%</w:t>
      </w:r>
      <w:r w:rsidR="00B93E7F" w:rsidRPr="00EA1E68">
        <w:rPr>
          <w:rStyle w:val="a7"/>
          <w:rFonts w:ascii="仿宋" w:eastAsia="仿宋" w:hAnsi="仿宋" w:hint="eastAsia"/>
          <w:b w:val="0"/>
          <w:bCs/>
          <w:color w:val="000000"/>
          <w:sz w:val="32"/>
          <w:szCs w:val="32"/>
        </w:rPr>
        <w:t>。</w:t>
      </w:r>
      <w:r w:rsidRPr="00EA1E68">
        <w:rPr>
          <w:rFonts w:ascii="仿宋_GB2312" w:eastAsia="仿宋_GB2312" w:hint="eastAsia"/>
          <w:color w:val="000000"/>
          <w:sz w:val="32"/>
          <w:szCs w:val="32"/>
        </w:rPr>
        <w:t>。</w:t>
      </w:r>
      <w:r w:rsidR="008C695E" w:rsidRPr="00EA1E68">
        <w:rPr>
          <w:rFonts w:ascii="仿宋_GB2312" w:eastAsia="仿宋_GB2312" w:hint="eastAsia"/>
          <w:color w:val="000000"/>
          <w:sz w:val="32"/>
          <w:szCs w:val="32"/>
        </w:rPr>
        <w:t>主要用于全省公共服务平台建设指导；</w:t>
      </w:r>
      <w:r w:rsidR="005F3C3F" w:rsidRPr="00EA1E68">
        <w:rPr>
          <w:rFonts w:ascii="仿宋_GB2312" w:eastAsia="仿宋_GB2312" w:hint="eastAsia"/>
          <w:sz w:val="32"/>
          <w:szCs w:val="32"/>
        </w:rPr>
        <w:t>省内各市县政务服务和公共资源交易平台及标准化建设指导；</w:t>
      </w:r>
      <w:r w:rsidR="005F3C3F" w:rsidRPr="00EA1E68">
        <w:rPr>
          <w:rFonts w:eastAsia="仿宋_GB2312" w:hint="eastAsia"/>
          <w:sz w:val="32"/>
          <w:szCs w:val="32"/>
        </w:rPr>
        <w:t>省中心协助各地市州开展公务用车取消拍卖工作</w:t>
      </w:r>
      <w:r w:rsidR="005F3C3F" w:rsidRPr="00EA1E68">
        <w:rPr>
          <w:rFonts w:ascii="仿宋_GB2312" w:eastAsia="仿宋_GB2312" w:hint="eastAsia"/>
          <w:sz w:val="32"/>
          <w:szCs w:val="32"/>
        </w:rPr>
        <w:t>；接受矿业权出让拍卖工作；对市县政务服务、公共资源交易中心和政府采购中心的工作进行督查，规范其交易和服务等工作</w:t>
      </w:r>
      <w:r w:rsidRPr="00EA1E68">
        <w:rPr>
          <w:rFonts w:ascii="仿宋_GB2312" w:eastAsia="仿宋_GB2312" w:hint="eastAsia"/>
          <w:color w:val="000000"/>
          <w:sz w:val="32"/>
          <w:szCs w:val="32"/>
        </w:rPr>
        <w:t>（具体工作）等所需的公务用车燃料费、维修费、过路过桥费、保险费等支出。</w:t>
      </w:r>
    </w:p>
    <w:p w:rsidR="005B5C64" w:rsidRPr="00EA1E68" w:rsidRDefault="00204CDE">
      <w:pPr>
        <w:spacing w:line="600" w:lineRule="exact"/>
        <w:ind w:firstLine="640"/>
        <w:rPr>
          <w:rFonts w:ascii="仿宋_GB2312" w:eastAsia="仿宋_GB2312"/>
          <w:color w:val="000000"/>
          <w:sz w:val="32"/>
          <w:szCs w:val="32"/>
        </w:rPr>
      </w:pPr>
      <w:r w:rsidRPr="00EA1E68">
        <w:rPr>
          <w:rFonts w:ascii="仿宋_GB2312" w:eastAsia="仿宋_GB2312"/>
          <w:b/>
          <w:color w:val="000000"/>
          <w:sz w:val="32"/>
          <w:szCs w:val="32"/>
        </w:rPr>
        <w:t>3.</w:t>
      </w:r>
      <w:r w:rsidRPr="00EA1E68">
        <w:rPr>
          <w:rFonts w:ascii="仿宋_GB2312" w:eastAsia="仿宋_GB2312" w:hint="eastAsia"/>
          <w:b/>
          <w:color w:val="000000"/>
          <w:sz w:val="32"/>
          <w:szCs w:val="32"/>
        </w:rPr>
        <w:t>公务接待费支出</w:t>
      </w:r>
      <w:r w:rsidR="008C695E" w:rsidRPr="00EA1E68">
        <w:rPr>
          <w:rFonts w:ascii="仿宋_GB2312" w:eastAsia="仿宋_GB2312" w:hint="eastAsia"/>
          <w:color w:val="000000"/>
          <w:sz w:val="32"/>
          <w:szCs w:val="32"/>
        </w:rPr>
        <w:t>2.07</w:t>
      </w:r>
      <w:r w:rsidRPr="00EA1E68">
        <w:rPr>
          <w:rFonts w:ascii="仿宋_GB2312" w:eastAsia="仿宋_GB2312" w:hint="eastAsia"/>
          <w:color w:val="000000"/>
          <w:sz w:val="32"/>
          <w:szCs w:val="32"/>
        </w:rPr>
        <w:t>万元，</w:t>
      </w:r>
      <w:r w:rsidR="00E11720" w:rsidRPr="00EA1E68">
        <w:rPr>
          <w:rStyle w:val="a7"/>
          <w:rFonts w:ascii="仿宋" w:eastAsia="仿宋" w:hAnsi="仿宋" w:hint="eastAsia"/>
          <w:b w:val="0"/>
          <w:bCs/>
          <w:color w:val="000000"/>
          <w:sz w:val="32"/>
          <w:szCs w:val="32"/>
        </w:rPr>
        <w:t>完成预算100</w:t>
      </w:r>
      <w:r w:rsidR="00E11720" w:rsidRPr="00EA1E68">
        <w:rPr>
          <w:rStyle w:val="a7"/>
          <w:rFonts w:ascii="仿宋" w:eastAsia="仿宋" w:hAnsi="仿宋"/>
          <w:b w:val="0"/>
          <w:bCs/>
          <w:color w:val="000000"/>
          <w:sz w:val="32"/>
          <w:szCs w:val="32"/>
        </w:rPr>
        <w:t>%</w:t>
      </w:r>
      <w:r w:rsidR="00E11720" w:rsidRPr="00EA1E68">
        <w:rPr>
          <w:rStyle w:val="a7"/>
          <w:rFonts w:ascii="仿宋" w:eastAsia="仿宋" w:hAnsi="仿宋" w:hint="eastAsia"/>
          <w:b w:val="0"/>
          <w:bCs/>
          <w:color w:val="000000"/>
          <w:sz w:val="32"/>
          <w:szCs w:val="32"/>
        </w:rPr>
        <w:t>。</w:t>
      </w:r>
      <w:r w:rsidRPr="00EA1E68">
        <w:rPr>
          <w:rFonts w:ascii="仿宋_GB2312" w:eastAsia="仿宋_GB2312" w:hint="eastAsia"/>
          <w:color w:val="000000"/>
          <w:sz w:val="32"/>
          <w:szCs w:val="32"/>
        </w:rPr>
        <w:t>公务接待费支出决算比</w:t>
      </w:r>
      <w:r w:rsidRPr="00EA1E68">
        <w:rPr>
          <w:rFonts w:ascii="仿宋_GB2312" w:eastAsia="仿宋_GB2312"/>
          <w:color w:val="000000"/>
          <w:sz w:val="32"/>
          <w:szCs w:val="32"/>
        </w:rPr>
        <w:t>201</w:t>
      </w:r>
      <w:r w:rsidRPr="00EA1E68">
        <w:rPr>
          <w:rFonts w:ascii="仿宋_GB2312" w:eastAsia="仿宋_GB2312" w:hint="eastAsia"/>
          <w:color w:val="000000"/>
          <w:sz w:val="32"/>
          <w:szCs w:val="32"/>
        </w:rPr>
        <w:t>8年减少</w:t>
      </w:r>
      <w:r w:rsidR="00D15440" w:rsidRPr="00EA1E68">
        <w:rPr>
          <w:rFonts w:ascii="仿宋_GB2312" w:eastAsia="仿宋_GB2312" w:hint="eastAsia"/>
          <w:color w:val="000000"/>
          <w:sz w:val="32"/>
          <w:szCs w:val="32"/>
        </w:rPr>
        <w:t>2.61</w:t>
      </w:r>
      <w:r w:rsidRPr="00EA1E68">
        <w:rPr>
          <w:rFonts w:ascii="仿宋_GB2312" w:eastAsia="仿宋_GB2312" w:hint="eastAsia"/>
          <w:color w:val="000000"/>
          <w:sz w:val="32"/>
          <w:szCs w:val="32"/>
        </w:rPr>
        <w:t>万元，下降</w:t>
      </w:r>
      <w:r w:rsidR="00D15440" w:rsidRPr="00EA1E68">
        <w:rPr>
          <w:rFonts w:ascii="仿宋_GB2312" w:eastAsia="仿宋_GB2312" w:hint="eastAsia"/>
          <w:color w:val="000000"/>
          <w:sz w:val="32"/>
          <w:szCs w:val="32"/>
        </w:rPr>
        <w:t>55.76</w:t>
      </w:r>
      <w:r w:rsidRPr="00EA1E68">
        <w:rPr>
          <w:rFonts w:ascii="仿宋_GB2312" w:eastAsia="仿宋_GB2312"/>
          <w:color w:val="000000"/>
          <w:sz w:val="32"/>
          <w:szCs w:val="32"/>
        </w:rPr>
        <w:t>%</w:t>
      </w:r>
      <w:r w:rsidRPr="00EA1E68">
        <w:rPr>
          <w:rFonts w:ascii="仿宋_GB2312" w:eastAsia="仿宋_GB2312" w:hint="eastAsia"/>
          <w:color w:val="000000"/>
          <w:sz w:val="32"/>
          <w:szCs w:val="32"/>
        </w:rPr>
        <w:t>。主要原因</w:t>
      </w:r>
      <w:r w:rsidR="00D15440" w:rsidRPr="00EA1E68">
        <w:rPr>
          <w:rFonts w:ascii="仿宋_GB2312" w:eastAsia="仿宋_GB2312" w:hint="eastAsia"/>
          <w:color w:val="000000"/>
          <w:sz w:val="32"/>
          <w:szCs w:val="32"/>
        </w:rPr>
        <w:t>严格控制公务接待</w:t>
      </w:r>
      <w:r w:rsidR="006E7BC7" w:rsidRPr="00EA1E68">
        <w:rPr>
          <w:rFonts w:ascii="仿宋_GB2312" w:eastAsia="仿宋_GB2312" w:hint="eastAsia"/>
          <w:color w:val="000000"/>
          <w:sz w:val="32"/>
          <w:szCs w:val="32"/>
        </w:rPr>
        <w:t>数量，</w:t>
      </w:r>
      <w:r w:rsidRPr="00EA1E68">
        <w:rPr>
          <w:rFonts w:ascii="仿宋_GB2312" w:eastAsia="仿宋_GB2312" w:hint="eastAsia"/>
          <w:color w:val="000000"/>
          <w:sz w:val="32"/>
          <w:szCs w:val="32"/>
        </w:rPr>
        <w:t>其中：</w:t>
      </w:r>
    </w:p>
    <w:p w:rsidR="005B5C64" w:rsidRPr="00EA1E68" w:rsidRDefault="00204CDE" w:rsidP="00673656">
      <w:pPr>
        <w:spacing w:line="600" w:lineRule="exact"/>
        <w:ind w:firstLine="640"/>
        <w:rPr>
          <w:rFonts w:ascii="仿宋_GB2312" w:eastAsia="仿宋_GB2312"/>
          <w:color w:val="000000"/>
          <w:sz w:val="32"/>
          <w:szCs w:val="32"/>
        </w:rPr>
      </w:pPr>
      <w:r w:rsidRPr="00EA1E68">
        <w:rPr>
          <w:rFonts w:ascii="仿宋" w:eastAsia="仿宋" w:hAnsi="仿宋" w:hint="eastAsia"/>
          <w:b/>
          <w:color w:val="000000"/>
          <w:sz w:val="32"/>
          <w:szCs w:val="32"/>
        </w:rPr>
        <w:t>国内公务接待支出</w:t>
      </w:r>
      <w:r w:rsidR="009D0611" w:rsidRPr="00EA1E68">
        <w:rPr>
          <w:rFonts w:ascii="仿宋" w:eastAsia="仿宋" w:hAnsi="仿宋" w:hint="eastAsia"/>
          <w:color w:val="000000"/>
          <w:sz w:val="32"/>
          <w:szCs w:val="32"/>
        </w:rPr>
        <w:t>2.07</w:t>
      </w:r>
      <w:r w:rsidRPr="00EA1E68">
        <w:rPr>
          <w:rFonts w:ascii="仿宋_GB2312" w:eastAsia="仿宋_GB2312" w:hint="eastAsia"/>
          <w:color w:val="000000"/>
          <w:sz w:val="32"/>
          <w:szCs w:val="32"/>
        </w:rPr>
        <w:t>万元，主要用于执行公务、开展业务活动开支的交通费、住宿费、用餐费等。国内公务接待</w:t>
      </w:r>
      <w:r w:rsidR="003A4416" w:rsidRPr="00EA1E68">
        <w:rPr>
          <w:rFonts w:ascii="仿宋_GB2312" w:eastAsia="仿宋_GB2312" w:hint="eastAsia"/>
          <w:color w:val="000000"/>
          <w:sz w:val="32"/>
          <w:szCs w:val="32"/>
        </w:rPr>
        <w:t>2</w:t>
      </w:r>
      <w:r w:rsidR="00E11720" w:rsidRPr="00EA1E68">
        <w:rPr>
          <w:rFonts w:ascii="仿宋_GB2312" w:eastAsia="仿宋_GB2312" w:hint="eastAsia"/>
          <w:color w:val="000000"/>
          <w:sz w:val="32"/>
          <w:szCs w:val="32"/>
        </w:rPr>
        <w:t>4</w:t>
      </w:r>
      <w:r w:rsidRPr="00EA1E68">
        <w:rPr>
          <w:rFonts w:ascii="仿宋_GB2312" w:eastAsia="仿宋_GB2312" w:hint="eastAsia"/>
          <w:color w:val="000000"/>
          <w:sz w:val="32"/>
          <w:szCs w:val="32"/>
        </w:rPr>
        <w:t>批次，</w:t>
      </w:r>
      <w:r w:rsidR="003A4416" w:rsidRPr="00EA1E68">
        <w:rPr>
          <w:rFonts w:ascii="仿宋_GB2312" w:eastAsia="仿宋_GB2312" w:hint="eastAsia"/>
          <w:color w:val="000000"/>
          <w:sz w:val="32"/>
          <w:szCs w:val="32"/>
        </w:rPr>
        <w:t>201</w:t>
      </w:r>
      <w:r w:rsidRPr="00EA1E68">
        <w:rPr>
          <w:rFonts w:ascii="仿宋_GB2312" w:eastAsia="仿宋_GB2312" w:hint="eastAsia"/>
          <w:color w:val="000000"/>
          <w:sz w:val="32"/>
          <w:szCs w:val="32"/>
        </w:rPr>
        <w:t>人次（不包括陪同人员），共计支出</w:t>
      </w:r>
      <w:r w:rsidR="003A4416" w:rsidRPr="00EA1E68">
        <w:rPr>
          <w:rFonts w:ascii="仿宋_GB2312" w:eastAsia="仿宋_GB2312" w:hint="eastAsia"/>
          <w:color w:val="000000"/>
          <w:sz w:val="32"/>
          <w:szCs w:val="32"/>
        </w:rPr>
        <w:t>2.07</w:t>
      </w:r>
      <w:r w:rsidRPr="00EA1E68">
        <w:rPr>
          <w:rFonts w:ascii="仿宋_GB2312" w:eastAsia="仿宋_GB2312" w:hint="eastAsia"/>
          <w:color w:val="000000"/>
          <w:sz w:val="32"/>
          <w:szCs w:val="32"/>
        </w:rPr>
        <w:t>万元，具体内容包括：</w:t>
      </w:r>
      <w:r w:rsidR="002A6416" w:rsidRPr="00EA1E68">
        <w:rPr>
          <w:rFonts w:ascii="仿宋_GB2312" w:eastAsia="仿宋_GB2312" w:hint="eastAsia"/>
          <w:color w:val="000000"/>
          <w:sz w:val="32"/>
          <w:szCs w:val="32"/>
        </w:rPr>
        <w:t>遂宁市政府服务热线办、天津市人民政</w:t>
      </w:r>
      <w:r w:rsidR="002A6416" w:rsidRPr="00EA1E68">
        <w:rPr>
          <w:rFonts w:ascii="仿宋_GB2312" w:eastAsia="仿宋_GB2312" w:hint="eastAsia"/>
          <w:color w:val="000000"/>
          <w:sz w:val="32"/>
          <w:szCs w:val="32"/>
        </w:rPr>
        <w:lastRenderedPageBreak/>
        <w:t>府政务服务办公室、眉山政务服务管理局、广安公共资源交易中心、凉山政务服务局、绵阳政务服务监督管理局、达州市公共资源交易中心、南充市政务服务管理局、青海政务服务管理局、河北公共资源交易中心、山西公共资源交易中心、甘孜州行政管理局、济宁市公共资源交易中心</w:t>
      </w:r>
      <w:r w:rsidR="00673656" w:rsidRPr="00EA1E68">
        <w:rPr>
          <w:rFonts w:ascii="仿宋_GB2312" w:eastAsia="仿宋_GB2312" w:hint="eastAsia"/>
          <w:color w:val="000000"/>
          <w:sz w:val="32"/>
          <w:szCs w:val="32"/>
        </w:rPr>
        <w:t>等</w:t>
      </w:r>
      <w:r w:rsidR="002A6416" w:rsidRPr="00EA1E68">
        <w:rPr>
          <w:rFonts w:ascii="仿宋_GB2312" w:eastAsia="仿宋_GB2312" w:hint="eastAsia"/>
          <w:color w:val="000000"/>
          <w:sz w:val="32"/>
          <w:szCs w:val="32"/>
        </w:rPr>
        <w:t>。</w:t>
      </w:r>
    </w:p>
    <w:p w:rsidR="005B5C64" w:rsidRPr="00EA1E68" w:rsidRDefault="00204CDE">
      <w:pPr>
        <w:spacing w:line="600" w:lineRule="exact"/>
        <w:ind w:firstLineChars="200" w:firstLine="643"/>
        <w:rPr>
          <w:rFonts w:ascii="仿宋_GB2312" w:eastAsia="仿宋_GB2312"/>
          <w:color w:val="000000" w:themeColor="text1"/>
          <w:sz w:val="32"/>
          <w:szCs w:val="32"/>
        </w:rPr>
      </w:pPr>
      <w:r w:rsidRPr="00EA1E68">
        <w:rPr>
          <w:rFonts w:ascii="仿宋" w:eastAsia="仿宋" w:hAnsi="仿宋" w:hint="eastAsia"/>
          <w:b/>
          <w:color w:val="000000"/>
          <w:sz w:val="32"/>
          <w:szCs w:val="32"/>
        </w:rPr>
        <w:t>外事接待支出</w:t>
      </w:r>
      <w:r w:rsidR="00945783" w:rsidRPr="00EA1E68">
        <w:rPr>
          <w:rFonts w:ascii="仿宋" w:eastAsia="仿宋" w:hAnsi="仿宋" w:hint="eastAsia"/>
          <w:color w:val="000000"/>
          <w:sz w:val="32"/>
          <w:szCs w:val="32"/>
        </w:rPr>
        <w:t>0</w:t>
      </w:r>
      <w:r w:rsidRPr="00EA1E68">
        <w:rPr>
          <w:rFonts w:ascii="仿宋_GB2312" w:eastAsia="仿宋_GB2312" w:hint="eastAsia"/>
          <w:color w:val="000000"/>
          <w:sz w:val="32"/>
          <w:szCs w:val="32"/>
        </w:rPr>
        <w:t>万元</w:t>
      </w:r>
      <w:r w:rsidRPr="00EA1E68">
        <w:rPr>
          <w:rFonts w:ascii="仿宋_GB2312" w:eastAsia="仿宋_GB2312" w:hint="eastAsia"/>
          <w:color w:val="000000" w:themeColor="text1"/>
          <w:sz w:val="32"/>
          <w:szCs w:val="32"/>
        </w:rPr>
        <w:t>，外事接待</w:t>
      </w:r>
      <w:r w:rsidR="00945783" w:rsidRPr="00EA1E68">
        <w:rPr>
          <w:rFonts w:ascii="仿宋_GB2312" w:eastAsia="仿宋_GB2312" w:hint="eastAsia"/>
          <w:color w:val="000000" w:themeColor="text1"/>
          <w:sz w:val="32"/>
          <w:szCs w:val="32"/>
        </w:rPr>
        <w:t>0</w:t>
      </w:r>
      <w:r w:rsidRPr="00EA1E68">
        <w:rPr>
          <w:rFonts w:ascii="仿宋_GB2312" w:eastAsia="仿宋_GB2312" w:hint="eastAsia"/>
          <w:color w:val="000000" w:themeColor="text1"/>
          <w:sz w:val="32"/>
          <w:szCs w:val="32"/>
        </w:rPr>
        <w:t>批次，</w:t>
      </w:r>
      <w:r w:rsidR="00945783" w:rsidRPr="00EA1E68">
        <w:rPr>
          <w:rFonts w:ascii="仿宋_GB2312" w:eastAsia="仿宋_GB2312" w:hint="eastAsia"/>
          <w:color w:val="000000" w:themeColor="text1"/>
          <w:sz w:val="32"/>
          <w:szCs w:val="32"/>
        </w:rPr>
        <w:t>0</w:t>
      </w:r>
      <w:r w:rsidRPr="00EA1E68">
        <w:rPr>
          <w:rFonts w:ascii="仿宋_GB2312" w:eastAsia="仿宋_GB2312" w:hint="eastAsia"/>
          <w:color w:val="000000" w:themeColor="text1"/>
          <w:sz w:val="32"/>
          <w:szCs w:val="32"/>
        </w:rPr>
        <w:t>人，共计支出</w:t>
      </w:r>
      <w:r w:rsidR="00945783" w:rsidRPr="00EA1E68">
        <w:rPr>
          <w:rFonts w:ascii="仿宋_GB2312" w:eastAsia="仿宋_GB2312" w:hint="eastAsia"/>
          <w:color w:val="000000" w:themeColor="text1"/>
          <w:sz w:val="32"/>
          <w:szCs w:val="32"/>
        </w:rPr>
        <w:t>0</w:t>
      </w:r>
      <w:r w:rsidRPr="00EA1E68">
        <w:rPr>
          <w:rFonts w:ascii="仿宋_GB2312" w:eastAsia="仿宋_GB2312" w:hint="eastAsia"/>
          <w:color w:val="000000" w:themeColor="text1"/>
          <w:sz w:val="32"/>
          <w:szCs w:val="32"/>
        </w:rPr>
        <w:t>万元</w:t>
      </w:r>
      <w:r w:rsidR="00CE23DE" w:rsidRPr="00EA1E68">
        <w:rPr>
          <w:rFonts w:ascii="仿宋_GB2312" w:eastAsia="仿宋_GB2312" w:hint="eastAsia"/>
          <w:color w:val="000000" w:themeColor="text1"/>
          <w:sz w:val="32"/>
          <w:szCs w:val="32"/>
        </w:rPr>
        <w:t>。</w:t>
      </w:r>
    </w:p>
    <w:p w:rsidR="005B5C64" w:rsidRPr="00EA1E68" w:rsidRDefault="00204CDE">
      <w:pPr>
        <w:spacing w:line="600" w:lineRule="exact"/>
        <w:ind w:firstLine="640"/>
        <w:outlineLvl w:val="1"/>
        <w:rPr>
          <w:rStyle w:val="2Char"/>
          <w:rFonts w:ascii="黑体" w:eastAsia="黑体" w:hAnsi="黑体"/>
        </w:rPr>
      </w:pPr>
      <w:bookmarkStart w:id="48" w:name="_Toc15396610"/>
      <w:bookmarkStart w:id="49" w:name="_Toc15377218"/>
      <w:r w:rsidRPr="00EA1E68">
        <w:rPr>
          <w:rFonts w:ascii="黑体" w:eastAsia="黑体" w:hint="eastAsia"/>
          <w:color w:val="000000"/>
          <w:sz w:val="32"/>
          <w:szCs w:val="32"/>
        </w:rPr>
        <w:t>八、</w:t>
      </w:r>
      <w:r w:rsidRPr="00EA1E68">
        <w:rPr>
          <w:rStyle w:val="2Char"/>
          <w:rFonts w:ascii="黑体" w:eastAsia="黑体" w:hAnsi="黑体" w:hint="eastAsia"/>
          <w:b w:val="0"/>
        </w:rPr>
        <w:t>政府性基金预算支出决算情况说明</w:t>
      </w:r>
      <w:bookmarkEnd w:id="48"/>
      <w:bookmarkEnd w:id="49"/>
    </w:p>
    <w:p w:rsidR="005B5C64" w:rsidRPr="00EA1E68" w:rsidRDefault="00204CDE">
      <w:pPr>
        <w:spacing w:line="600" w:lineRule="exact"/>
        <w:ind w:firstLine="640"/>
        <w:rPr>
          <w:rFonts w:ascii="仿宋_GB2312" w:eastAsia="仿宋_GB2312"/>
          <w:color w:val="000000"/>
          <w:sz w:val="32"/>
          <w:szCs w:val="32"/>
        </w:rPr>
      </w:pPr>
      <w:r w:rsidRPr="00EA1E68">
        <w:rPr>
          <w:rFonts w:ascii="仿宋_GB2312" w:eastAsia="仿宋_GB2312"/>
          <w:color w:val="000000"/>
          <w:sz w:val="32"/>
          <w:szCs w:val="32"/>
        </w:rPr>
        <w:t>201</w:t>
      </w:r>
      <w:r w:rsidRPr="00EA1E68">
        <w:rPr>
          <w:rFonts w:ascii="仿宋_GB2312" w:eastAsia="仿宋_GB2312" w:hint="eastAsia"/>
          <w:color w:val="000000"/>
          <w:sz w:val="32"/>
          <w:szCs w:val="32"/>
        </w:rPr>
        <w:t>9年政府性基金预算拨款支出</w:t>
      </w:r>
      <w:r w:rsidR="008653C7" w:rsidRPr="00EA1E68">
        <w:rPr>
          <w:rFonts w:ascii="仿宋_GB2312" w:eastAsia="仿宋_GB2312" w:hint="eastAsia"/>
          <w:color w:val="000000"/>
          <w:sz w:val="32"/>
          <w:szCs w:val="32"/>
        </w:rPr>
        <w:t>0</w:t>
      </w:r>
      <w:r w:rsidRPr="00EA1E68">
        <w:rPr>
          <w:rFonts w:ascii="仿宋_GB2312" w:eastAsia="仿宋_GB2312" w:hint="eastAsia"/>
          <w:color w:val="000000"/>
          <w:sz w:val="32"/>
          <w:szCs w:val="32"/>
        </w:rPr>
        <w:t>万元。</w:t>
      </w:r>
    </w:p>
    <w:p w:rsidR="005B5C64" w:rsidRPr="00EA1E68" w:rsidRDefault="00204CDE">
      <w:pPr>
        <w:numPr>
          <w:ilvl w:val="0"/>
          <w:numId w:val="3"/>
        </w:numPr>
        <w:spacing w:line="600" w:lineRule="exact"/>
        <w:ind w:firstLine="640"/>
        <w:outlineLvl w:val="1"/>
        <w:rPr>
          <w:rStyle w:val="2Char"/>
          <w:rFonts w:ascii="黑体" w:eastAsia="黑体" w:hAnsi="黑体"/>
          <w:b w:val="0"/>
        </w:rPr>
      </w:pPr>
      <w:bookmarkStart w:id="50" w:name="_Toc15377219"/>
      <w:bookmarkStart w:id="51" w:name="_Toc15396611"/>
      <w:r w:rsidRPr="00EA1E68">
        <w:rPr>
          <w:rStyle w:val="2Char"/>
          <w:rFonts w:ascii="黑体" w:eastAsia="黑体" w:hAnsi="黑体" w:hint="eastAsia"/>
          <w:b w:val="0"/>
        </w:rPr>
        <w:t>国有资本经营预算支出决算情况说明</w:t>
      </w:r>
      <w:bookmarkEnd w:id="50"/>
      <w:bookmarkEnd w:id="51"/>
    </w:p>
    <w:p w:rsidR="005B5C64" w:rsidRPr="00EA1E68" w:rsidRDefault="00204CDE">
      <w:pPr>
        <w:spacing w:line="600" w:lineRule="exact"/>
        <w:ind w:firstLine="640"/>
        <w:rPr>
          <w:rFonts w:ascii="仿宋_GB2312" w:eastAsia="仿宋_GB2312"/>
          <w:color w:val="000000"/>
          <w:sz w:val="32"/>
          <w:szCs w:val="32"/>
        </w:rPr>
      </w:pPr>
      <w:r w:rsidRPr="00EA1E68">
        <w:rPr>
          <w:rFonts w:ascii="仿宋_GB2312" w:eastAsia="仿宋_GB2312"/>
          <w:color w:val="000000"/>
          <w:sz w:val="32"/>
          <w:szCs w:val="32"/>
        </w:rPr>
        <w:t>201</w:t>
      </w:r>
      <w:r w:rsidRPr="00EA1E68">
        <w:rPr>
          <w:rFonts w:ascii="仿宋_GB2312" w:eastAsia="仿宋_GB2312" w:hint="eastAsia"/>
          <w:color w:val="000000"/>
          <w:sz w:val="32"/>
          <w:szCs w:val="32"/>
        </w:rPr>
        <w:t>9年国有资本经营预算拨款支出</w:t>
      </w:r>
      <w:r w:rsidR="008653C7" w:rsidRPr="00EA1E68">
        <w:rPr>
          <w:rFonts w:ascii="仿宋_GB2312" w:eastAsia="仿宋_GB2312" w:hint="eastAsia"/>
          <w:color w:val="000000"/>
          <w:sz w:val="32"/>
          <w:szCs w:val="32"/>
        </w:rPr>
        <w:t>0</w:t>
      </w:r>
      <w:r w:rsidRPr="00EA1E68">
        <w:rPr>
          <w:rFonts w:ascii="仿宋_GB2312" w:eastAsia="仿宋_GB2312" w:hint="eastAsia"/>
          <w:color w:val="000000"/>
          <w:sz w:val="32"/>
          <w:szCs w:val="32"/>
        </w:rPr>
        <w:t>万元。</w:t>
      </w:r>
    </w:p>
    <w:p w:rsidR="005B5C64" w:rsidRPr="00EA1E68" w:rsidRDefault="00204CDE">
      <w:pPr>
        <w:spacing w:line="600" w:lineRule="exact"/>
        <w:ind w:firstLineChars="250" w:firstLine="800"/>
        <w:outlineLvl w:val="1"/>
        <w:rPr>
          <w:rStyle w:val="2Char"/>
          <w:rFonts w:ascii="黑体" w:eastAsia="黑体" w:hAnsi="黑体"/>
        </w:rPr>
      </w:pPr>
      <w:bookmarkStart w:id="52" w:name="_Toc15396612"/>
      <w:bookmarkStart w:id="53" w:name="_Toc15377221"/>
      <w:r w:rsidRPr="00EA1E68">
        <w:rPr>
          <w:rFonts w:ascii="黑体" w:eastAsia="黑体" w:hAnsi="黑体" w:hint="eastAsia"/>
          <w:color w:val="000000"/>
          <w:sz w:val="32"/>
          <w:szCs w:val="32"/>
        </w:rPr>
        <w:t>十</w:t>
      </w:r>
      <w:r w:rsidRPr="00EA1E68">
        <w:rPr>
          <w:rStyle w:val="2Char"/>
          <w:rFonts w:ascii="黑体" w:eastAsia="黑体" w:hAnsi="黑体" w:hint="eastAsia"/>
        </w:rPr>
        <w:t>、</w:t>
      </w:r>
      <w:r w:rsidRPr="00EA1E68">
        <w:rPr>
          <w:rStyle w:val="2Char"/>
          <w:rFonts w:ascii="黑体" w:eastAsia="黑体" w:hAnsi="黑体" w:hint="eastAsia"/>
          <w:b w:val="0"/>
        </w:rPr>
        <w:t>其他重要事项的情况说明</w:t>
      </w:r>
      <w:bookmarkEnd w:id="52"/>
      <w:bookmarkEnd w:id="53"/>
    </w:p>
    <w:p w:rsidR="005B5C64" w:rsidRPr="00EA1E68" w:rsidRDefault="00204CDE">
      <w:pPr>
        <w:spacing w:line="600" w:lineRule="exact"/>
        <w:ind w:firstLineChars="200" w:firstLine="643"/>
        <w:outlineLvl w:val="2"/>
        <w:rPr>
          <w:rFonts w:ascii="仿宋" w:eastAsia="仿宋" w:hAnsi="仿宋"/>
          <w:color w:val="000000"/>
          <w:sz w:val="32"/>
          <w:szCs w:val="32"/>
        </w:rPr>
      </w:pPr>
      <w:bookmarkStart w:id="54" w:name="_Toc15377222"/>
      <w:r w:rsidRPr="00EA1E68">
        <w:rPr>
          <w:rFonts w:ascii="仿宋" w:eastAsia="仿宋" w:hAnsi="仿宋" w:hint="eastAsia"/>
          <w:b/>
          <w:color w:val="000000"/>
          <w:sz w:val="32"/>
          <w:szCs w:val="32"/>
        </w:rPr>
        <w:t>（一）机关运行经费支出情况</w:t>
      </w:r>
      <w:bookmarkEnd w:id="54"/>
    </w:p>
    <w:p w:rsidR="00E472B1" w:rsidRPr="00EA1E68" w:rsidRDefault="00204CDE" w:rsidP="00475065">
      <w:pPr>
        <w:spacing w:line="600" w:lineRule="exact"/>
        <w:ind w:firstLineChars="200" w:firstLine="640"/>
        <w:rPr>
          <w:rFonts w:ascii="仿宋_GB2312" w:eastAsia="仿宋_GB2312"/>
          <w:color w:val="000000" w:themeColor="text1"/>
          <w:sz w:val="32"/>
          <w:szCs w:val="32"/>
        </w:rPr>
      </w:pPr>
      <w:r w:rsidRPr="00EA1E68">
        <w:rPr>
          <w:rFonts w:ascii="仿宋_GB2312" w:eastAsia="仿宋_GB2312"/>
          <w:color w:val="000000"/>
          <w:sz w:val="32"/>
          <w:szCs w:val="32"/>
        </w:rPr>
        <w:t>201</w:t>
      </w:r>
      <w:r w:rsidRPr="00EA1E68">
        <w:rPr>
          <w:rFonts w:ascii="仿宋_GB2312" w:eastAsia="仿宋_GB2312" w:hint="eastAsia"/>
          <w:color w:val="000000"/>
          <w:sz w:val="32"/>
          <w:szCs w:val="32"/>
        </w:rPr>
        <w:t>9年，机关运行经费支出</w:t>
      </w:r>
      <w:r w:rsidR="000F328A" w:rsidRPr="00EA1E68">
        <w:rPr>
          <w:rFonts w:ascii="仿宋_GB2312" w:eastAsia="仿宋_GB2312" w:hint="eastAsia"/>
          <w:color w:val="000000"/>
          <w:sz w:val="32"/>
          <w:szCs w:val="32"/>
        </w:rPr>
        <w:t>0</w:t>
      </w:r>
      <w:r w:rsidRPr="00EA1E68">
        <w:rPr>
          <w:rFonts w:ascii="仿宋_GB2312" w:eastAsia="仿宋_GB2312" w:hint="eastAsia"/>
          <w:color w:val="000000"/>
          <w:sz w:val="32"/>
          <w:szCs w:val="32"/>
        </w:rPr>
        <w:t>万元。</w:t>
      </w:r>
      <w:r w:rsidRPr="00EA1E68">
        <w:rPr>
          <w:rFonts w:ascii="仿宋_GB2312" w:eastAsia="仿宋_GB2312" w:hint="eastAsia"/>
          <w:color w:val="000000" w:themeColor="text1"/>
          <w:sz w:val="32"/>
          <w:szCs w:val="32"/>
        </w:rPr>
        <w:t>主要原因是</w:t>
      </w:r>
      <w:r w:rsidR="00475065" w:rsidRPr="00EA1E68">
        <w:rPr>
          <w:rFonts w:ascii="仿宋_GB2312" w:eastAsia="仿宋_GB2312" w:hint="eastAsia"/>
          <w:color w:val="000000" w:themeColor="text1"/>
          <w:sz w:val="32"/>
          <w:szCs w:val="32"/>
        </w:rPr>
        <w:t>我单位是事业单位，</w:t>
      </w:r>
      <w:proofErr w:type="gramStart"/>
      <w:r w:rsidR="00475065" w:rsidRPr="00EA1E68">
        <w:rPr>
          <w:rFonts w:ascii="仿宋_GB2312" w:eastAsia="仿宋_GB2312" w:hint="eastAsia"/>
          <w:color w:val="000000" w:themeColor="text1"/>
          <w:sz w:val="32"/>
          <w:szCs w:val="32"/>
        </w:rPr>
        <w:t>无机关</w:t>
      </w:r>
      <w:proofErr w:type="gramEnd"/>
      <w:r w:rsidR="00475065" w:rsidRPr="00EA1E68">
        <w:rPr>
          <w:rFonts w:ascii="仿宋_GB2312" w:eastAsia="仿宋_GB2312" w:hint="eastAsia"/>
          <w:color w:val="000000" w:themeColor="text1"/>
          <w:sz w:val="32"/>
          <w:szCs w:val="32"/>
        </w:rPr>
        <w:t>运行经费支出。</w:t>
      </w:r>
    </w:p>
    <w:p w:rsidR="005B5C64" w:rsidRPr="00EA1E68"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5" w:name="_Toc15377223"/>
      <w:r w:rsidRPr="00EA1E68">
        <w:rPr>
          <w:rFonts w:ascii="仿宋" w:eastAsia="仿宋" w:hAnsi="仿宋" w:hint="eastAsia"/>
          <w:b/>
          <w:color w:val="000000"/>
          <w:sz w:val="32"/>
          <w:szCs w:val="32"/>
        </w:rPr>
        <w:t>（二）政府采购支出情况</w:t>
      </w:r>
      <w:bookmarkEnd w:id="55"/>
    </w:p>
    <w:p w:rsidR="00E472B1" w:rsidRPr="00EA1E68" w:rsidRDefault="00204CDE">
      <w:pPr>
        <w:spacing w:line="600" w:lineRule="exact"/>
        <w:ind w:firstLineChars="200" w:firstLine="640"/>
        <w:rPr>
          <w:rFonts w:ascii="仿宋_GB2312" w:eastAsia="仿宋_GB2312"/>
          <w:color w:val="000000"/>
          <w:sz w:val="32"/>
          <w:szCs w:val="32"/>
        </w:rPr>
      </w:pPr>
      <w:r w:rsidRPr="00EA1E68">
        <w:rPr>
          <w:rFonts w:ascii="仿宋_GB2312" w:eastAsia="仿宋_GB2312"/>
          <w:color w:val="000000"/>
          <w:sz w:val="32"/>
          <w:szCs w:val="32"/>
        </w:rPr>
        <w:t>201</w:t>
      </w:r>
      <w:r w:rsidRPr="00EA1E68">
        <w:rPr>
          <w:rFonts w:ascii="仿宋_GB2312" w:eastAsia="仿宋_GB2312" w:hint="eastAsia"/>
          <w:color w:val="000000"/>
          <w:sz w:val="32"/>
          <w:szCs w:val="32"/>
        </w:rPr>
        <w:t>9年，政府采购支出总额</w:t>
      </w:r>
      <w:r w:rsidR="00D464F7" w:rsidRPr="00EA1E68">
        <w:rPr>
          <w:rFonts w:ascii="仿宋_GB2312" w:eastAsia="仿宋_GB2312" w:hint="eastAsia"/>
          <w:color w:val="000000"/>
          <w:sz w:val="32"/>
          <w:szCs w:val="32"/>
        </w:rPr>
        <w:t>2282.51</w:t>
      </w:r>
      <w:r w:rsidRPr="00EA1E68">
        <w:rPr>
          <w:rFonts w:ascii="仿宋_GB2312" w:eastAsia="仿宋_GB2312" w:hint="eastAsia"/>
          <w:color w:val="000000"/>
          <w:sz w:val="32"/>
          <w:szCs w:val="32"/>
        </w:rPr>
        <w:t>万元，其中：政府采购货物支出</w:t>
      </w:r>
      <w:r w:rsidR="00D464F7" w:rsidRPr="00EA1E68">
        <w:rPr>
          <w:rFonts w:ascii="仿宋_GB2312" w:eastAsia="仿宋_GB2312" w:hint="eastAsia"/>
          <w:color w:val="000000"/>
          <w:sz w:val="32"/>
          <w:szCs w:val="32"/>
        </w:rPr>
        <w:t>95.92</w:t>
      </w:r>
      <w:r w:rsidRPr="00EA1E68">
        <w:rPr>
          <w:rFonts w:ascii="仿宋_GB2312" w:eastAsia="仿宋_GB2312" w:hint="eastAsia"/>
          <w:color w:val="000000"/>
          <w:sz w:val="32"/>
          <w:szCs w:val="32"/>
        </w:rPr>
        <w:t>万元、政府采购工程支出</w:t>
      </w:r>
      <w:r w:rsidR="001E1018" w:rsidRPr="00EA1E68">
        <w:rPr>
          <w:rFonts w:ascii="仿宋_GB2312" w:eastAsia="仿宋_GB2312"/>
          <w:color w:val="000000"/>
          <w:sz w:val="32"/>
          <w:szCs w:val="32"/>
        </w:rPr>
        <w:t>0</w:t>
      </w:r>
      <w:r w:rsidRPr="00EA1E68">
        <w:rPr>
          <w:rFonts w:ascii="仿宋_GB2312" w:eastAsia="仿宋_GB2312" w:hint="eastAsia"/>
          <w:color w:val="000000"/>
          <w:sz w:val="32"/>
          <w:szCs w:val="32"/>
        </w:rPr>
        <w:t>万元、政府采购服务支出</w:t>
      </w:r>
      <w:r w:rsidR="00D464F7" w:rsidRPr="00EA1E68">
        <w:rPr>
          <w:rFonts w:ascii="仿宋_GB2312" w:eastAsia="仿宋_GB2312" w:hint="eastAsia"/>
          <w:color w:val="000000"/>
          <w:sz w:val="32"/>
          <w:szCs w:val="32"/>
        </w:rPr>
        <w:t>2182.6</w:t>
      </w:r>
      <w:r w:rsidRPr="00EA1E68">
        <w:rPr>
          <w:rFonts w:ascii="仿宋_GB2312" w:eastAsia="仿宋_GB2312" w:hint="eastAsia"/>
          <w:color w:val="000000"/>
          <w:sz w:val="32"/>
          <w:szCs w:val="32"/>
        </w:rPr>
        <w:t>万元。主要用于</w:t>
      </w:r>
      <w:r w:rsidR="00174E4A" w:rsidRPr="00EA1E68">
        <w:rPr>
          <w:rFonts w:ascii="仿宋_GB2312" w:eastAsia="仿宋_GB2312" w:hint="eastAsia"/>
          <w:color w:val="000000"/>
          <w:sz w:val="32"/>
          <w:szCs w:val="32"/>
        </w:rPr>
        <w:t>全省一体化政务平台建设和四川省公共资源交易服务平台一期建设等</w:t>
      </w:r>
      <w:r w:rsidRPr="00EA1E68">
        <w:rPr>
          <w:rFonts w:ascii="仿宋_GB2312" w:eastAsia="仿宋_GB2312" w:hint="eastAsia"/>
          <w:color w:val="000000"/>
          <w:sz w:val="32"/>
          <w:szCs w:val="32"/>
        </w:rPr>
        <w:t>。授予中小企业合同金额</w:t>
      </w:r>
      <w:r w:rsidR="00D464F7" w:rsidRPr="00EA1E68">
        <w:rPr>
          <w:rFonts w:ascii="仿宋_GB2312" w:eastAsia="仿宋_GB2312" w:hint="eastAsia"/>
          <w:color w:val="000000"/>
          <w:sz w:val="32"/>
          <w:szCs w:val="32"/>
        </w:rPr>
        <w:t>0</w:t>
      </w:r>
      <w:r w:rsidRPr="00EA1E68">
        <w:rPr>
          <w:rFonts w:ascii="仿宋_GB2312" w:eastAsia="仿宋_GB2312" w:hint="eastAsia"/>
          <w:color w:val="000000"/>
          <w:sz w:val="32"/>
          <w:szCs w:val="32"/>
        </w:rPr>
        <w:t>万元，占政府采购支出总额的</w:t>
      </w:r>
      <w:r w:rsidR="00D464F7" w:rsidRPr="00EA1E68">
        <w:rPr>
          <w:rFonts w:ascii="仿宋_GB2312" w:eastAsia="仿宋_GB2312" w:hint="eastAsia"/>
          <w:color w:val="000000"/>
          <w:sz w:val="32"/>
          <w:szCs w:val="32"/>
        </w:rPr>
        <w:t>0</w:t>
      </w:r>
      <w:r w:rsidR="00D464F7" w:rsidRPr="00EA1E68">
        <w:rPr>
          <w:rFonts w:ascii="仿宋_GB2312" w:eastAsia="仿宋_GB2312"/>
          <w:color w:val="000000"/>
          <w:sz w:val="32"/>
          <w:szCs w:val="32"/>
        </w:rPr>
        <w:t>%</w:t>
      </w:r>
      <w:r w:rsidRPr="00EA1E68">
        <w:rPr>
          <w:rFonts w:ascii="仿宋_GB2312" w:eastAsia="仿宋_GB2312" w:hint="eastAsia"/>
          <w:color w:val="000000"/>
          <w:sz w:val="32"/>
          <w:szCs w:val="32"/>
        </w:rPr>
        <w:t>，其中：授予小</w:t>
      </w:r>
      <w:proofErr w:type="gramStart"/>
      <w:r w:rsidRPr="00EA1E68">
        <w:rPr>
          <w:rFonts w:ascii="仿宋_GB2312" w:eastAsia="仿宋_GB2312" w:hint="eastAsia"/>
          <w:color w:val="000000"/>
          <w:sz w:val="32"/>
          <w:szCs w:val="32"/>
        </w:rPr>
        <w:t>微企业</w:t>
      </w:r>
      <w:proofErr w:type="gramEnd"/>
      <w:r w:rsidRPr="00EA1E68">
        <w:rPr>
          <w:rFonts w:ascii="仿宋_GB2312" w:eastAsia="仿宋_GB2312" w:hint="eastAsia"/>
          <w:color w:val="000000"/>
          <w:sz w:val="32"/>
          <w:szCs w:val="32"/>
        </w:rPr>
        <w:t>合同金额</w:t>
      </w:r>
      <w:r w:rsidR="00D464F7" w:rsidRPr="00EA1E68">
        <w:rPr>
          <w:rFonts w:ascii="仿宋_GB2312" w:eastAsia="仿宋_GB2312" w:hint="eastAsia"/>
          <w:color w:val="000000"/>
          <w:sz w:val="32"/>
          <w:szCs w:val="32"/>
        </w:rPr>
        <w:t>0</w:t>
      </w:r>
      <w:r w:rsidRPr="00EA1E68">
        <w:rPr>
          <w:rFonts w:ascii="仿宋_GB2312" w:eastAsia="仿宋_GB2312" w:hint="eastAsia"/>
          <w:color w:val="000000"/>
          <w:sz w:val="32"/>
          <w:szCs w:val="32"/>
        </w:rPr>
        <w:t>万元，占政府采购支出总额的</w:t>
      </w:r>
      <w:r w:rsidR="00D464F7" w:rsidRPr="00EA1E68">
        <w:rPr>
          <w:rFonts w:ascii="仿宋_GB2312" w:eastAsia="仿宋_GB2312" w:hint="eastAsia"/>
          <w:color w:val="000000"/>
          <w:sz w:val="32"/>
          <w:szCs w:val="32"/>
        </w:rPr>
        <w:t>0</w:t>
      </w:r>
      <w:r w:rsidR="00D464F7" w:rsidRPr="00EA1E68">
        <w:rPr>
          <w:rFonts w:ascii="仿宋_GB2312" w:eastAsia="仿宋_GB2312"/>
          <w:color w:val="000000"/>
          <w:sz w:val="32"/>
          <w:szCs w:val="32"/>
        </w:rPr>
        <w:t>%</w:t>
      </w:r>
      <w:r w:rsidRPr="00EA1E68">
        <w:rPr>
          <w:rFonts w:ascii="仿宋_GB2312" w:eastAsia="仿宋_GB2312" w:hint="eastAsia"/>
          <w:color w:val="000000"/>
          <w:sz w:val="32"/>
          <w:szCs w:val="32"/>
        </w:rPr>
        <w:t>。</w:t>
      </w:r>
    </w:p>
    <w:p w:rsidR="005B5C64" w:rsidRPr="00EA1E68" w:rsidRDefault="00204CD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6" w:name="_Toc15377224"/>
      <w:r w:rsidRPr="00EA1E68">
        <w:rPr>
          <w:rFonts w:ascii="仿宋" w:eastAsia="仿宋" w:hAnsi="仿宋" w:hint="eastAsia"/>
          <w:b/>
          <w:color w:val="000000"/>
          <w:sz w:val="32"/>
          <w:szCs w:val="32"/>
        </w:rPr>
        <w:t>（三）国有资产占有使用情况</w:t>
      </w:r>
      <w:bookmarkEnd w:id="56"/>
    </w:p>
    <w:p w:rsidR="00E87F08" w:rsidRPr="00EA1E68" w:rsidRDefault="00204CDE" w:rsidP="005A4DE6">
      <w:pPr>
        <w:autoSpaceDE w:val="0"/>
        <w:autoSpaceDN w:val="0"/>
        <w:adjustRightInd w:val="0"/>
        <w:spacing w:line="600" w:lineRule="exact"/>
        <w:ind w:firstLineChars="200" w:firstLine="640"/>
        <w:jc w:val="left"/>
        <w:rPr>
          <w:rFonts w:ascii="仿宋" w:eastAsia="仿宋" w:hAnsi="仿宋"/>
          <w:b/>
          <w:color w:val="FF0000"/>
          <w:sz w:val="32"/>
          <w:szCs w:val="32"/>
        </w:rPr>
      </w:pPr>
      <w:r w:rsidRPr="00EA1E68">
        <w:rPr>
          <w:rFonts w:ascii="仿宋_GB2312" w:eastAsia="仿宋_GB2312" w:hint="eastAsia"/>
          <w:color w:val="000000"/>
          <w:sz w:val="32"/>
          <w:szCs w:val="32"/>
        </w:rPr>
        <w:lastRenderedPageBreak/>
        <w:t>截至</w:t>
      </w:r>
      <w:r w:rsidRPr="00EA1E68">
        <w:rPr>
          <w:rFonts w:ascii="仿宋_GB2312" w:eastAsia="仿宋_GB2312"/>
          <w:color w:val="000000"/>
          <w:sz w:val="32"/>
          <w:szCs w:val="32"/>
        </w:rPr>
        <w:t>201</w:t>
      </w:r>
      <w:r w:rsidRPr="00EA1E68">
        <w:rPr>
          <w:rFonts w:ascii="仿宋_GB2312" w:eastAsia="仿宋_GB2312" w:hint="eastAsia"/>
          <w:color w:val="000000"/>
          <w:sz w:val="32"/>
          <w:szCs w:val="32"/>
        </w:rPr>
        <w:t>9年</w:t>
      </w:r>
      <w:r w:rsidRPr="00EA1E68">
        <w:rPr>
          <w:rFonts w:ascii="仿宋_GB2312" w:eastAsia="仿宋_GB2312"/>
          <w:color w:val="000000"/>
          <w:sz w:val="32"/>
          <w:szCs w:val="32"/>
        </w:rPr>
        <w:t>12</w:t>
      </w:r>
      <w:r w:rsidRPr="00EA1E68">
        <w:rPr>
          <w:rFonts w:ascii="仿宋_GB2312" w:eastAsia="仿宋_GB2312" w:hint="eastAsia"/>
          <w:color w:val="000000"/>
          <w:sz w:val="32"/>
          <w:szCs w:val="32"/>
        </w:rPr>
        <w:t>月</w:t>
      </w:r>
      <w:r w:rsidRPr="00EA1E68">
        <w:rPr>
          <w:rFonts w:ascii="仿宋_GB2312" w:eastAsia="仿宋_GB2312"/>
          <w:color w:val="000000"/>
          <w:sz w:val="32"/>
          <w:szCs w:val="32"/>
        </w:rPr>
        <w:t>31</w:t>
      </w:r>
      <w:r w:rsidRPr="00EA1E68">
        <w:rPr>
          <w:rFonts w:ascii="仿宋_GB2312" w:eastAsia="仿宋_GB2312" w:hint="eastAsia"/>
          <w:color w:val="000000"/>
          <w:sz w:val="32"/>
          <w:szCs w:val="32"/>
        </w:rPr>
        <w:t>日，共有车辆</w:t>
      </w:r>
      <w:r w:rsidR="00174E4A" w:rsidRPr="00EA1E68">
        <w:rPr>
          <w:rFonts w:ascii="仿宋_GB2312" w:eastAsia="仿宋_GB2312" w:hint="eastAsia"/>
          <w:color w:val="000000"/>
          <w:sz w:val="32"/>
          <w:szCs w:val="32"/>
        </w:rPr>
        <w:t>7</w:t>
      </w:r>
      <w:r w:rsidRPr="00EA1E68">
        <w:rPr>
          <w:rFonts w:ascii="仿宋_GB2312" w:eastAsia="仿宋_GB2312" w:hint="eastAsia"/>
          <w:color w:val="000000"/>
          <w:sz w:val="32"/>
          <w:szCs w:val="32"/>
        </w:rPr>
        <w:t>辆，其中：</w:t>
      </w:r>
      <w:r w:rsidR="00813348" w:rsidRPr="00EA1E68">
        <w:rPr>
          <w:rFonts w:ascii="仿宋_GB2312" w:eastAsia="仿宋_GB2312" w:hint="eastAsia"/>
          <w:color w:val="000000"/>
          <w:sz w:val="32"/>
          <w:szCs w:val="32"/>
        </w:rPr>
        <w:t>主要</w:t>
      </w:r>
      <w:r w:rsidRPr="00EA1E68">
        <w:rPr>
          <w:rFonts w:ascii="仿宋_GB2312" w:eastAsia="仿宋_GB2312" w:hint="eastAsia"/>
          <w:color w:val="000000"/>
          <w:sz w:val="32"/>
          <w:szCs w:val="32"/>
        </w:rPr>
        <w:t>领导干部用车</w:t>
      </w:r>
      <w:r w:rsidR="00174E4A" w:rsidRPr="00EA1E68">
        <w:rPr>
          <w:rFonts w:ascii="仿宋_GB2312" w:eastAsia="仿宋_GB2312" w:hint="eastAsia"/>
          <w:color w:val="000000"/>
          <w:sz w:val="32"/>
          <w:szCs w:val="32"/>
        </w:rPr>
        <w:t>1</w:t>
      </w:r>
      <w:r w:rsidRPr="00EA1E68">
        <w:rPr>
          <w:rFonts w:ascii="仿宋_GB2312" w:eastAsia="仿宋_GB2312" w:hint="eastAsia"/>
          <w:color w:val="000000"/>
          <w:sz w:val="32"/>
          <w:szCs w:val="32"/>
        </w:rPr>
        <w:t>辆、机要通信用车</w:t>
      </w:r>
      <w:r w:rsidR="00174E4A" w:rsidRPr="00EA1E68">
        <w:rPr>
          <w:rFonts w:ascii="仿宋_GB2312" w:eastAsia="仿宋_GB2312" w:hint="eastAsia"/>
          <w:color w:val="000000"/>
          <w:sz w:val="32"/>
          <w:szCs w:val="32"/>
        </w:rPr>
        <w:t>1</w:t>
      </w:r>
      <w:r w:rsidRPr="00EA1E68">
        <w:rPr>
          <w:rFonts w:ascii="仿宋_GB2312" w:eastAsia="仿宋_GB2312" w:hint="eastAsia"/>
          <w:color w:val="000000"/>
          <w:sz w:val="32"/>
          <w:szCs w:val="32"/>
        </w:rPr>
        <w:t>辆、应急保障用车</w:t>
      </w:r>
      <w:r w:rsidR="00174E4A" w:rsidRPr="00EA1E68">
        <w:rPr>
          <w:rFonts w:ascii="仿宋_GB2312" w:eastAsia="仿宋_GB2312" w:hint="eastAsia"/>
          <w:color w:val="000000"/>
          <w:sz w:val="32"/>
          <w:szCs w:val="32"/>
        </w:rPr>
        <w:t>1</w:t>
      </w:r>
      <w:r w:rsidRPr="00EA1E68">
        <w:rPr>
          <w:rFonts w:ascii="仿宋_GB2312" w:eastAsia="仿宋_GB2312" w:hint="eastAsia"/>
          <w:color w:val="000000"/>
          <w:sz w:val="32"/>
          <w:szCs w:val="32"/>
        </w:rPr>
        <w:t>辆、</w:t>
      </w:r>
      <w:r w:rsidR="00174E4A" w:rsidRPr="00EA1E68">
        <w:rPr>
          <w:rFonts w:ascii="仿宋_GB2312" w:eastAsia="仿宋_GB2312" w:hint="eastAsia"/>
          <w:color w:val="000000"/>
          <w:sz w:val="32"/>
          <w:szCs w:val="32"/>
        </w:rPr>
        <w:t>离</w:t>
      </w:r>
      <w:proofErr w:type="gramStart"/>
      <w:r w:rsidR="00174E4A" w:rsidRPr="00EA1E68">
        <w:rPr>
          <w:rFonts w:ascii="仿宋_GB2312" w:eastAsia="仿宋_GB2312" w:hint="eastAsia"/>
          <w:color w:val="000000"/>
          <w:sz w:val="32"/>
          <w:szCs w:val="32"/>
        </w:rPr>
        <w:t>退体</w:t>
      </w:r>
      <w:proofErr w:type="gramEnd"/>
      <w:r w:rsidR="00174E4A" w:rsidRPr="00EA1E68">
        <w:rPr>
          <w:rFonts w:ascii="仿宋_GB2312" w:eastAsia="仿宋_GB2312" w:hint="eastAsia"/>
          <w:color w:val="000000"/>
          <w:sz w:val="32"/>
          <w:szCs w:val="32"/>
        </w:rPr>
        <w:t>干部用车1辆，</w:t>
      </w:r>
      <w:r w:rsidRPr="00EA1E68">
        <w:rPr>
          <w:rFonts w:ascii="仿宋_GB2312" w:eastAsia="仿宋_GB2312" w:hint="eastAsia"/>
          <w:color w:val="000000"/>
          <w:sz w:val="32"/>
          <w:szCs w:val="32"/>
        </w:rPr>
        <w:t>其他用车</w:t>
      </w:r>
      <w:r w:rsidR="00174E4A" w:rsidRPr="00EA1E68">
        <w:rPr>
          <w:rFonts w:ascii="仿宋_GB2312" w:eastAsia="仿宋_GB2312" w:hint="eastAsia"/>
          <w:color w:val="000000"/>
          <w:sz w:val="32"/>
          <w:szCs w:val="32"/>
        </w:rPr>
        <w:t>3</w:t>
      </w:r>
      <w:r w:rsidRPr="00EA1E68">
        <w:rPr>
          <w:rFonts w:ascii="仿宋_GB2312" w:eastAsia="仿宋_GB2312" w:hint="eastAsia"/>
          <w:color w:val="000000"/>
          <w:sz w:val="32"/>
          <w:szCs w:val="32"/>
        </w:rPr>
        <w:t>辆</w:t>
      </w:r>
      <w:r w:rsidR="00F44DBC" w:rsidRPr="00EA1E68">
        <w:rPr>
          <w:rFonts w:ascii="仿宋_GB2312" w:eastAsia="仿宋_GB2312" w:hint="eastAsia"/>
          <w:color w:val="000000"/>
          <w:sz w:val="32"/>
          <w:szCs w:val="32"/>
        </w:rPr>
        <w:t>，</w:t>
      </w:r>
      <w:r w:rsidRPr="00EA1E68">
        <w:rPr>
          <w:rFonts w:ascii="仿宋_GB2312" w:eastAsia="仿宋_GB2312" w:hint="eastAsia"/>
          <w:color w:val="000000" w:themeColor="text1"/>
          <w:sz w:val="32"/>
          <w:szCs w:val="32"/>
        </w:rPr>
        <w:t>其他用车主要是用于</w:t>
      </w:r>
      <w:r w:rsidR="00F44DBC" w:rsidRPr="00EA1E68">
        <w:rPr>
          <w:rFonts w:ascii="仿宋_GB2312" w:eastAsia="仿宋_GB2312" w:hint="eastAsia"/>
          <w:color w:val="000000" w:themeColor="text1"/>
          <w:sz w:val="32"/>
          <w:szCs w:val="32"/>
        </w:rPr>
        <w:t>开展政务服务和公共资源交易服务。单</w:t>
      </w:r>
      <w:r w:rsidRPr="00EA1E68">
        <w:rPr>
          <w:rFonts w:ascii="仿宋_GB2312" w:eastAsia="仿宋_GB2312" w:hint="eastAsia"/>
          <w:color w:val="000000" w:themeColor="text1"/>
          <w:sz w:val="32"/>
          <w:szCs w:val="32"/>
        </w:rPr>
        <w:t>价</w:t>
      </w:r>
      <w:r w:rsidRPr="00EA1E68">
        <w:rPr>
          <w:rFonts w:ascii="仿宋_GB2312" w:eastAsia="仿宋_GB2312"/>
          <w:color w:val="000000" w:themeColor="text1"/>
          <w:sz w:val="32"/>
          <w:szCs w:val="32"/>
        </w:rPr>
        <w:t>50</w:t>
      </w:r>
      <w:r w:rsidRPr="00EA1E68">
        <w:rPr>
          <w:rFonts w:ascii="仿宋_GB2312" w:eastAsia="仿宋_GB2312" w:hint="eastAsia"/>
          <w:color w:val="000000" w:themeColor="text1"/>
          <w:sz w:val="32"/>
          <w:szCs w:val="32"/>
        </w:rPr>
        <w:t>万元以上通用设备</w:t>
      </w:r>
      <w:r w:rsidR="00F44DBC" w:rsidRPr="00EA1E68">
        <w:rPr>
          <w:rFonts w:ascii="仿宋_GB2312" w:eastAsia="仿宋_GB2312" w:hint="eastAsia"/>
          <w:color w:val="000000" w:themeColor="text1"/>
          <w:sz w:val="32"/>
          <w:szCs w:val="32"/>
        </w:rPr>
        <w:t>0</w:t>
      </w:r>
      <w:r w:rsidRPr="00EA1E68">
        <w:rPr>
          <w:rFonts w:ascii="仿宋_GB2312" w:eastAsia="仿宋_GB2312" w:hint="eastAsia"/>
          <w:color w:val="000000" w:themeColor="text1"/>
          <w:sz w:val="32"/>
          <w:szCs w:val="32"/>
        </w:rPr>
        <w:t>台（套），单价</w:t>
      </w:r>
      <w:r w:rsidRPr="00EA1E68">
        <w:rPr>
          <w:rFonts w:ascii="仿宋_GB2312" w:eastAsia="仿宋_GB2312"/>
          <w:color w:val="000000" w:themeColor="text1"/>
          <w:sz w:val="32"/>
          <w:szCs w:val="32"/>
        </w:rPr>
        <w:t>100</w:t>
      </w:r>
      <w:r w:rsidRPr="00EA1E68">
        <w:rPr>
          <w:rFonts w:ascii="仿宋_GB2312" w:eastAsia="仿宋_GB2312" w:hint="eastAsia"/>
          <w:color w:val="000000"/>
          <w:sz w:val="32"/>
          <w:szCs w:val="32"/>
        </w:rPr>
        <w:t>万元以上专用设备</w:t>
      </w:r>
      <w:r w:rsidR="00F44DBC" w:rsidRPr="00EA1E68">
        <w:rPr>
          <w:rFonts w:ascii="仿宋_GB2312" w:eastAsia="仿宋_GB2312" w:hint="eastAsia"/>
          <w:color w:val="000000"/>
          <w:sz w:val="32"/>
          <w:szCs w:val="32"/>
        </w:rPr>
        <w:t>0</w:t>
      </w:r>
      <w:r w:rsidRPr="00EA1E68">
        <w:rPr>
          <w:rFonts w:ascii="仿宋_GB2312" w:eastAsia="仿宋_GB2312" w:hint="eastAsia"/>
          <w:color w:val="000000"/>
          <w:sz w:val="32"/>
          <w:szCs w:val="32"/>
        </w:rPr>
        <w:t>台（套）。</w:t>
      </w:r>
    </w:p>
    <w:p w:rsidR="00E87F08" w:rsidRPr="00EA1E68" w:rsidRDefault="00E87F08" w:rsidP="005A4DE6">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sidRPr="00EA1E68">
        <w:rPr>
          <w:rFonts w:ascii="仿宋" w:eastAsia="仿宋" w:hAnsi="仿宋" w:hint="eastAsia"/>
          <w:b/>
          <w:color w:val="000000"/>
          <w:sz w:val="32"/>
          <w:szCs w:val="32"/>
        </w:rPr>
        <w:t>（四）预算绩效管理情况。</w:t>
      </w:r>
    </w:p>
    <w:p w:rsidR="008078BA" w:rsidRPr="00EA1E68" w:rsidRDefault="008078BA" w:rsidP="008078BA">
      <w:pPr>
        <w:spacing w:line="580" w:lineRule="exact"/>
        <w:ind w:firstLineChars="200" w:firstLine="640"/>
        <w:rPr>
          <w:rFonts w:ascii="仿宋_GB2312" w:eastAsia="仿宋_GB2312" w:hAnsi="仿宋_GB2312" w:cs="仿宋_GB2312"/>
          <w:sz w:val="32"/>
          <w:szCs w:val="32"/>
        </w:rPr>
      </w:pPr>
      <w:r w:rsidRPr="00EA1E68">
        <w:rPr>
          <w:rFonts w:ascii="仿宋_GB2312" w:eastAsia="仿宋_GB2312" w:hAnsi="仿宋_GB2312" w:cs="仿宋_GB2312" w:hint="eastAsia"/>
          <w:sz w:val="32"/>
          <w:szCs w:val="32"/>
        </w:rPr>
        <w:t>根据预算绩效管理要求，本部门（单位）在年初预算编制阶段，组织对一般公共预算项目开展了预算事前绩效评估，对8个项目编制了绩效目标，预算执行过程中，选取8个项目开展绩效监控，年终执行完毕后，对8个项目开展了绩效目标完成情况梳理填报。</w:t>
      </w:r>
    </w:p>
    <w:p w:rsidR="00D3667E" w:rsidRPr="00EA1E68" w:rsidRDefault="002A31DE" w:rsidP="00D3667E">
      <w:pPr>
        <w:spacing w:line="580" w:lineRule="exact"/>
        <w:ind w:firstLineChars="200" w:firstLine="640"/>
        <w:rPr>
          <w:rFonts w:ascii="仿宋_GB2312" w:eastAsia="仿宋_GB2312" w:hAnsi="仿宋_GB2312" w:cs="仿宋_GB2312"/>
          <w:sz w:val="32"/>
          <w:szCs w:val="32"/>
        </w:rPr>
      </w:pPr>
      <w:r w:rsidRPr="00EA1E68">
        <w:rPr>
          <w:rFonts w:ascii="仿宋" w:eastAsia="仿宋" w:hAnsi="仿宋" w:cs="仿宋" w:hint="eastAsia"/>
          <w:color w:val="363636"/>
          <w:sz w:val="32"/>
          <w:szCs w:val="32"/>
        </w:rPr>
        <w:t>本部门按要求对2019年部门整体支出开展绩效自评，从评价情况来看</w:t>
      </w:r>
      <w:r w:rsidR="00F865A4" w:rsidRPr="00EA1E68">
        <w:rPr>
          <w:rFonts w:ascii="仿宋" w:eastAsia="仿宋" w:hAnsi="仿宋" w:cs="仿宋" w:hint="eastAsia"/>
          <w:color w:val="363636"/>
          <w:sz w:val="32"/>
          <w:szCs w:val="32"/>
        </w:rPr>
        <w:t>，省中心严格按照省级部门预算编制通知和有关要求，按时完成基础库、项目库报送工作；按时完成预算编制工作，按时提交部门预算草案；在预算执行过程中按时按规定达到执行进度要求；在机关事务管理局节能考核中均为满分；严格执行“三公经费”预算；健立健全规章制度，严格执行制度规定。中心会计核算符合事业单位会计制度规定，资金支付依据和开支标准均遵照财经法规政策执行，做到了专款专用。中心重点工作成效显著，全面从严治党落到了实处，重视人才教育培养，在政务服务和公共资源交易服务工作中建立了创新机制，社会公众满意度高。</w:t>
      </w:r>
    </w:p>
    <w:p w:rsidR="002A31DE" w:rsidRPr="00EA1E68" w:rsidRDefault="002A31DE" w:rsidP="002A31DE">
      <w:pPr>
        <w:spacing w:line="580" w:lineRule="exact"/>
        <w:ind w:firstLineChars="200" w:firstLine="640"/>
        <w:rPr>
          <w:rFonts w:ascii="仿宋" w:eastAsia="仿宋" w:hAnsi="仿宋"/>
          <w:strike/>
          <w:color w:val="FF0000"/>
          <w:sz w:val="24"/>
        </w:rPr>
      </w:pPr>
      <w:r w:rsidRPr="00EA1E68">
        <w:rPr>
          <w:rFonts w:ascii="仿宋" w:eastAsia="仿宋" w:hAnsi="仿宋" w:cs="仿宋" w:hint="eastAsia"/>
          <w:color w:val="363636"/>
          <w:sz w:val="32"/>
          <w:szCs w:val="32"/>
        </w:rPr>
        <w:t>1.项目绩效目标完成情况。</w:t>
      </w:r>
      <w:r w:rsidRPr="00EA1E68">
        <w:rPr>
          <w:rFonts w:ascii="仿宋" w:eastAsia="仿宋" w:hAnsi="仿宋" w:cs="仿宋" w:hint="eastAsia"/>
          <w:color w:val="363636"/>
          <w:sz w:val="32"/>
          <w:szCs w:val="32"/>
        </w:rPr>
        <w:br/>
        <w:t xml:space="preserve">    本部门在2019年度部门决算中反映</w:t>
      </w:r>
      <w:r w:rsidR="00545FA7" w:rsidRPr="00EA1E68">
        <w:rPr>
          <w:rFonts w:ascii="仿宋" w:eastAsia="仿宋" w:hAnsi="仿宋" w:cs="仿宋" w:hint="eastAsia"/>
          <w:color w:val="363636"/>
          <w:sz w:val="32"/>
          <w:szCs w:val="32"/>
        </w:rPr>
        <w:t>“窗口奖励金</w:t>
      </w:r>
      <w:r w:rsidR="00545FA7" w:rsidRPr="00EA1E68">
        <w:rPr>
          <w:rFonts w:ascii="仿宋" w:eastAsia="仿宋" w:hAnsi="仿宋" w:cs="仿宋"/>
          <w:color w:val="363636"/>
          <w:sz w:val="32"/>
          <w:szCs w:val="32"/>
        </w:rPr>
        <w:t>”</w:t>
      </w:r>
      <w:r w:rsidR="00545FA7" w:rsidRPr="00EA1E68">
        <w:rPr>
          <w:rFonts w:ascii="仿宋" w:eastAsia="仿宋" w:hAnsi="仿宋" w:cs="仿宋" w:hint="eastAsia"/>
          <w:color w:val="363636"/>
          <w:sz w:val="32"/>
          <w:szCs w:val="32"/>
        </w:rPr>
        <w:t>“大</w:t>
      </w:r>
      <w:r w:rsidR="00545FA7" w:rsidRPr="00EA1E68">
        <w:rPr>
          <w:rFonts w:ascii="仿宋" w:eastAsia="仿宋" w:hAnsi="仿宋" w:cs="仿宋" w:hint="eastAsia"/>
          <w:color w:val="363636"/>
          <w:sz w:val="32"/>
          <w:szCs w:val="32"/>
        </w:rPr>
        <w:lastRenderedPageBreak/>
        <w:t>厅工作经费</w:t>
      </w:r>
      <w:r w:rsidR="00545FA7" w:rsidRPr="00EA1E68">
        <w:rPr>
          <w:rFonts w:ascii="仿宋" w:eastAsia="仿宋" w:hAnsi="仿宋" w:cs="仿宋"/>
          <w:color w:val="363636"/>
          <w:sz w:val="32"/>
          <w:szCs w:val="32"/>
        </w:rPr>
        <w:t>”</w:t>
      </w:r>
      <w:r w:rsidR="00545FA7" w:rsidRPr="00EA1E68">
        <w:rPr>
          <w:rFonts w:ascii="仿宋" w:eastAsia="仿宋" w:hAnsi="仿宋" w:cs="仿宋" w:hint="eastAsia"/>
          <w:color w:val="363636"/>
          <w:sz w:val="32"/>
          <w:szCs w:val="32"/>
        </w:rPr>
        <w:t>“政务大厅房租”</w:t>
      </w:r>
      <w:r w:rsidRPr="00EA1E68">
        <w:rPr>
          <w:rFonts w:ascii="仿宋" w:eastAsia="仿宋" w:hAnsi="仿宋" w:cs="仿宋" w:hint="eastAsia"/>
          <w:color w:val="363636"/>
          <w:sz w:val="32"/>
          <w:szCs w:val="32"/>
        </w:rPr>
        <w:t>“</w:t>
      </w:r>
      <w:r w:rsidR="00545FA7" w:rsidRPr="00EA1E68">
        <w:rPr>
          <w:rFonts w:ascii="仿宋" w:eastAsia="仿宋" w:hAnsi="仿宋" w:cs="仿宋" w:hint="eastAsia"/>
          <w:color w:val="363636"/>
          <w:sz w:val="32"/>
          <w:szCs w:val="32"/>
        </w:rPr>
        <w:t>四川省公共资源交易服务平台一期</w:t>
      </w:r>
      <w:r w:rsidRPr="00EA1E68">
        <w:rPr>
          <w:rFonts w:ascii="仿宋" w:eastAsia="仿宋" w:hAnsi="仿宋" w:cs="仿宋"/>
          <w:color w:val="363636"/>
          <w:sz w:val="32"/>
          <w:szCs w:val="32"/>
        </w:rPr>
        <w:t>”</w:t>
      </w:r>
      <w:r w:rsidRPr="00EA1E68">
        <w:rPr>
          <w:rFonts w:ascii="仿宋" w:eastAsia="仿宋" w:hAnsi="仿宋" w:cs="仿宋" w:hint="eastAsia"/>
          <w:color w:val="363636"/>
          <w:sz w:val="32"/>
          <w:szCs w:val="32"/>
        </w:rPr>
        <w:t>等</w:t>
      </w:r>
      <w:r w:rsidR="00E64998" w:rsidRPr="00EA1E68">
        <w:rPr>
          <w:rFonts w:ascii="仿宋" w:eastAsia="仿宋" w:hAnsi="仿宋" w:cs="仿宋" w:hint="eastAsia"/>
          <w:color w:val="363636"/>
          <w:sz w:val="32"/>
          <w:szCs w:val="32"/>
        </w:rPr>
        <w:t>8</w:t>
      </w:r>
      <w:r w:rsidRPr="00EA1E68">
        <w:rPr>
          <w:rFonts w:ascii="仿宋" w:eastAsia="仿宋" w:hAnsi="仿宋" w:cs="仿宋" w:hint="eastAsia"/>
          <w:color w:val="363636"/>
          <w:sz w:val="32"/>
          <w:szCs w:val="32"/>
        </w:rPr>
        <w:t>个项目绩效目标实际完成情况。</w:t>
      </w:r>
    </w:p>
    <w:p w:rsidR="00063A9E" w:rsidRPr="00EA1E68" w:rsidRDefault="002A31DE" w:rsidP="00063A9E">
      <w:pPr>
        <w:tabs>
          <w:tab w:val="left" w:pos="312"/>
        </w:tabs>
        <w:spacing w:line="580" w:lineRule="exact"/>
        <w:ind w:firstLineChars="200" w:firstLine="640"/>
        <w:rPr>
          <w:rFonts w:ascii="仿宋" w:eastAsia="仿宋" w:hAnsi="仿宋" w:cs="仿宋"/>
          <w:color w:val="363636"/>
          <w:sz w:val="32"/>
          <w:szCs w:val="32"/>
        </w:rPr>
      </w:pPr>
      <w:r w:rsidRPr="00EA1E68">
        <w:rPr>
          <w:rFonts w:ascii="仿宋" w:eastAsia="仿宋" w:hAnsi="仿宋" w:cs="仿宋" w:hint="eastAsia"/>
          <w:color w:val="363636"/>
          <w:sz w:val="32"/>
          <w:szCs w:val="32"/>
        </w:rPr>
        <w:t>（1）</w:t>
      </w:r>
      <w:r w:rsidR="00063A9E" w:rsidRPr="00EA1E68">
        <w:rPr>
          <w:rFonts w:ascii="仿宋" w:eastAsia="仿宋" w:hAnsi="仿宋" w:cs="仿宋" w:hint="eastAsia"/>
          <w:color w:val="363636"/>
          <w:sz w:val="32"/>
          <w:szCs w:val="32"/>
        </w:rPr>
        <w:t>窗口奖励金项目绩效目标完成情况综述。项目全年预算数150万元，执行数为150万元，完成预算的100%。通过项目实施，进一步提高窗口工作人员的</w:t>
      </w:r>
      <w:r w:rsidR="00D87D1B" w:rsidRPr="00EA1E68">
        <w:rPr>
          <w:rFonts w:ascii="仿宋" w:eastAsia="仿宋" w:hAnsi="仿宋" w:cs="仿宋" w:hint="eastAsia"/>
          <w:color w:val="363636"/>
          <w:sz w:val="32"/>
          <w:szCs w:val="32"/>
        </w:rPr>
        <w:t>工作</w:t>
      </w:r>
      <w:r w:rsidR="00063A9E" w:rsidRPr="00EA1E68">
        <w:rPr>
          <w:rFonts w:ascii="仿宋" w:eastAsia="仿宋" w:hAnsi="仿宋" w:cs="仿宋" w:hint="eastAsia"/>
          <w:color w:val="363636"/>
          <w:sz w:val="32"/>
          <w:szCs w:val="32"/>
        </w:rPr>
        <w:t>积极性，促进行政效能的提升，树立更加优良的政府窗口形象。</w:t>
      </w:r>
    </w:p>
    <w:p w:rsidR="002C2876" w:rsidRPr="00EA1E68" w:rsidRDefault="002A31DE" w:rsidP="002C2876">
      <w:pPr>
        <w:tabs>
          <w:tab w:val="left" w:pos="312"/>
        </w:tabs>
        <w:spacing w:line="580" w:lineRule="exact"/>
        <w:ind w:firstLineChars="221" w:firstLine="707"/>
        <w:rPr>
          <w:rFonts w:ascii="仿宋_GB2312" w:eastAsia="仿宋_GB2312" w:hAnsi="仿宋_GB2312" w:cs="仿宋_GB2312"/>
          <w:sz w:val="32"/>
          <w:szCs w:val="32"/>
        </w:rPr>
      </w:pPr>
      <w:r w:rsidRPr="00EA1E68">
        <w:rPr>
          <w:rFonts w:ascii="仿宋" w:eastAsia="仿宋" w:hAnsi="仿宋" w:cs="仿宋" w:hint="eastAsia"/>
          <w:color w:val="363636"/>
          <w:sz w:val="32"/>
          <w:szCs w:val="32"/>
        </w:rPr>
        <w:t>（2）</w:t>
      </w:r>
      <w:r w:rsidR="002C2876" w:rsidRPr="00EA1E68">
        <w:rPr>
          <w:rFonts w:ascii="仿宋" w:eastAsia="仿宋" w:hAnsi="仿宋" w:cs="仿宋" w:hint="eastAsia"/>
          <w:color w:val="363636"/>
          <w:sz w:val="32"/>
          <w:szCs w:val="32"/>
        </w:rPr>
        <w:t>大</w:t>
      </w:r>
      <w:r w:rsidR="002C2876" w:rsidRPr="00EA1E68">
        <w:rPr>
          <w:rFonts w:ascii="仿宋_GB2312" w:eastAsia="仿宋_GB2312" w:hAnsi="仿宋_GB2312" w:cs="仿宋_GB2312" w:hint="eastAsia"/>
          <w:sz w:val="32"/>
          <w:szCs w:val="32"/>
        </w:rPr>
        <w:t>厅工作经费项目绩效目标完成情况综述。项目全年预算数741.</w:t>
      </w:r>
      <w:r w:rsidR="00E64998" w:rsidRPr="00EA1E68">
        <w:rPr>
          <w:rFonts w:ascii="仿宋_GB2312" w:eastAsia="仿宋_GB2312" w:hAnsi="仿宋_GB2312" w:cs="仿宋_GB2312" w:hint="eastAsia"/>
          <w:sz w:val="32"/>
          <w:szCs w:val="32"/>
        </w:rPr>
        <w:t>7</w:t>
      </w:r>
      <w:r w:rsidR="002C2876" w:rsidRPr="00EA1E68">
        <w:rPr>
          <w:rFonts w:ascii="仿宋_GB2312" w:eastAsia="仿宋_GB2312" w:hAnsi="仿宋_GB2312" w:cs="仿宋_GB2312" w:hint="eastAsia"/>
          <w:sz w:val="32"/>
          <w:szCs w:val="32"/>
        </w:rPr>
        <w:t>5万元，执行数为741.65万元，完成预算的</w:t>
      </w:r>
      <w:r w:rsidR="00557DCF">
        <w:rPr>
          <w:rFonts w:ascii="仿宋_GB2312" w:eastAsia="仿宋_GB2312" w:hAnsi="仿宋_GB2312" w:cs="仿宋_GB2312" w:hint="eastAsia"/>
          <w:sz w:val="32"/>
          <w:szCs w:val="32"/>
        </w:rPr>
        <w:t>99.99</w:t>
      </w:r>
      <w:r w:rsidR="002C2876" w:rsidRPr="00EA1E68">
        <w:rPr>
          <w:rFonts w:ascii="仿宋_GB2312" w:eastAsia="仿宋_GB2312" w:hAnsi="仿宋_GB2312" w:cs="仿宋_GB2312" w:hint="eastAsia"/>
          <w:sz w:val="32"/>
          <w:szCs w:val="32"/>
        </w:rPr>
        <w:t>%。通过项目实施，政务服务和交易服务大厅的物业、水电、设备管理、办事人员停车管理等</w:t>
      </w:r>
      <w:r w:rsidR="00106737" w:rsidRPr="00EA1E68">
        <w:rPr>
          <w:rFonts w:ascii="仿宋_GB2312" w:eastAsia="仿宋_GB2312" w:hAnsi="仿宋_GB2312" w:cs="仿宋_GB2312" w:hint="eastAsia"/>
          <w:sz w:val="32"/>
          <w:szCs w:val="32"/>
        </w:rPr>
        <w:t>得到有效保障</w:t>
      </w:r>
      <w:r w:rsidR="00887DB7" w:rsidRPr="00EA1E68">
        <w:rPr>
          <w:rFonts w:ascii="仿宋_GB2312" w:eastAsia="仿宋_GB2312" w:hAnsi="仿宋_GB2312" w:cs="仿宋_GB2312" w:hint="eastAsia"/>
          <w:sz w:val="32"/>
          <w:szCs w:val="32"/>
        </w:rPr>
        <w:t>，</w:t>
      </w:r>
      <w:r w:rsidR="002C2876" w:rsidRPr="00EA1E68">
        <w:rPr>
          <w:rFonts w:ascii="仿宋_GB2312" w:eastAsia="仿宋_GB2312" w:hAnsi="仿宋_GB2312" w:cs="仿宋_GB2312" w:hint="eastAsia"/>
          <w:sz w:val="32"/>
          <w:szCs w:val="32"/>
        </w:rPr>
        <w:t>政务服务和交易服务大厅工作正常有序开展。</w:t>
      </w:r>
    </w:p>
    <w:p w:rsidR="00887DB7" w:rsidRPr="00EA1E68" w:rsidRDefault="002A31DE" w:rsidP="00887DB7">
      <w:pPr>
        <w:spacing w:line="580" w:lineRule="exact"/>
        <w:ind w:firstLineChars="200" w:firstLine="640"/>
        <w:rPr>
          <w:rFonts w:ascii="仿宋_GB2312" w:eastAsia="仿宋_GB2312" w:hAnsi="仿宋_GB2312" w:cs="仿宋_GB2312"/>
          <w:sz w:val="32"/>
          <w:szCs w:val="32"/>
        </w:rPr>
      </w:pPr>
      <w:r w:rsidRPr="00EA1E68">
        <w:rPr>
          <w:rFonts w:ascii="仿宋_GB2312" w:eastAsia="仿宋_GB2312" w:hAnsi="仿宋_GB2312" w:cs="仿宋_GB2312" w:hint="eastAsia"/>
          <w:sz w:val="32"/>
          <w:szCs w:val="32"/>
        </w:rPr>
        <w:t>（3）</w:t>
      </w:r>
      <w:r w:rsidR="00887DB7" w:rsidRPr="00EA1E68">
        <w:rPr>
          <w:rFonts w:ascii="仿宋_GB2312" w:eastAsia="仿宋_GB2312" w:hAnsi="仿宋_GB2312" w:cs="仿宋_GB2312" w:hint="eastAsia"/>
          <w:sz w:val="32"/>
          <w:szCs w:val="32"/>
        </w:rPr>
        <w:t>政务大厅房租租金项目绩效目标完成情况综述。项目全年预算数727万元，执行数为</w:t>
      </w:r>
      <w:r w:rsidR="002934BE" w:rsidRPr="00EA1E68">
        <w:rPr>
          <w:rFonts w:ascii="仿宋_GB2312" w:eastAsia="仿宋_GB2312" w:hAnsi="仿宋_GB2312" w:cs="仿宋_GB2312" w:hint="eastAsia"/>
          <w:sz w:val="32"/>
          <w:szCs w:val="32"/>
        </w:rPr>
        <w:t>727</w:t>
      </w:r>
      <w:r w:rsidR="00887DB7" w:rsidRPr="00EA1E68">
        <w:rPr>
          <w:rFonts w:ascii="仿宋_GB2312" w:eastAsia="仿宋_GB2312" w:hAnsi="仿宋_GB2312" w:cs="仿宋_GB2312" w:hint="eastAsia"/>
          <w:sz w:val="32"/>
          <w:szCs w:val="32"/>
        </w:rPr>
        <w:t>万元，完成预算的</w:t>
      </w:r>
      <w:r w:rsidR="002934BE" w:rsidRPr="00EA1E68">
        <w:rPr>
          <w:rFonts w:ascii="仿宋_GB2312" w:eastAsia="仿宋_GB2312" w:hAnsi="仿宋_GB2312" w:cs="仿宋_GB2312" w:hint="eastAsia"/>
          <w:sz w:val="32"/>
          <w:szCs w:val="32"/>
        </w:rPr>
        <w:t>100</w:t>
      </w:r>
      <w:r w:rsidR="00887DB7" w:rsidRPr="00EA1E68">
        <w:rPr>
          <w:rFonts w:ascii="仿宋_GB2312" w:eastAsia="仿宋_GB2312" w:hAnsi="仿宋_GB2312" w:cs="仿宋_GB2312" w:hint="eastAsia"/>
          <w:sz w:val="32"/>
          <w:szCs w:val="32"/>
        </w:rPr>
        <w:t>%。通过项目实施，</w:t>
      </w:r>
      <w:r w:rsidR="002934BE" w:rsidRPr="00EA1E68">
        <w:rPr>
          <w:rFonts w:ascii="仿宋_GB2312" w:eastAsia="仿宋_GB2312" w:hAnsi="仿宋_GB2312" w:cs="仿宋_GB2312" w:hint="eastAsia"/>
          <w:sz w:val="32"/>
          <w:szCs w:val="32"/>
        </w:rPr>
        <w:t>为人民群众办理政务服务事项提供了环境，</w:t>
      </w:r>
      <w:r w:rsidR="00887DB7" w:rsidRPr="00EA1E68">
        <w:rPr>
          <w:rFonts w:ascii="仿宋_GB2312" w:eastAsia="仿宋_GB2312" w:hAnsi="仿宋_GB2312" w:cs="仿宋_GB2312" w:hint="eastAsia"/>
          <w:sz w:val="32"/>
          <w:szCs w:val="32"/>
        </w:rPr>
        <w:t>保障政务大厅工作正常开展。</w:t>
      </w:r>
    </w:p>
    <w:p w:rsidR="00887DB7" w:rsidRPr="00EA1E68" w:rsidRDefault="00A7706E" w:rsidP="005A4DE6">
      <w:pPr>
        <w:spacing w:line="580" w:lineRule="exact"/>
        <w:ind w:firstLineChars="200" w:firstLine="640"/>
        <w:rPr>
          <w:rFonts w:ascii="仿宋_GB2312" w:eastAsia="仿宋_GB2312" w:hAnsi="仿宋_GB2312" w:cs="仿宋_GB2312"/>
          <w:sz w:val="32"/>
          <w:szCs w:val="32"/>
        </w:rPr>
      </w:pPr>
      <w:r w:rsidRPr="00EA1E68">
        <w:rPr>
          <w:rFonts w:ascii="仿宋_GB2312" w:eastAsia="仿宋_GB2312" w:hAnsi="仿宋_GB2312" w:cs="仿宋_GB2312" w:hint="eastAsia"/>
          <w:sz w:val="32"/>
          <w:szCs w:val="32"/>
        </w:rPr>
        <w:t>（4）政府采购专项经费绩效目标完成情况综述。项目全年预算数214.47万元，执行数为214.47万元，完成预算的100%。通过项目实施，</w:t>
      </w:r>
      <w:r w:rsidR="005618EA" w:rsidRPr="00EA1E68">
        <w:rPr>
          <w:rFonts w:ascii="仿宋_GB2312" w:eastAsia="仿宋_GB2312" w:hAnsi="仿宋_GB2312" w:cs="仿宋_GB2312" w:hint="eastAsia"/>
          <w:sz w:val="32"/>
          <w:szCs w:val="32"/>
        </w:rPr>
        <w:t>为省级各部门</w:t>
      </w:r>
      <w:r w:rsidR="00B06F9E" w:rsidRPr="00EA1E68">
        <w:rPr>
          <w:rFonts w:ascii="仿宋_GB2312" w:eastAsia="仿宋_GB2312" w:hAnsi="仿宋_GB2312" w:cs="仿宋_GB2312" w:hint="eastAsia"/>
          <w:sz w:val="32"/>
          <w:szCs w:val="32"/>
        </w:rPr>
        <w:t>进行</w:t>
      </w:r>
      <w:r w:rsidR="005618EA" w:rsidRPr="00EA1E68">
        <w:rPr>
          <w:rFonts w:ascii="仿宋_GB2312" w:eastAsia="仿宋_GB2312" w:hAnsi="仿宋_GB2312" w:cs="仿宋_GB2312" w:hint="eastAsia"/>
          <w:sz w:val="32"/>
          <w:szCs w:val="32"/>
        </w:rPr>
        <w:t>政府采购提供了保障</w:t>
      </w:r>
      <w:r w:rsidR="00B06F9E" w:rsidRPr="00EA1E68">
        <w:rPr>
          <w:rFonts w:ascii="仿宋_GB2312" w:eastAsia="仿宋_GB2312" w:hAnsi="仿宋_GB2312" w:cs="仿宋_GB2312" w:hint="eastAsia"/>
          <w:sz w:val="32"/>
          <w:szCs w:val="32"/>
        </w:rPr>
        <w:t>，</w:t>
      </w:r>
      <w:r w:rsidR="005618EA" w:rsidRPr="00EA1E68">
        <w:rPr>
          <w:rFonts w:ascii="仿宋_GB2312" w:eastAsia="仿宋_GB2312" w:hAnsi="仿宋_GB2312" w:cs="仿宋_GB2312" w:hint="eastAsia"/>
          <w:sz w:val="32"/>
          <w:szCs w:val="32"/>
        </w:rPr>
        <w:t>通过集中采购提高了政府财政资金的使用效率</w:t>
      </w:r>
      <w:r w:rsidRPr="00EA1E68">
        <w:rPr>
          <w:rFonts w:ascii="仿宋_GB2312" w:eastAsia="仿宋_GB2312" w:hAnsi="仿宋_GB2312" w:cs="仿宋_GB2312" w:hint="eastAsia"/>
          <w:sz w:val="32"/>
          <w:szCs w:val="32"/>
        </w:rPr>
        <w:t>。</w:t>
      </w:r>
    </w:p>
    <w:p w:rsidR="00063A9E" w:rsidRPr="00EA1E68" w:rsidRDefault="00B06F9E" w:rsidP="005A4DE6">
      <w:pPr>
        <w:spacing w:line="580" w:lineRule="exact"/>
        <w:ind w:firstLineChars="200" w:firstLine="640"/>
        <w:rPr>
          <w:rFonts w:ascii="仿宋_GB2312" w:eastAsia="仿宋_GB2312" w:hAnsi="仿宋_GB2312" w:cs="仿宋_GB2312"/>
          <w:sz w:val="32"/>
          <w:szCs w:val="32"/>
        </w:rPr>
      </w:pPr>
      <w:r w:rsidRPr="00EA1E68">
        <w:rPr>
          <w:rFonts w:ascii="仿宋_GB2312" w:eastAsia="仿宋_GB2312" w:hAnsi="仿宋_GB2312" w:cs="仿宋_GB2312" w:hint="eastAsia"/>
          <w:sz w:val="32"/>
          <w:szCs w:val="32"/>
        </w:rPr>
        <w:t>（5）四川省公共资源交易服务平台一期</w:t>
      </w:r>
      <w:r w:rsidR="002A31DE" w:rsidRPr="00EA1E68">
        <w:rPr>
          <w:rFonts w:ascii="仿宋_GB2312" w:eastAsia="仿宋_GB2312" w:hAnsi="仿宋_GB2312" w:cs="仿宋_GB2312" w:hint="eastAsia"/>
          <w:sz w:val="32"/>
          <w:szCs w:val="32"/>
        </w:rPr>
        <w:t>项目绩效目标完成情况综述。项目全年预算数</w:t>
      </w:r>
      <w:r w:rsidR="009D2058" w:rsidRPr="00EA1E68">
        <w:rPr>
          <w:rFonts w:ascii="仿宋_GB2312" w:eastAsia="仿宋_GB2312" w:hAnsi="仿宋_GB2312" w:cs="仿宋_GB2312" w:hint="eastAsia"/>
          <w:sz w:val="32"/>
          <w:szCs w:val="32"/>
        </w:rPr>
        <w:t>305.65</w:t>
      </w:r>
      <w:r w:rsidR="002A31DE" w:rsidRPr="00EA1E68">
        <w:rPr>
          <w:rFonts w:ascii="仿宋_GB2312" w:eastAsia="仿宋_GB2312" w:hAnsi="仿宋_GB2312" w:cs="仿宋_GB2312" w:hint="eastAsia"/>
          <w:sz w:val="32"/>
          <w:szCs w:val="32"/>
        </w:rPr>
        <w:t>万元，执行数为</w:t>
      </w:r>
      <w:r w:rsidR="009D2058" w:rsidRPr="00EA1E68">
        <w:rPr>
          <w:rFonts w:ascii="仿宋_GB2312" w:eastAsia="仿宋_GB2312" w:hAnsi="仿宋_GB2312" w:cs="仿宋_GB2312" w:hint="eastAsia"/>
          <w:sz w:val="32"/>
          <w:szCs w:val="32"/>
        </w:rPr>
        <w:t>221.45</w:t>
      </w:r>
      <w:r w:rsidR="002A31DE" w:rsidRPr="00EA1E68">
        <w:rPr>
          <w:rFonts w:ascii="仿宋_GB2312" w:eastAsia="仿宋_GB2312" w:hAnsi="仿宋_GB2312" w:cs="仿宋_GB2312" w:hint="eastAsia"/>
          <w:sz w:val="32"/>
          <w:szCs w:val="32"/>
        </w:rPr>
        <w:t>万元，完成预算的</w:t>
      </w:r>
      <w:r w:rsidR="009D2058" w:rsidRPr="00EA1E68">
        <w:rPr>
          <w:rFonts w:ascii="仿宋_GB2312" w:eastAsia="仿宋_GB2312" w:hAnsi="仿宋_GB2312" w:cs="仿宋_GB2312" w:hint="eastAsia"/>
          <w:sz w:val="32"/>
          <w:szCs w:val="32"/>
        </w:rPr>
        <w:t>72.45</w:t>
      </w:r>
      <w:r w:rsidR="002A31DE" w:rsidRPr="00EA1E68">
        <w:rPr>
          <w:rFonts w:ascii="仿宋_GB2312" w:eastAsia="仿宋_GB2312" w:hAnsi="仿宋_GB2312" w:cs="仿宋_GB2312" w:hint="eastAsia"/>
          <w:sz w:val="32"/>
          <w:szCs w:val="32"/>
        </w:rPr>
        <w:t>%。通过项目实施，</w:t>
      </w:r>
      <w:r w:rsidR="009D2058" w:rsidRPr="00EA1E68">
        <w:rPr>
          <w:rFonts w:ascii="仿宋_GB2312" w:eastAsia="仿宋_GB2312" w:hAnsi="仿宋_GB2312" w:cs="仿宋_GB2312" w:hint="eastAsia"/>
          <w:sz w:val="32"/>
          <w:szCs w:val="32"/>
        </w:rPr>
        <w:t>完成四川省公共资源交易服务平台一期建设，为全省公共资源交易提供了统一发布、统一监管的平台，提高公共资源交易信息</w:t>
      </w:r>
      <w:r w:rsidR="009D2058" w:rsidRPr="00EA1E68">
        <w:rPr>
          <w:rFonts w:ascii="仿宋_GB2312" w:eastAsia="仿宋_GB2312" w:hAnsi="仿宋_GB2312" w:cs="仿宋_GB2312" w:hint="eastAsia"/>
          <w:sz w:val="32"/>
          <w:szCs w:val="32"/>
        </w:rPr>
        <w:lastRenderedPageBreak/>
        <w:t>公开力</w:t>
      </w:r>
      <w:r w:rsidR="00CD35C0" w:rsidRPr="00EA1E68">
        <w:rPr>
          <w:rFonts w:ascii="仿宋_GB2312" w:eastAsia="仿宋_GB2312" w:hAnsi="仿宋_GB2312" w:cs="仿宋_GB2312" w:hint="eastAsia"/>
          <w:sz w:val="32"/>
          <w:szCs w:val="32"/>
        </w:rPr>
        <w:t>度，节约了交易成本。</w:t>
      </w:r>
    </w:p>
    <w:p w:rsidR="00EA1E68" w:rsidRPr="00EA1E68" w:rsidRDefault="00EA1E68" w:rsidP="002A31DE">
      <w:pPr>
        <w:spacing w:line="580" w:lineRule="exact"/>
        <w:ind w:firstLineChars="200" w:firstLine="640"/>
        <w:rPr>
          <w:rFonts w:ascii="仿宋_GB2312" w:eastAsia="仿宋_GB2312" w:hAnsi="仿宋_GB2312" w:cs="仿宋_GB2312"/>
          <w:sz w:val="32"/>
          <w:szCs w:val="32"/>
        </w:rPr>
      </w:pPr>
      <w:r w:rsidRPr="00EA1E68">
        <w:rPr>
          <w:rFonts w:ascii="仿宋_GB2312" w:eastAsia="仿宋_GB2312" w:hAnsi="仿宋_GB2312" w:cs="仿宋_GB2312"/>
          <w:sz w:val="32"/>
          <w:szCs w:val="32"/>
        </w:rPr>
        <w:br w:type="page"/>
      </w:r>
    </w:p>
    <w:p w:rsidR="00E472B1" w:rsidRPr="00EA1E68" w:rsidRDefault="00E472B1" w:rsidP="002A31DE">
      <w:pPr>
        <w:spacing w:line="580" w:lineRule="exact"/>
        <w:ind w:firstLineChars="200" w:firstLine="640"/>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00" w:firstRow="0" w:lastRow="0" w:firstColumn="0" w:lastColumn="0" w:noHBand="0" w:noVBand="0"/>
      </w:tblPr>
      <w:tblGrid>
        <w:gridCol w:w="390"/>
        <w:gridCol w:w="1367"/>
        <w:gridCol w:w="1025"/>
        <w:gridCol w:w="2392"/>
        <w:gridCol w:w="2394"/>
        <w:gridCol w:w="2392"/>
      </w:tblGrid>
      <w:tr w:rsidR="002A31DE" w:rsidRPr="00EA1E68" w:rsidTr="00054313">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A31DE" w:rsidRPr="00EA1E68" w:rsidRDefault="002A31DE" w:rsidP="00EE1CC5">
            <w:pPr>
              <w:widowControl/>
              <w:jc w:val="center"/>
              <w:textAlignment w:val="center"/>
              <w:rPr>
                <w:rFonts w:ascii="宋体" w:hAnsi="宋体" w:cs="宋体"/>
                <w:color w:val="000000"/>
                <w:sz w:val="36"/>
                <w:szCs w:val="36"/>
              </w:rPr>
            </w:pPr>
            <w:r w:rsidRPr="00EA1E68">
              <w:rPr>
                <w:rFonts w:ascii="宋体" w:hAnsi="宋体" w:cs="宋体" w:hint="eastAsia"/>
                <w:b/>
                <w:bCs/>
                <w:color w:val="000000"/>
                <w:kern w:val="0"/>
                <w:sz w:val="36"/>
                <w:szCs w:val="36"/>
              </w:rPr>
              <w:t>项目绩效目标完成情况表</w:t>
            </w:r>
            <w:r w:rsidRPr="00EA1E68">
              <w:rPr>
                <w:rFonts w:ascii="宋体" w:hAnsi="宋体" w:cs="宋体" w:hint="eastAsia"/>
                <w:b/>
                <w:bCs/>
                <w:color w:val="000000"/>
                <w:kern w:val="0"/>
                <w:sz w:val="36"/>
                <w:szCs w:val="36"/>
              </w:rPr>
              <w:br/>
            </w:r>
            <w:r w:rsidRPr="00EA1E68">
              <w:rPr>
                <w:rFonts w:ascii="宋体" w:hAnsi="宋体" w:cs="宋体" w:hint="eastAsia"/>
                <w:color w:val="000000"/>
                <w:kern w:val="0"/>
                <w:sz w:val="36"/>
                <w:szCs w:val="36"/>
              </w:rPr>
              <w:t>(2019 年度)</w:t>
            </w:r>
          </w:p>
        </w:tc>
      </w:tr>
      <w:tr w:rsidR="00871A64" w:rsidRPr="00EA1E68" w:rsidTr="004057D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窗口工作奖励金</w:t>
            </w:r>
          </w:p>
        </w:tc>
      </w:tr>
      <w:tr w:rsidR="00871A64" w:rsidRPr="00EA1E68" w:rsidTr="004057D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四川省政府政务服务和公共资源交易服务中心</w:t>
            </w:r>
          </w:p>
        </w:tc>
      </w:tr>
      <w:tr w:rsidR="00871A64" w:rsidRPr="00EA1E68" w:rsidTr="004057D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150万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150万</w:t>
            </w:r>
          </w:p>
        </w:tc>
      </w:tr>
      <w:tr w:rsidR="00871A64" w:rsidRPr="00EA1E68" w:rsidTr="004057D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150万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150万</w:t>
            </w:r>
          </w:p>
        </w:tc>
      </w:tr>
      <w:tr w:rsidR="00871A64" w:rsidRPr="00EA1E68" w:rsidTr="00054313">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宋体" w:hAnsi="宋体" w:cs="宋体"/>
                <w:color w:val="000000"/>
                <w:sz w:val="24"/>
              </w:rPr>
            </w:pPr>
          </w:p>
        </w:tc>
      </w:tr>
      <w:tr w:rsidR="00871A64" w:rsidRPr="00EA1E68" w:rsidTr="00054313">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实际完成目标</w:t>
            </w:r>
          </w:p>
        </w:tc>
      </w:tr>
      <w:tr w:rsidR="00871A64" w:rsidRPr="00EA1E68" w:rsidTr="003C4745">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宋体" w:hAns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71A64" w:rsidRPr="00EA1E68" w:rsidRDefault="00871A64" w:rsidP="003C4745">
            <w:pPr>
              <w:widowControl/>
              <w:textAlignment w:val="center"/>
              <w:rPr>
                <w:rFonts w:ascii="宋体" w:hAnsi="宋体" w:cs="宋体"/>
                <w:color w:val="000000"/>
                <w:sz w:val="24"/>
              </w:rPr>
            </w:pPr>
            <w:r w:rsidRPr="00EA1E68">
              <w:rPr>
                <w:rFonts w:ascii="宋体" w:hAnsi="宋体" w:cs="宋体" w:hint="eastAsia"/>
                <w:color w:val="000000"/>
                <w:sz w:val="24"/>
              </w:rPr>
              <w:t>1.按照《四川省人民政府办公厅关于印发四川省政府政务服务和公共资源交易服务中心主要职责内设机构和人员编制规定的通知》（川办发〔2014〕50号）规定，我中心政务平台服务处具体负责实施对进驻中心的省直部门（单位）实施现场管理并负责日常考核。    2.政务平台服务处根据省政府关于加强机关效能建设和服务型政府的相关文件规定和《四川省政务服务和公共资源交易服务中心部门窗口考核办法》及其实施细则，对省直部门（单位）窗口及其选派的符合省政府相关规定的窗口及工作人员按程序进行日、月度、季度和年度考核以及季度、年度的评优工作。    3. 我中心对56个进驻的省级部门窗口从落实“两集中两到位”，开展纵横联动审批，建设规范服务型、“互联网+政务服务”、服务效能型、标准化、廉洁安全型窗口，窗口党建，规范审批项目运行，落实“三项制度”，规范行政审批行为，政务公开等19大项工作65个指标上进行全面认真考核，结合各部门窗口逐月逐季考核排名情况，经过部门窗口民主评议和民主推荐、中心考核领导小组审核、大厅公示等环节进行季度、年度评优，并将年度个人评优结果上报省公务员局，部门窗口年度排名情况上报省政府办公厅。同时，严格依据评优等次和批复文件，按照相关规定发放窗口工作奖励</w:t>
            </w:r>
            <w:r w:rsidRPr="00EA1E68">
              <w:rPr>
                <w:rFonts w:ascii="宋体" w:hAnsi="宋体" w:cs="宋体" w:hint="eastAsia"/>
                <w:color w:val="000000"/>
                <w:sz w:val="24"/>
              </w:rPr>
              <w:lastRenderedPageBreak/>
              <w:t>金，及时对优秀窗口工作人员进行奖励，确保奖励机制发挥实效。 自该奖励机制建立以来，提高了窗口工作人员的比学赶超积极性，促进了行政效能的提升，树立了良好的政府窗口形象。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871A64" w:rsidRPr="00EA1E68" w:rsidRDefault="00871A64" w:rsidP="003C4745">
            <w:pPr>
              <w:widowControl/>
              <w:textAlignment w:val="center"/>
              <w:rPr>
                <w:rFonts w:ascii="宋体" w:hAnsi="宋体" w:cs="宋体"/>
                <w:color w:val="000000"/>
                <w:sz w:val="24"/>
              </w:rPr>
            </w:pPr>
            <w:r w:rsidRPr="00EA1E68">
              <w:rPr>
                <w:rFonts w:ascii="宋体" w:hAnsi="宋体" w:cs="宋体" w:hint="eastAsia"/>
                <w:color w:val="000000"/>
                <w:sz w:val="24"/>
              </w:rPr>
              <w:lastRenderedPageBreak/>
              <w:t>1.完成对进驻中心的省直部门（单位）实施现场管理并负责日常考核。2.完成对省直部门（单位）窗口及其选派的符合省政府相关规定的窗口及工作人员按程序进行日、月度、季度和年度考核以及季度、年度的评优工作。3. 完成对56个进驻的省级部门窗口从落实“两集中两到位”，开展纵横联动审批，建设规范服务型、“互联网+政务服务”、服务效能型、标准化、廉洁安全型窗口，窗口党建，规范审批项目运行，落实“三项制度”，规范行政审批行为，政务公开等19大项工作65个指标上进行全面认真考核。自该奖励机制建立以来，提高了窗口工作人员的比学赶超积极性，促进了行政效能的提升，树立了良好的政府窗口形象。</w:t>
            </w:r>
          </w:p>
        </w:tc>
      </w:tr>
      <w:tr w:rsidR="00871A64" w:rsidRPr="00EA1E68" w:rsidTr="00054313">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实际完成指标值(包含数字及文字描述)</w:t>
            </w:r>
          </w:p>
        </w:tc>
      </w:tr>
      <w:tr w:rsidR="00871A64" w:rsidRPr="00EA1E68" w:rsidTr="00532213">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完成行政审批办件数量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21万件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rPr>
                <w:rFonts w:ascii="等线" w:eastAsia="等线" w:hAnsi="宋体" w:cs="宋体"/>
                <w:color w:val="000000"/>
                <w:sz w:val="22"/>
                <w:szCs w:val="22"/>
              </w:rPr>
            </w:pPr>
            <w:r w:rsidRPr="00EA1E68">
              <w:rPr>
                <w:rFonts w:ascii="等线" w:eastAsia="等线" w:hint="eastAsia"/>
                <w:color w:val="000000"/>
                <w:sz w:val="22"/>
                <w:szCs w:val="22"/>
              </w:rPr>
              <w:t>22万件</w:t>
            </w:r>
          </w:p>
        </w:tc>
      </w:tr>
      <w:tr w:rsidR="00871A64" w:rsidRPr="00EA1E68" w:rsidTr="00532213">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开展专项工作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3次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rPr>
                <w:rFonts w:ascii="等线" w:eastAsia="等线" w:hAnsi="宋体" w:cs="宋体"/>
                <w:color w:val="000000"/>
                <w:sz w:val="22"/>
                <w:szCs w:val="22"/>
              </w:rPr>
            </w:pPr>
            <w:r w:rsidRPr="00EA1E68">
              <w:rPr>
                <w:rFonts w:ascii="等线" w:eastAsia="等线" w:hint="eastAsia"/>
                <w:color w:val="000000"/>
                <w:sz w:val="22"/>
                <w:szCs w:val="22"/>
              </w:rPr>
              <w:t>3次</w:t>
            </w:r>
          </w:p>
        </w:tc>
      </w:tr>
      <w:tr w:rsidR="00871A64" w:rsidRPr="00EA1E68" w:rsidTr="0053221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完成政务服务相关课题</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 xml:space="preserve"> 1篇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rPr>
                <w:rFonts w:ascii="等线" w:eastAsia="等线" w:hAnsi="宋体" w:cs="宋体"/>
                <w:color w:val="000000"/>
                <w:sz w:val="22"/>
                <w:szCs w:val="22"/>
              </w:rPr>
            </w:pPr>
            <w:r w:rsidRPr="00EA1E68">
              <w:rPr>
                <w:rFonts w:ascii="等线" w:eastAsia="等线" w:hint="eastAsia"/>
                <w:color w:val="000000"/>
                <w:sz w:val="22"/>
                <w:szCs w:val="22"/>
              </w:rPr>
              <w:t>1篇</w:t>
            </w:r>
          </w:p>
        </w:tc>
      </w:tr>
      <w:tr w:rsidR="00871A64" w:rsidRPr="00EA1E68" w:rsidTr="0053221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开展行政审批制度改革等调研</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 xml:space="preserve"> 11次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rPr>
                <w:rFonts w:ascii="等线" w:eastAsia="等线" w:hAnsi="宋体" w:cs="宋体"/>
                <w:color w:val="000000"/>
                <w:sz w:val="22"/>
                <w:szCs w:val="22"/>
              </w:rPr>
            </w:pPr>
            <w:r w:rsidRPr="00EA1E68">
              <w:rPr>
                <w:rFonts w:ascii="等线" w:eastAsia="等线" w:hint="eastAsia"/>
                <w:color w:val="000000"/>
                <w:sz w:val="22"/>
                <w:szCs w:val="22"/>
              </w:rPr>
              <w:t>12次</w:t>
            </w:r>
          </w:p>
        </w:tc>
      </w:tr>
      <w:tr w:rsidR="00871A64" w:rsidRPr="00EA1E68" w:rsidTr="0053221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政务服务事项办</w:t>
            </w:r>
            <w:proofErr w:type="gramStart"/>
            <w:r w:rsidRPr="00EA1E68">
              <w:rPr>
                <w:rFonts w:ascii="等线" w:eastAsia="等线" w:hint="eastAsia"/>
                <w:color w:val="000000"/>
                <w:sz w:val="22"/>
                <w:szCs w:val="22"/>
              </w:rPr>
              <w:t>件现场</w:t>
            </w:r>
            <w:proofErr w:type="gramEnd"/>
            <w:r w:rsidRPr="00EA1E68">
              <w:rPr>
                <w:rFonts w:ascii="等线" w:eastAsia="等线" w:hint="eastAsia"/>
                <w:color w:val="000000"/>
                <w:sz w:val="22"/>
                <w:szCs w:val="22"/>
              </w:rPr>
              <w:t>办结率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rPr>
                <w:rFonts w:ascii="等线" w:eastAsia="等线" w:hAnsi="宋体" w:cs="宋体"/>
                <w:color w:val="000000"/>
                <w:sz w:val="22"/>
                <w:szCs w:val="22"/>
              </w:rPr>
            </w:pPr>
            <w:r w:rsidRPr="00EA1E68">
              <w:rPr>
                <w:rFonts w:ascii="等线" w:eastAsia="等线" w:hAnsi="宋体" w:cs="宋体" w:hint="eastAsia"/>
                <w:color w:val="000000"/>
                <w:sz w:val="22"/>
                <w:szCs w:val="22"/>
              </w:rPr>
              <w:t>100%</w:t>
            </w:r>
          </w:p>
        </w:tc>
      </w:tr>
      <w:tr w:rsidR="00871A64" w:rsidRPr="00EA1E68" w:rsidTr="0053221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项目按期完成率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textAlignment w:val="center"/>
              <w:rPr>
                <w:rFonts w:ascii="宋体" w:hAnsi="宋体" w:cs="宋体"/>
                <w:color w:val="000000"/>
                <w:sz w:val="24"/>
              </w:rPr>
            </w:pPr>
            <w:r w:rsidRPr="00EA1E68">
              <w:rPr>
                <w:rFonts w:ascii="宋体" w:hAnsi="宋体" w:cs="宋体" w:hint="eastAsia"/>
                <w:color w:val="000000"/>
                <w:sz w:val="24"/>
              </w:rPr>
              <w:t>100%</w:t>
            </w:r>
          </w:p>
        </w:tc>
      </w:tr>
      <w:tr w:rsidR="00871A64" w:rsidRPr="00EA1E68" w:rsidTr="00054313">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办理提速</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70％以上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textAlignment w:val="center"/>
              <w:rPr>
                <w:rFonts w:ascii="宋体" w:hAnsi="宋体" w:cs="宋体"/>
                <w:color w:val="000000"/>
                <w:sz w:val="24"/>
              </w:rPr>
            </w:pPr>
            <w:r w:rsidRPr="00EA1E68">
              <w:rPr>
                <w:rFonts w:ascii="等线" w:eastAsia="等线" w:hint="eastAsia"/>
                <w:color w:val="000000"/>
                <w:sz w:val="22"/>
                <w:szCs w:val="22"/>
              </w:rPr>
              <w:t>70％以上</w:t>
            </w:r>
          </w:p>
        </w:tc>
      </w:tr>
      <w:tr w:rsidR="00871A64" w:rsidRPr="00EA1E68" w:rsidTr="00054313">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服务对象满意度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871A64">
            <w:pPr>
              <w:jc w:val="center"/>
              <w:rPr>
                <w:rFonts w:ascii="等线" w:eastAsia="等线" w:hAnsi="宋体" w:cs="宋体"/>
                <w:color w:val="000000"/>
                <w:sz w:val="22"/>
                <w:szCs w:val="22"/>
              </w:rPr>
            </w:pPr>
            <w:r w:rsidRPr="00EA1E68">
              <w:rPr>
                <w:rFonts w:ascii="等线" w:eastAsia="等线" w:hint="eastAsia"/>
                <w:color w:val="000000"/>
                <w:sz w:val="22"/>
                <w:szCs w:val="22"/>
              </w:rPr>
              <w:t>≥99%</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A64" w:rsidRPr="00EA1E68" w:rsidRDefault="00871A64" w:rsidP="003C4745">
            <w:pPr>
              <w:widowControl/>
              <w:textAlignment w:val="center"/>
              <w:rPr>
                <w:rFonts w:ascii="宋体" w:hAnsi="宋体" w:cs="宋体"/>
                <w:color w:val="000000"/>
                <w:sz w:val="24"/>
              </w:rPr>
            </w:pPr>
            <w:r w:rsidRPr="00EA1E68">
              <w:rPr>
                <w:rFonts w:ascii="等线" w:eastAsia="等线" w:hint="eastAsia"/>
                <w:color w:val="000000"/>
                <w:sz w:val="22"/>
                <w:szCs w:val="22"/>
              </w:rPr>
              <w:t>≥99%</w:t>
            </w:r>
          </w:p>
        </w:tc>
      </w:tr>
    </w:tbl>
    <w:p w:rsidR="00333BEA" w:rsidRPr="00EA1E68" w:rsidRDefault="00333BEA" w:rsidP="002A31DE">
      <w:pPr>
        <w:spacing w:line="580" w:lineRule="exact"/>
        <w:ind w:left="630"/>
        <w:rPr>
          <w:rFonts w:ascii="仿宋_GB2312" w:eastAsia="仿宋_GB2312" w:hAnsi="仿宋_GB2312" w:cs="仿宋_GB2312"/>
          <w:sz w:val="32"/>
          <w:szCs w:val="32"/>
        </w:rPr>
      </w:pPr>
      <w:r w:rsidRPr="00EA1E68">
        <w:rPr>
          <w:rFonts w:ascii="仿宋_GB2312" w:eastAsia="仿宋_GB2312" w:hAnsi="仿宋_GB2312" w:cs="仿宋_GB2312"/>
          <w:sz w:val="32"/>
          <w:szCs w:val="32"/>
        </w:rPr>
        <w:br w:type="page"/>
      </w:r>
    </w:p>
    <w:p w:rsidR="002A31DE" w:rsidRPr="00EA1E68" w:rsidRDefault="002A31DE" w:rsidP="002A31DE">
      <w:pPr>
        <w:spacing w:line="580" w:lineRule="exact"/>
        <w:ind w:left="630"/>
        <w:rPr>
          <w:rFonts w:ascii="仿宋_GB2312" w:eastAsia="仿宋_GB2312" w:hAnsi="仿宋_GB2312" w:cs="仿宋_GB2312"/>
          <w:sz w:val="32"/>
          <w:szCs w:val="32"/>
        </w:rPr>
      </w:pPr>
    </w:p>
    <w:tbl>
      <w:tblPr>
        <w:tblStyle w:val="ae"/>
        <w:tblpPr w:leftFromText="180" w:rightFromText="180" w:vertAnchor="text" w:horzAnchor="page" w:tblpXSpec="center" w:tblpY="423"/>
        <w:tblW w:w="9960" w:type="dxa"/>
        <w:tblLayout w:type="fixed"/>
        <w:tblLook w:val="0000" w:firstRow="0" w:lastRow="0" w:firstColumn="0" w:lastColumn="0" w:noHBand="0" w:noVBand="0"/>
      </w:tblPr>
      <w:tblGrid>
        <w:gridCol w:w="1101"/>
        <w:gridCol w:w="850"/>
        <w:gridCol w:w="831"/>
        <w:gridCol w:w="303"/>
        <w:gridCol w:w="2089"/>
        <w:gridCol w:w="2394"/>
        <w:gridCol w:w="2392"/>
      </w:tblGrid>
      <w:tr w:rsidR="00871A64" w:rsidRPr="00EA1E68" w:rsidTr="004057D4">
        <w:trPr>
          <w:trHeight w:val="1034"/>
        </w:trPr>
        <w:tc>
          <w:tcPr>
            <w:tcW w:w="9960" w:type="dxa"/>
            <w:gridSpan w:val="7"/>
            <w:tcBorders>
              <w:top w:val="nil"/>
              <w:left w:val="nil"/>
              <w:right w:val="nil"/>
            </w:tcBorders>
          </w:tcPr>
          <w:p w:rsidR="00871A64" w:rsidRPr="00EA1E68" w:rsidRDefault="00871A64" w:rsidP="004057D4">
            <w:pPr>
              <w:widowControl/>
              <w:jc w:val="center"/>
              <w:textAlignment w:val="center"/>
              <w:rPr>
                <w:rFonts w:ascii="宋体" w:hAnsi="宋体" w:cs="宋体"/>
                <w:color w:val="000000"/>
                <w:sz w:val="36"/>
                <w:szCs w:val="36"/>
              </w:rPr>
            </w:pPr>
            <w:r w:rsidRPr="00EA1E68">
              <w:rPr>
                <w:rFonts w:ascii="宋体" w:hAnsi="宋体" w:cs="宋体" w:hint="eastAsia"/>
                <w:b/>
                <w:bCs/>
                <w:color w:val="000000"/>
                <w:kern w:val="0"/>
                <w:sz w:val="36"/>
                <w:szCs w:val="36"/>
              </w:rPr>
              <w:t>项目绩效目标完成情况表</w:t>
            </w:r>
            <w:r w:rsidRPr="00EA1E68">
              <w:rPr>
                <w:rFonts w:ascii="宋体" w:hAnsi="宋体" w:cs="宋体" w:hint="eastAsia"/>
                <w:b/>
                <w:bCs/>
                <w:color w:val="000000"/>
                <w:kern w:val="0"/>
                <w:sz w:val="36"/>
                <w:szCs w:val="36"/>
              </w:rPr>
              <w:br/>
            </w:r>
            <w:r w:rsidRPr="00EA1E68">
              <w:rPr>
                <w:rFonts w:ascii="宋体" w:hAnsi="宋体" w:cs="宋体" w:hint="eastAsia"/>
                <w:color w:val="000000"/>
                <w:kern w:val="0"/>
                <w:sz w:val="36"/>
                <w:szCs w:val="36"/>
              </w:rPr>
              <w:t>(2019 年度)</w:t>
            </w:r>
          </w:p>
        </w:tc>
      </w:tr>
      <w:tr w:rsidR="00871A64" w:rsidRPr="00EA1E68" w:rsidTr="004057D4">
        <w:trPr>
          <w:trHeight w:val="276"/>
        </w:trPr>
        <w:tc>
          <w:tcPr>
            <w:tcW w:w="2782" w:type="dxa"/>
            <w:gridSpan w:val="3"/>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项目名称</w:t>
            </w:r>
          </w:p>
        </w:tc>
        <w:tc>
          <w:tcPr>
            <w:tcW w:w="7178" w:type="dxa"/>
            <w:gridSpan w:val="4"/>
            <w:vAlign w:val="center"/>
          </w:tcPr>
          <w:p w:rsidR="00871A64" w:rsidRPr="00EA1E68" w:rsidRDefault="00871A64" w:rsidP="00871A64">
            <w:pPr>
              <w:jc w:val="center"/>
              <w:rPr>
                <w:rFonts w:ascii="宋体" w:hAnsi="宋体" w:cs="宋体"/>
                <w:color w:val="000000"/>
                <w:kern w:val="0"/>
                <w:sz w:val="24"/>
              </w:rPr>
            </w:pPr>
            <w:r w:rsidRPr="00EA1E68">
              <w:rPr>
                <w:rFonts w:ascii="宋体" w:hAnsi="宋体" w:cs="宋体" w:hint="eastAsia"/>
                <w:color w:val="000000"/>
                <w:kern w:val="0"/>
                <w:sz w:val="24"/>
              </w:rPr>
              <w:t>大厅工作经费项目</w:t>
            </w:r>
          </w:p>
        </w:tc>
      </w:tr>
      <w:tr w:rsidR="00871A64" w:rsidRPr="00EA1E68" w:rsidTr="004057D4">
        <w:trPr>
          <w:trHeight w:val="276"/>
        </w:trPr>
        <w:tc>
          <w:tcPr>
            <w:tcW w:w="2782" w:type="dxa"/>
            <w:gridSpan w:val="3"/>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预算单位</w:t>
            </w:r>
          </w:p>
        </w:tc>
        <w:tc>
          <w:tcPr>
            <w:tcW w:w="7178" w:type="dxa"/>
            <w:gridSpan w:val="4"/>
            <w:vAlign w:val="center"/>
          </w:tcPr>
          <w:p w:rsidR="00871A64" w:rsidRPr="00EA1E68" w:rsidRDefault="00871A64" w:rsidP="00871A64">
            <w:pPr>
              <w:jc w:val="center"/>
              <w:rPr>
                <w:rFonts w:ascii="宋体" w:hAnsi="宋体" w:cs="宋体"/>
                <w:color w:val="000000"/>
                <w:kern w:val="0"/>
                <w:sz w:val="24"/>
              </w:rPr>
            </w:pPr>
            <w:r w:rsidRPr="00EA1E68">
              <w:rPr>
                <w:rFonts w:ascii="宋体" w:hAnsi="宋体" w:cs="宋体" w:hint="eastAsia"/>
                <w:color w:val="000000"/>
                <w:kern w:val="0"/>
                <w:sz w:val="24"/>
              </w:rPr>
              <w:t>四川省政府政务服务和公共资源交易服务中心</w:t>
            </w:r>
          </w:p>
        </w:tc>
      </w:tr>
      <w:tr w:rsidR="00871A64" w:rsidRPr="00EA1E68" w:rsidTr="004057D4">
        <w:trPr>
          <w:trHeight w:val="276"/>
        </w:trPr>
        <w:tc>
          <w:tcPr>
            <w:tcW w:w="1101" w:type="dxa"/>
            <w:vMerge w:val="restart"/>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预算执行情况(万元)</w:t>
            </w:r>
          </w:p>
        </w:tc>
        <w:tc>
          <w:tcPr>
            <w:tcW w:w="1681" w:type="dxa"/>
            <w:gridSpan w:val="2"/>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预算数:</w:t>
            </w:r>
          </w:p>
        </w:tc>
        <w:tc>
          <w:tcPr>
            <w:tcW w:w="2392" w:type="dxa"/>
            <w:gridSpan w:val="2"/>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741.75万</w:t>
            </w:r>
          </w:p>
        </w:tc>
        <w:tc>
          <w:tcPr>
            <w:tcW w:w="2394" w:type="dxa"/>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执行数:</w:t>
            </w:r>
          </w:p>
        </w:tc>
        <w:tc>
          <w:tcPr>
            <w:tcW w:w="2392" w:type="dxa"/>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741.65万</w:t>
            </w:r>
          </w:p>
        </w:tc>
      </w:tr>
      <w:tr w:rsidR="00871A64" w:rsidRPr="00EA1E68" w:rsidTr="004057D4">
        <w:trPr>
          <w:trHeight w:val="276"/>
        </w:trPr>
        <w:tc>
          <w:tcPr>
            <w:tcW w:w="1101" w:type="dxa"/>
            <w:vMerge/>
          </w:tcPr>
          <w:p w:rsidR="00871A64" w:rsidRPr="00EA1E68" w:rsidRDefault="00871A64" w:rsidP="00871A64">
            <w:pPr>
              <w:jc w:val="center"/>
              <w:rPr>
                <w:rFonts w:ascii="宋体" w:hAnsi="宋体" w:cs="宋体"/>
                <w:color w:val="000000"/>
                <w:sz w:val="24"/>
              </w:rPr>
            </w:pPr>
          </w:p>
        </w:tc>
        <w:tc>
          <w:tcPr>
            <w:tcW w:w="1681" w:type="dxa"/>
            <w:gridSpan w:val="2"/>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其中-财政拨款:</w:t>
            </w:r>
          </w:p>
        </w:tc>
        <w:tc>
          <w:tcPr>
            <w:tcW w:w="2392" w:type="dxa"/>
            <w:gridSpan w:val="2"/>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741.75万</w:t>
            </w:r>
          </w:p>
        </w:tc>
        <w:tc>
          <w:tcPr>
            <w:tcW w:w="2394" w:type="dxa"/>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其中-财政拨款:</w:t>
            </w:r>
          </w:p>
        </w:tc>
        <w:tc>
          <w:tcPr>
            <w:tcW w:w="2392" w:type="dxa"/>
            <w:vAlign w:val="center"/>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741.65万</w:t>
            </w:r>
          </w:p>
        </w:tc>
      </w:tr>
      <w:tr w:rsidR="00871A64" w:rsidRPr="00EA1E68" w:rsidTr="004057D4">
        <w:trPr>
          <w:trHeight w:val="856"/>
        </w:trPr>
        <w:tc>
          <w:tcPr>
            <w:tcW w:w="1101" w:type="dxa"/>
            <w:vMerge/>
          </w:tcPr>
          <w:p w:rsidR="00871A64" w:rsidRPr="00EA1E68" w:rsidRDefault="00871A64" w:rsidP="00871A64">
            <w:pPr>
              <w:jc w:val="center"/>
              <w:rPr>
                <w:rFonts w:ascii="宋体" w:hAnsi="宋体" w:cs="宋体"/>
                <w:color w:val="000000"/>
                <w:sz w:val="24"/>
              </w:rPr>
            </w:pPr>
          </w:p>
        </w:tc>
        <w:tc>
          <w:tcPr>
            <w:tcW w:w="1681" w:type="dxa"/>
            <w:gridSpan w:val="2"/>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其它资金:</w:t>
            </w:r>
          </w:p>
        </w:tc>
        <w:tc>
          <w:tcPr>
            <w:tcW w:w="2392" w:type="dxa"/>
            <w:gridSpan w:val="2"/>
          </w:tcPr>
          <w:p w:rsidR="00871A64" w:rsidRPr="00EA1E68" w:rsidRDefault="00871A64" w:rsidP="00871A64">
            <w:pPr>
              <w:widowControl/>
              <w:jc w:val="center"/>
              <w:textAlignment w:val="center"/>
              <w:rPr>
                <w:rFonts w:ascii="宋体" w:hAnsi="宋体" w:cs="宋体"/>
                <w:color w:val="000000"/>
                <w:sz w:val="24"/>
              </w:rPr>
            </w:pPr>
          </w:p>
        </w:tc>
        <w:tc>
          <w:tcPr>
            <w:tcW w:w="2394" w:type="dxa"/>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其它资金:</w:t>
            </w:r>
          </w:p>
        </w:tc>
        <w:tc>
          <w:tcPr>
            <w:tcW w:w="2392" w:type="dxa"/>
          </w:tcPr>
          <w:p w:rsidR="00871A64" w:rsidRPr="00EA1E68" w:rsidRDefault="00871A64" w:rsidP="00871A64">
            <w:pPr>
              <w:jc w:val="center"/>
              <w:rPr>
                <w:rFonts w:ascii="宋体" w:hAnsi="宋体" w:cs="宋体"/>
                <w:color w:val="000000"/>
                <w:sz w:val="24"/>
              </w:rPr>
            </w:pPr>
          </w:p>
        </w:tc>
      </w:tr>
      <w:tr w:rsidR="00871A64" w:rsidRPr="00EA1E68" w:rsidTr="004057D4">
        <w:trPr>
          <w:trHeight w:val="276"/>
        </w:trPr>
        <w:tc>
          <w:tcPr>
            <w:tcW w:w="1101" w:type="dxa"/>
            <w:vMerge w:val="restart"/>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年度目标完成情况</w:t>
            </w:r>
          </w:p>
        </w:tc>
        <w:tc>
          <w:tcPr>
            <w:tcW w:w="4073" w:type="dxa"/>
            <w:gridSpan w:val="4"/>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预期目标</w:t>
            </w:r>
          </w:p>
        </w:tc>
        <w:tc>
          <w:tcPr>
            <w:tcW w:w="4786" w:type="dxa"/>
            <w:gridSpan w:val="2"/>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实际完成目标</w:t>
            </w:r>
          </w:p>
        </w:tc>
      </w:tr>
      <w:tr w:rsidR="00871A64" w:rsidRPr="00EA1E68" w:rsidTr="004057D4">
        <w:trPr>
          <w:trHeight w:val="1159"/>
        </w:trPr>
        <w:tc>
          <w:tcPr>
            <w:tcW w:w="1101" w:type="dxa"/>
            <w:vMerge/>
          </w:tcPr>
          <w:p w:rsidR="00871A64" w:rsidRPr="00EA1E68" w:rsidRDefault="00871A64" w:rsidP="00871A64">
            <w:pPr>
              <w:jc w:val="center"/>
              <w:rPr>
                <w:rFonts w:ascii="宋体" w:hAnsi="宋体" w:cs="宋体"/>
                <w:color w:val="000000"/>
                <w:sz w:val="24"/>
              </w:rPr>
            </w:pPr>
          </w:p>
        </w:tc>
        <w:tc>
          <w:tcPr>
            <w:tcW w:w="4073" w:type="dxa"/>
            <w:gridSpan w:val="4"/>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为49个省级部门和综合管理部门300余人开展政务服务提供安全便利场所。</w:t>
            </w:r>
          </w:p>
        </w:tc>
        <w:tc>
          <w:tcPr>
            <w:tcW w:w="4786" w:type="dxa"/>
            <w:gridSpan w:val="2"/>
          </w:tcPr>
          <w:p w:rsidR="00871A64" w:rsidRPr="00EA1E68" w:rsidRDefault="00871A64"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为49个省级部门和综合管理部门300余人开展政务服务提供安全便利场所。</w:t>
            </w:r>
          </w:p>
        </w:tc>
      </w:tr>
      <w:tr w:rsidR="00FB4971" w:rsidRPr="00EA1E68" w:rsidTr="00FC1FC9">
        <w:trPr>
          <w:trHeight w:val="1042"/>
        </w:trPr>
        <w:tc>
          <w:tcPr>
            <w:tcW w:w="1101" w:type="dxa"/>
            <w:vMerge w:val="restart"/>
          </w:tcPr>
          <w:p w:rsidR="00FB4971" w:rsidRPr="00EA1E68" w:rsidRDefault="00FB4971" w:rsidP="00871A64">
            <w:pPr>
              <w:widowControl/>
              <w:jc w:val="center"/>
              <w:textAlignment w:val="center"/>
              <w:rPr>
                <w:rFonts w:ascii="宋体" w:hAnsi="宋体" w:cs="宋体"/>
                <w:color w:val="000000"/>
                <w:sz w:val="24"/>
              </w:rPr>
            </w:pPr>
            <w:r w:rsidRPr="00EA1E68">
              <w:rPr>
                <w:rFonts w:ascii="宋体" w:hAnsi="宋体" w:cs="宋体" w:hint="eastAsia"/>
                <w:color w:val="000000"/>
                <w:sz w:val="24"/>
              </w:rPr>
              <w:t>绩效指标完成情况</w:t>
            </w:r>
          </w:p>
        </w:tc>
        <w:tc>
          <w:tcPr>
            <w:tcW w:w="850" w:type="dxa"/>
          </w:tcPr>
          <w:p w:rsidR="00FB4971" w:rsidRPr="00EA1E68" w:rsidRDefault="00FB4971"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一级指标</w:t>
            </w:r>
          </w:p>
        </w:tc>
        <w:tc>
          <w:tcPr>
            <w:tcW w:w="1134" w:type="dxa"/>
            <w:gridSpan w:val="2"/>
          </w:tcPr>
          <w:p w:rsidR="00FB4971" w:rsidRPr="00EA1E68" w:rsidRDefault="00FB4971"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二级指标</w:t>
            </w:r>
          </w:p>
        </w:tc>
        <w:tc>
          <w:tcPr>
            <w:tcW w:w="2089" w:type="dxa"/>
          </w:tcPr>
          <w:p w:rsidR="00FB4971" w:rsidRPr="00EA1E68" w:rsidRDefault="00FB4971"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三级指标</w:t>
            </w:r>
          </w:p>
        </w:tc>
        <w:tc>
          <w:tcPr>
            <w:tcW w:w="2394" w:type="dxa"/>
          </w:tcPr>
          <w:p w:rsidR="00FB4971" w:rsidRPr="00EA1E68" w:rsidRDefault="00FB4971"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预期指标值(包含数字及文字描述)</w:t>
            </w:r>
          </w:p>
        </w:tc>
        <w:tc>
          <w:tcPr>
            <w:tcW w:w="2392" w:type="dxa"/>
          </w:tcPr>
          <w:p w:rsidR="00FB4971" w:rsidRPr="00EA1E68" w:rsidRDefault="00FB4971" w:rsidP="00871A64">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实际完成指标值(包含数字及文字描述)</w:t>
            </w:r>
          </w:p>
        </w:tc>
      </w:tr>
      <w:tr w:rsidR="00FC1FC9" w:rsidRPr="00EA1E68" w:rsidTr="00EE6244">
        <w:trPr>
          <w:trHeight w:val="953"/>
        </w:trPr>
        <w:tc>
          <w:tcPr>
            <w:tcW w:w="1101" w:type="dxa"/>
            <w:vMerge/>
          </w:tcPr>
          <w:p w:rsidR="00FC1FC9" w:rsidRPr="00EA1E68" w:rsidRDefault="00FC1FC9" w:rsidP="00871A64">
            <w:pPr>
              <w:widowControl/>
              <w:jc w:val="center"/>
              <w:textAlignment w:val="center"/>
              <w:rPr>
                <w:rFonts w:ascii="宋体" w:hAnsi="宋体" w:cs="宋体"/>
                <w:color w:val="000000"/>
                <w:sz w:val="24"/>
              </w:rPr>
            </w:pPr>
          </w:p>
        </w:tc>
        <w:tc>
          <w:tcPr>
            <w:tcW w:w="850" w:type="dxa"/>
            <w:vAlign w:val="center"/>
          </w:tcPr>
          <w:p w:rsidR="00FC1FC9" w:rsidRPr="00EA1E68" w:rsidRDefault="00FC1FC9" w:rsidP="00EE6244">
            <w:pPr>
              <w:rPr>
                <w:rFonts w:ascii="等线" w:eastAsia="等线" w:hAnsi="等线" w:cs="宋体"/>
                <w:color w:val="000000"/>
                <w:sz w:val="22"/>
                <w:szCs w:val="22"/>
              </w:rPr>
            </w:pPr>
            <w:r w:rsidRPr="00EA1E68">
              <w:rPr>
                <w:rFonts w:ascii="等线" w:eastAsia="等线" w:hAnsi="等线" w:cs="宋体"/>
                <w:color w:val="000000"/>
                <w:sz w:val="22"/>
                <w:szCs w:val="22"/>
              </w:rPr>
              <w:t>完</w:t>
            </w:r>
            <w:r w:rsidRPr="00EA1E68">
              <w:rPr>
                <w:rFonts w:ascii="等线" w:eastAsia="等线" w:hAnsi="等线" w:cs="宋体" w:hint="eastAsia"/>
                <w:color w:val="000000"/>
                <w:sz w:val="22"/>
                <w:szCs w:val="22"/>
              </w:rPr>
              <w:t>成</w:t>
            </w:r>
            <w:r w:rsidRPr="00EA1E68">
              <w:rPr>
                <w:rFonts w:ascii="等线" w:eastAsia="等线" w:hAnsi="等线" w:cs="宋体"/>
                <w:color w:val="000000"/>
                <w:sz w:val="22"/>
                <w:szCs w:val="22"/>
              </w:rPr>
              <w:t>指标</w:t>
            </w:r>
          </w:p>
        </w:tc>
        <w:tc>
          <w:tcPr>
            <w:tcW w:w="1134" w:type="dxa"/>
            <w:gridSpan w:val="2"/>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数量指标</w:t>
            </w:r>
          </w:p>
        </w:tc>
        <w:tc>
          <w:tcPr>
            <w:tcW w:w="2089" w:type="dxa"/>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保障运行事项</w:t>
            </w:r>
          </w:p>
        </w:tc>
        <w:tc>
          <w:tcPr>
            <w:tcW w:w="2394" w:type="dxa"/>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11项</w:t>
            </w:r>
          </w:p>
        </w:tc>
        <w:tc>
          <w:tcPr>
            <w:tcW w:w="2392" w:type="dxa"/>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11项</w:t>
            </w:r>
          </w:p>
        </w:tc>
      </w:tr>
      <w:tr w:rsidR="00FC1FC9" w:rsidRPr="00EA1E68" w:rsidTr="00EE6244">
        <w:trPr>
          <w:trHeight w:val="1297"/>
        </w:trPr>
        <w:tc>
          <w:tcPr>
            <w:tcW w:w="1101" w:type="dxa"/>
            <w:vMerge/>
          </w:tcPr>
          <w:p w:rsidR="00FC1FC9" w:rsidRPr="00EA1E68" w:rsidRDefault="00FC1FC9" w:rsidP="00871A64">
            <w:pPr>
              <w:widowControl/>
              <w:jc w:val="center"/>
              <w:textAlignment w:val="center"/>
              <w:rPr>
                <w:rFonts w:ascii="宋体" w:hAnsi="宋体" w:cs="宋体"/>
                <w:color w:val="000000"/>
                <w:sz w:val="24"/>
              </w:rPr>
            </w:pPr>
          </w:p>
        </w:tc>
        <w:tc>
          <w:tcPr>
            <w:tcW w:w="850" w:type="dxa"/>
            <w:vAlign w:val="center"/>
          </w:tcPr>
          <w:p w:rsidR="00FC1FC9" w:rsidRPr="00EA1E68" w:rsidRDefault="00FC1FC9" w:rsidP="00EE6244">
            <w:pPr>
              <w:rPr>
                <w:rFonts w:ascii="等线" w:eastAsia="等线" w:hAnsi="等线" w:cs="宋体"/>
                <w:color w:val="000000"/>
                <w:sz w:val="22"/>
                <w:szCs w:val="22"/>
              </w:rPr>
            </w:pPr>
            <w:r w:rsidRPr="00EA1E68">
              <w:rPr>
                <w:rFonts w:ascii="等线" w:eastAsia="等线" w:hAnsi="等线" w:cs="宋体"/>
                <w:color w:val="000000"/>
                <w:sz w:val="22"/>
                <w:szCs w:val="22"/>
              </w:rPr>
              <w:t>完</w:t>
            </w:r>
            <w:r w:rsidRPr="00EA1E68">
              <w:rPr>
                <w:rFonts w:ascii="等线" w:eastAsia="等线" w:hAnsi="等线" w:cs="宋体" w:hint="eastAsia"/>
                <w:color w:val="000000"/>
                <w:sz w:val="22"/>
                <w:szCs w:val="22"/>
              </w:rPr>
              <w:t>成</w:t>
            </w:r>
            <w:r w:rsidRPr="00EA1E68">
              <w:rPr>
                <w:rFonts w:ascii="等线" w:eastAsia="等线" w:hAnsi="等线" w:cs="宋体"/>
                <w:color w:val="000000"/>
                <w:sz w:val="22"/>
                <w:szCs w:val="22"/>
              </w:rPr>
              <w:t>指标</w:t>
            </w:r>
          </w:p>
        </w:tc>
        <w:tc>
          <w:tcPr>
            <w:tcW w:w="1134" w:type="dxa"/>
            <w:gridSpan w:val="2"/>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质量指标</w:t>
            </w:r>
          </w:p>
        </w:tc>
        <w:tc>
          <w:tcPr>
            <w:tcW w:w="2089" w:type="dxa"/>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达到大厅工作保障要求</w:t>
            </w:r>
          </w:p>
        </w:tc>
        <w:tc>
          <w:tcPr>
            <w:tcW w:w="2394" w:type="dxa"/>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100%</w:t>
            </w:r>
          </w:p>
        </w:tc>
        <w:tc>
          <w:tcPr>
            <w:tcW w:w="2392" w:type="dxa"/>
            <w:vAlign w:val="center"/>
          </w:tcPr>
          <w:p w:rsidR="00FC1FC9" w:rsidRDefault="00EE6244" w:rsidP="00EE6244">
            <w:pPr>
              <w:rPr>
                <w:rFonts w:ascii="等线" w:eastAsia="等线" w:hAnsi="等线" w:cs="宋体"/>
                <w:color w:val="000000"/>
                <w:sz w:val="22"/>
                <w:szCs w:val="22"/>
              </w:rPr>
            </w:pPr>
            <w:r>
              <w:rPr>
                <w:rFonts w:ascii="等线" w:eastAsia="等线" w:hAnsi="等线" w:hint="eastAsia"/>
                <w:color w:val="000000"/>
                <w:sz w:val="22"/>
                <w:szCs w:val="22"/>
              </w:rPr>
              <w:t>100%</w:t>
            </w:r>
          </w:p>
        </w:tc>
      </w:tr>
      <w:tr w:rsidR="00FC1FC9" w:rsidRPr="00EA1E68" w:rsidTr="00EE6244">
        <w:trPr>
          <w:trHeight w:val="1042"/>
        </w:trPr>
        <w:tc>
          <w:tcPr>
            <w:tcW w:w="1101" w:type="dxa"/>
            <w:vMerge/>
          </w:tcPr>
          <w:p w:rsidR="00FC1FC9" w:rsidRPr="00EA1E68" w:rsidRDefault="00FC1FC9" w:rsidP="00871A64">
            <w:pPr>
              <w:widowControl/>
              <w:jc w:val="center"/>
              <w:textAlignment w:val="center"/>
              <w:rPr>
                <w:rFonts w:ascii="宋体" w:hAnsi="宋体" w:cs="宋体"/>
                <w:color w:val="000000"/>
                <w:sz w:val="24"/>
              </w:rPr>
            </w:pPr>
          </w:p>
        </w:tc>
        <w:tc>
          <w:tcPr>
            <w:tcW w:w="850" w:type="dxa"/>
            <w:vAlign w:val="center"/>
          </w:tcPr>
          <w:p w:rsidR="00FC1FC9" w:rsidRPr="00EA1E68" w:rsidRDefault="00FC1FC9" w:rsidP="00EE6244">
            <w:pPr>
              <w:rPr>
                <w:rFonts w:ascii="等线" w:eastAsia="等线" w:hAnsi="等线" w:cs="宋体"/>
                <w:color w:val="000000"/>
                <w:sz w:val="22"/>
                <w:szCs w:val="22"/>
              </w:rPr>
            </w:pPr>
            <w:r w:rsidRPr="00EA1E68">
              <w:rPr>
                <w:rFonts w:ascii="等线" w:eastAsia="等线" w:hAnsi="等线" w:cs="宋体"/>
                <w:color w:val="000000"/>
                <w:sz w:val="22"/>
                <w:szCs w:val="22"/>
              </w:rPr>
              <w:t>完</w:t>
            </w:r>
            <w:r w:rsidRPr="00EA1E68">
              <w:rPr>
                <w:rFonts w:ascii="等线" w:eastAsia="等线" w:hAnsi="等线" w:cs="宋体" w:hint="eastAsia"/>
                <w:color w:val="000000"/>
                <w:sz w:val="22"/>
                <w:szCs w:val="22"/>
              </w:rPr>
              <w:t>成</w:t>
            </w:r>
            <w:r w:rsidRPr="00EA1E68">
              <w:rPr>
                <w:rFonts w:ascii="等线" w:eastAsia="等线" w:hAnsi="等线" w:cs="宋体"/>
                <w:color w:val="000000"/>
                <w:sz w:val="22"/>
                <w:szCs w:val="22"/>
              </w:rPr>
              <w:t>指标</w:t>
            </w:r>
          </w:p>
        </w:tc>
        <w:tc>
          <w:tcPr>
            <w:tcW w:w="1134" w:type="dxa"/>
            <w:gridSpan w:val="2"/>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时效指标</w:t>
            </w:r>
          </w:p>
        </w:tc>
        <w:tc>
          <w:tcPr>
            <w:tcW w:w="2089" w:type="dxa"/>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项目按期完成率</w:t>
            </w:r>
          </w:p>
        </w:tc>
        <w:tc>
          <w:tcPr>
            <w:tcW w:w="2394" w:type="dxa"/>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100%</w:t>
            </w:r>
          </w:p>
        </w:tc>
        <w:tc>
          <w:tcPr>
            <w:tcW w:w="2392" w:type="dxa"/>
            <w:vAlign w:val="center"/>
          </w:tcPr>
          <w:p w:rsidR="00FC1FC9" w:rsidRDefault="00EE6244" w:rsidP="00EE6244">
            <w:pPr>
              <w:rPr>
                <w:rFonts w:ascii="等线" w:eastAsia="等线" w:hAnsi="等线" w:cs="宋体"/>
                <w:color w:val="000000"/>
                <w:sz w:val="22"/>
                <w:szCs w:val="22"/>
              </w:rPr>
            </w:pPr>
            <w:r>
              <w:rPr>
                <w:rFonts w:ascii="等线" w:eastAsia="等线" w:hAnsi="等线" w:hint="eastAsia"/>
                <w:color w:val="000000"/>
                <w:sz w:val="22"/>
                <w:szCs w:val="22"/>
              </w:rPr>
              <w:t>100%</w:t>
            </w:r>
          </w:p>
        </w:tc>
      </w:tr>
      <w:tr w:rsidR="00FC1FC9" w:rsidRPr="00EA1E68" w:rsidTr="00EE6244">
        <w:trPr>
          <w:trHeight w:val="1042"/>
        </w:trPr>
        <w:tc>
          <w:tcPr>
            <w:tcW w:w="1101" w:type="dxa"/>
            <w:vMerge/>
          </w:tcPr>
          <w:p w:rsidR="00FC1FC9" w:rsidRPr="00EA1E68" w:rsidRDefault="00FC1FC9" w:rsidP="00871A64">
            <w:pPr>
              <w:widowControl/>
              <w:jc w:val="center"/>
              <w:textAlignment w:val="center"/>
              <w:rPr>
                <w:rFonts w:ascii="宋体" w:hAnsi="宋体" w:cs="宋体"/>
                <w:color w:val="000000"/>
                <w:sz w:val="24"/>
              </w:rPr>
            </w:pPr>
          </w:p>
        </w:tc>
        <w:tc>
          <w:tcPr>
            <w:tcW w:w="850" w:type="dxa"/>
            <w:vAlign w:val="center"/>
          </w:tcPr>
          <w:p w:rsidR="00FC1FC9" w:rsidRPr="00EA1E68" w:rsidRDefault="00FC1FC9" w:rsidP="00EE6244">
            <w:pPr>
              <w:rPr>
                <w:rFonts w:ascii="等线" w:eastAsia="等线" w:hAnsi="等线" w:cs="宋体"/>
                <w:color w:val="000000"/>
                <w:sz w:val="22"/>
                <w:szCs w:val="22"/>
              </w:rPr>
            </w:pPr>
            <w:r w:rsidRPr="006D1E62">
              <w:rPr>
                <w:rFonts w:hint="eastAsia"/>
              </w:rPr>
              <w:t>效益指标</w:t>
            </w:r>
          </w:p>
        </w:tc>
        <w:tc>
          <w:tcPr>
            <w:tcW w:w="1134" w:type="dxa"/>
            <w:gridSpan w:val="2"/>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社会效益指标</w:t>
            </w:r>
          </w:p>
        </w:tc>
        <w:tc>
          <w:tcPr>
            <w:tcW w:w="2089" w:type="dxa"/>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对政务服务工作的促进作用</w:t>
            </w:r>
          </w:p>
        </w:tc>
        <w:tc>
          <w:tcPr>
            <w:tcW w:w="2394" w:type="dxa"/>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100%</w:t>
            </w:r>
          </w:p>
        </w:tc>
        <w:tc>
          <w:tcPr>
            <w:tcW w:w="2392" w:type="dxa"/>
            <w:vAlign w:val="center"/>
          </w:tcPr>
          <w:p w:rsidR="00FC1FC9" w:rsidRDefault="00EE6244" w:rsidP="00EE6244">
            <w:pPr>
              <w:rPr>
                <w:rFonts w:ascii="等线" w:eastAsia="等线" w:hAnsi="等线" w:cs="宋体"/>
                <w:color w:val="000000"/>
                <w:sz w:val="22"/>
                <w:szCs w:val="22"/>
              </w:rPr>
            </w:pPr>
            <w:r>
              <w:rPr>
                <w:rFonts w:ascii="等线" w:eastAsia="等线" w:hAnsi="等线" w:hint="eastAsia"/>
                <w:color w:val="000000"/>
                <w:sz w:val="22"/>
                <w:szCs w:val="22"/>
              </w:rPr>
              <w:t>100%</w:t>
            </w:r>
          </w:p>
        </w:tc>
      </w:tr>
      <w:tr w:rsidR="00FC1FC9" w:rsidRPr="00EA1E68" w:rsidTr="00EE6244">
        <w:trPr>
          <w:trHeight w:val="1042"/>
        </w:trPr>
        <w:tc>
          <w:tcPr>
            <w:tcW w:w="1101" w:type="dxa"/>
            <w:vMerge/>
          </w:tcPr>
          <w:p w:rsidR="00FC1FC9" w:rsidRPr="00EA1E68" w:rsidRDefault="00FC1FC9" w:rsidP="00871A64">
            <w:pPr>
              <w:widowControl/>
              <w:jc w:val="center"/>
              <w:textAlignment w:val="center"/>
              <w:rPr>
                <w:rFonts w:ascii="宋体" w:hAnsi="宋体" w:cs="宋体"/>
                <w:color w:val="000000"/>
                <w:sz w:val="24"/>
              </w:rPr>
            </w:pPr>
          </w:p>
        </w:tc>
        <w:tc>
          <w:tcPr>
            <w:tcW w:w="850" w:type="dxa"/>
            <w:vAlign w:val="center"/>
          </w:tcPr>
          <w:p w:rsidR="00FC1FC9" w:rsidRPr="00EA1E68" w:rsidRDefault="00FC1FC9" w:rsidP="00EE6244">
            <w:pPr>
              <w:rPr>
                <w:rFonts w:ascii="等线" w:eastAsia="等线" w:hAnsi="等线" w:cs="宋体"/>
                <w:color w:val="000000"/>
                <w:sz w:val="22"/>
                <w:szCs w:val="22"/>
              </w:rPr>
            </w:pPr>
            <w:r w:rsidRPr="006D1E62">
              <w:rPr>
                <w:rFonts w:hint="eastAsia"/>
              </w:rPr>
              <w:t>效益指标</w:t>
            </w:r>
          </w:p>
        </w:tc>
        <w:tc>
          <w:tcPr>
            <w:tcW w:w="1134" w:type="dxa"/>
            <w:gridSpan w:val="2"/>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可持续影响指标</w:t>
            </w:r>
          </w:p>
        </w:tc>
        <w:tc>
          <w:tcPr>
            <w:tcW w:w="2089" w:type="dxa"/>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保证政务服务正常开展</w:t>
            </w:r>
          </w:p>
        </w:tc>
        <w:tc>
          <w:tcPr>
            <w:tcW w:w="2394" w:type="dxa"/>
            <w:vAlign w:val="center"/>
          </w:tcPr>
          <w:p w:rsidR="00FC1FC9" w:rsidRDefault="00FC1FC9" w:rsidP="00EE6244">
            <w:pPr>
              <w:rPr>
                <w:rFonts w:ascii="等线" w:eastAsia="等线" w:hAnsi="等线" w:cs="宋体"/>
                <w:color w:val="000000"/>
                <w:sz w:val="22"/>
                <w:szCs w:val="22"/>
              </w:rPr>
            </w:pPr>
            <w:r>
              <w:rPr>
                <w:rFonts w:ascii="等线" w:eastAsia="等线" w:hAnsi="等线" w:hint="eastAsia"/>
                <w:color w:val="000000"/>
                <w:sz w:val="22"/>
                <w:szCs w:val="22"/>
              </w:rPr>
              <w:t>100%</w:t>
            </w:r>
          </w:p>
        </w:tc>
        <w:tc>
          <w:tcPr>
            <w:tcW w:w="2392" w:type="dxa"/>
            <w:vAlign w:val="center"/>
          </w:tcPr>
          <w:p w:rsidR="00FC1FC9" w:rsidRDefault="00EE6244" w:rsidP="00EE6244">
            <w:pPr>
              <w:rPr>
                <w:rFonts w:ascii="等线" w:eastAsia="等线" w:hAnsi="等线" w:cs="宋体"/>
                <w:color w:val="000000"/>
                <w:sz w:val="22"/>
                <w:szCs w:val="22"/>
              </w:rPr>
            </w:pPr>
            <w:r>
              <w:rPr>
                <w:rFonts w:ascii="等线" w:eastAsia="等线" w:hAnsi="等线" w:hint="eastAsia"/>
                <w:color w:val="000000"/>
                <w:sz w:val="22"/>
                <w:szCs w:val="22"/>
              </w:rPr>
              <w:t>100%</w:t>
            </w:r>
          </w:p>
        </w:tc>
      </w:tr>
    </w:tbl>
    <w:p w:rsidR="00DE3ECE" w:rsidRPr="00EA1E68" w:rsidRDefault="00DE3ECE" w:rsidP="00DE3ECE">
      <w:pPr>
        <w:spacing w:line="580" w:lineRule="exact"/>
        <w:ind w:firstLineChars="200" w:firstLine="640"/>
        <w:rPr>
          <w:rFonts w:ascii="仿宋_GB2312" w:eastAsia="仿宋_GB2312" w:hAnsi="仿宋_GB2312" w:cs="仿宋_GB2312"/>
          <w:sz w:val="32"/>
          <w:szCs w:val="32"/>
        </w:rPr>
      </w:pPr>
    </w:p>
    <w:p w:rsidR="00484580" w:rsidRPr="00EA1E68" w:rsidRDefault="00484580" w:rsidP="00DE3ECE">
      <w:pPr>
        <w:spacing w:line="580" w:lineRule="exact"/>
        <w:ind w:firstLineChars="200" w:firstLine="640"/>
        <w:rPr>
          <w:rFonts w:ascii="仿宋_GB2312" w:eastAsia="仿宋_GB2312" w:hAnsi="仿宋_GB2312" w:cs="仿宋_GB2312"/>
          <w:sz w:val="32"/>
          <w:szCs w:val="32"/>
        </w:rPr>
      </w:pPr>
      <w:r w:rsidRPr="00EA1E68">
        <w:rPr>
          <w:rFonts w:ascii="仿宋_GB2312" w:eastAsia="仿宋_GB2312" w:hAnsi="仿宋_GB2312" w:cs="仿宋_GB2312"/>
          <w:sz w:val="32"/>
          <w:szCs w:val="32"/>
        </w:rPr>
        <w:br w:type="page"/>
      </w:r>
    </w:p>
    <w:p w:rsidR="00A87461" w:rsidRPr="00EA1E68" w:rsidRDefault="00A87461">
      <w:pPr>
        <w:widowControl/>
        <w:jc w:val="left"/>
        <w:rPr>
          <w:rFonts w:ascii="楷体_GB2312" w:eastAsia="楷体_GB2312" w:hAnsi="楷体_GB2312" w:cs="楷体_GB2312"/>
          <w:sz w:val="32"/>
          <w:szCs w:val="32"/>
        </w:rPr>
      </w:pPr>
    </w:p>
    <w:tbl>
      <w:tblPr>
        <w:tblStyle w:val="ae"/>
        <w:tblpPr w:leftFromText="180" w:rightFromText="180" w:vertAnchor="text" w:horzAnchor="page" w:tblpXSpec="center" w:tblpY="423"/>
        <w:tblW w:w="9960" w:type="dxa"/>
        <w:tblLayout w:type="fixed"/>
        <w:tblLook w:val="0000" w:firstRow="0" w:lastRow="0" w:firstColumn="0" w:lastColumn="0" w:noHBand="0" w:noVBand="0"/>
      </w:tblPr>
      <w:tblGrid>
        <w:gridCol w:w="1101"/>
        <w:gridCol w:w="850"/>
        <w:gridCol w:w="831"/>
        <w:gridCol w:w="2392"/>
        <w:gridCol w:w="2394"/>
        <w:gridCol w:w="2392"/>
      </w:tblGrid>
      <w:tr w:rsidR="00532213" w:rsidRPr="00EA1E68" w:rsidTr="005624F8">
        <w:trPr>
          <w:trHeight w:val="1034"/>
        </w:trPr>
        <w:tc>
          <w:tcPr>
            <w:tcW w:w="9960" w:type="dxa"/>
            <w:gridSpan w:val="6"/>
            <w:tcBorders>
              <w:top w:val="nil"/>
              <w:left w:val="nil"/>
              <w:right w:val="nil"/>
            </w:tcBorders>
          </w:tcPr>
          <w:p w:rsidR="00532213" w:rsidRPr="00EA1E68" w:rsidRDefault="00532213" w:rsidP="00532213">
            <w:pPr>
              <w:widowControl/>
              <w:jc w:val="center"/>
              <w:textAlignment w:val="center"/>
              <w:rPr>
                <w:rFonts w:ascii="宋体" w:hAnsi="宋体" w:cs="宋体"/>
                <w:color w:val="000000"/>
                <w:sz w:val="36"/>
                <w:szCs w:val="36"/>
              </w:rPr>
            </w:pPr>
            <w:r w:rsidRPr="00EA1E68">
              <w:rPr>
                <w:rFonts w:ascii="宋体" w:hAnsi="宋体" w:cs="宋体" w:hint="eastAsia"/>
                <w:b/>
                <w:bCs/>
                <w:color w:val="000000"/>
                <w:kern w:val="0"/>
                <w:sz w:val="36"/>
                <w:szCs w:val="36"/>
              </w:rPr>
              <w:t>项目绩效目标完成情况表</w:t>
            </w:r>
            <w:r w:rsidRPr="00EA1E68">
              <w:rPr>
                <w:rFonts w:ascii="宋体" w:hAnsi="宋体" w:cs="宋体" w:hint="eastAsia"/>
                <w:b/>
                <w:bCs/>
                <w:color w:val="000000"/>
                <w:kern w:val="0"/>
                <w:sz w:val="36"/>
                <w:szCs w:val="36"/>
              </w:rPr>
              <w:br/>
            </w:r>
            <w:r w:rsidRPr="00EA1E68">
              <w:rPr>
                <w:rFonts w:ascii="宋体" w:hAnsi="宋体" w:cs="宋体" w:hint="eastAsia"/>
                <w:color w:val="000000"/>
                <w:kern w:val="0"/>
                <w:sz w:val="36"/>
                <w:szCs w:val="36"/>
              </w:rPr>
              <w:t>(2019 年度)</w:t>
            </w:r>
          </w:p>
        </w:tc>
      </w:tr>
      <w:tr w:rsidR="00532213" w:rsidRPr="00EA1E68" w:rsidTr="005624F8">
        <w:trPr>
          <w:trHeight w:val="276"/>
        </w:trPr>
        <w:tc>
          <w:tcPr>
            <w:tcW w:w="2782" w:type="dxa"/>
            <w:gridSpan w:val="3"/>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项目名称</w:t>
            </w:r>
          </w:p>
        </w:tc>
        <w:tc>
          <w:tcPr>
            <w:tcW w:w="7178" w:type="dxa"/>
            <w:gridSpan w:val="3"/>
          </w:tcPr>
          <w:p w:rsidR="00532213" w:rsidRPr="00EA1E68" w:rsidRDefault="00532213" w:rsidP="00532213">
            <w:pPr>
              <w:jc w:val="center"/>
              <w:rPr>
                <w:rFonts w:ascii="宋体" w:hAnsi="宋体" w:cs="宋体"/>
                <w:color w:val="000000"/>
                <w:kern w:val="0"/>
                <w:sz w:val="24"/>
              </w:rPr>
            </w:pPr>
            <w:r w:rsidRPr="00EA1E68">
              <w:rPr>
                <w:rFonts w:ascii="宋体" w:hAnsi="宋体" w:cs="宋体" w:hint="eastAsia"/>
                <w:color w:val="000000"/>
                <w:kern w:val="0"/>
                <w:sz w:val="24"/>
              </w:rPr>
              <w:t>政务大厅房租租金项目</w:t>
            </w:r>
          </w:p>
        </w:tc>
      </w:tr>
      <w:tr w:rsidR="00532213" w:rsidRPr="00EA1E68" w:rsidTr="005624F8">
        <w:trPr>
          <w:trHeight w:val="276"/>
        </w:trPr>
        <w:tc>
          <w:tcPr>
            <w:tcW w:w="2782" w:type="dxa"/>
            <w:gridSpan w:val="3"/>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预算单位</w:t>
            </w:r>
          </w:p>
        </w:tc>
        <w:tc>
          <w:tcPr>
            <w:tcW w:w="7178" w:type="dxa"/>
            <w:gridSpan w:val="3"/>
          </w:tcPr>
          <w:p w:rsidR="00532213" w:rsidRPr="00EA1E68" w:rsidRDefault="00532213" w:rsidP="00532213">
            <w:pPr>
              <w:jc w:val="center"/>
              <w:rPr>
                <w:rFonts w:ascii="宋体" w:hAnsi="宋体" w:cs="宋体"/>
                <w:color w:val="000000"/>
                <w:kern w:val="0"/>
                <w:sz w:val="24"/>
              </w:rPr>
            </w:pPr>
            <w:r w:rsidRPr="00EA1E68">
              <w:rPr>
                <w:rFonts w:ascii="宋体" w:hAnsi="宋体" w:cs="宋体" w:hint="eastAsia"/>
                <w:color w:val="000000"/>
                <w:kern w:val="0"/>
                <w:sz w:val="24"/>
              </w:rPr>
              <w:t>四川省政府政务服务和公共资源交易服务中心</w:t>
            </w:r>
          </w:p>
        </w:tc>
      </w:tr>
      <w:tr w:rsidR="00532213" w:rsidRPr="00EA1E68" w:rsidTr="00CD079B">
        <w:trPr>
          <w:trHeight w:val="276"/>
        </w:trPr>
        <w:tc>
          <w:tcPr>
            <w:tcW w:w="1101" w:type="dxa"/>
            <w:vMerge w:val="restart"/>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预算执行情况(万元)</w:t>
            </w:r>
          </w:p>
        </w:tc>
        <w:tc>
          <w:tcPr>
            <w:tcW w:w="1681" w:type="dxa"/>
            <w:gridSpan w:val="2"/>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预算数:</w:t>
            </w:r>
          </w:p>
        </w:tc>
        <w:tc>
          <w:tcPr>
            <w:tcW w:w="2392" w:type="dxa"/>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sz w:val="24"/>
              </w:rPr>
              <w:t>727万</w:t>
            </w:r>
          </w:p>
        </w:tc>
        <w:tc>
          <w:tcPr>
            <w:tcW w:w="2394" w:type="dxa"/>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执行数:</w:t>
            </w:r>
          </w:p>
        </w:tc>
        <w:tc>
          <w:tcPr>
            <w:tcW w:w="2392" w:type="dxa"/>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sz w:val="24"/>
              </w:rPr>
              <w:t>727万</w:t>
            </w:r>
          </w:p>
        </w:tc>
      </w:tr>
      <w:tr w:rsidR="00532213" w:rsidRPr="00EA1E68" w:rsidTr="00CD079B">
        <w:trPr>
          <w:trHeight w:val="276"/>
        </w:trPr>
        <w:tc>
          <w:tcPr>
            <w:tcW w:w="1101" w:type="dxa"/>
            <w:vMerge/>
          </w:tcPr>
          <w:p w:rsidR="00532213" w:rsidRPr="00EA1E68" w:rsidRDefault="00532213" w:rsidP="00532213">
            <w:pPr>
              <w:jc w:val="center"/>
              <w:rPr>
                <w:rFonts w:ascii="宋体" w:hAnsi="宋体" w:cs="宋体"/>
                <w:color w:val="000000"/>
                <w:sz w:val="24"/>
              </w:rPr>
            </w:pPr>
          </w:p>
        </w:tc>
        <w:tc>
          <w:tcPr>
            <w:tcW w:w="1681" w:type="dxa"/>
            <w:gridSpan w:val="2"/>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其中-财政拨款:</w:t>
            </w:r>
          </w:p>
        </w:tc>
        <w:tc>
          <w:tcPr>
            <w:tcW w:w="2392" w:type="dxa"/>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sz w:val="24"/>
              </w:rPr>
              <w:t>727万</w:t>
            </w:r>
          </w:p>
        </w:tc>
        <w:tc>
          <w:tcPr>
            <w:tcW w:w="2394" w:type="dxa"/>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其中-财政拨款:</w:t>
            </w:r>
          </w:p>
        </w:tc>
        <w:tc>
          <w:tcPr>
            <w:tcW w:w="2392" w:type="dxa"/>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sz w:val="24"/>
              </w:rPr>
              <w:t>727万</w:t>
            </w:r>
          </w:p>
        </w:tc>
      </w:tr>
      <w:tr w:rsidR="00532213" w:rsidRPr="00EA1E68" w:rsidTr="00CD079B">
        <w:trPr>
          <w:trHeight w:val="1511"/>
        </w:trPr>
        <w:tc>
          <w:tcPr>
            <w:tcW w:w="1101" w:type="dxa"/>
            <w:vMerge/>
          </w:tcPr>
          <w:p w:rsidR="00532213" w:rsidRPr="00EA1E68" w:rsidRDefault="00532213" w:rsidP="00532213">
            <w:pPr>
              <w:jc w:val="center"/>
              <w:rPr>
                <w:rFonts w:ascii="宋体" w:hAnsi="宋体" w:cs="宋体"/>
                <w:color w:val="000000"/>
                <w:sz w:val="24"/>
              </w:rPr>
            </w:pPr>
          </w:p>
        </w:tc>
        <w:tc>
          <w:tcPr>
            <w:tcW w:w="1681" w:type="dxa"/>
            <w:gridSpan w:val="2"/>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其它资金:</w:t>
            </w:r>
          </w:p>
        </w:tc>
        <w:tc>
          <w:tcPr>
            <w:tcW w:w="2392" w:type="dxa"/>
          </w:tcPr>
          <w:p w:rsidR="00532213" w:rsidRPr="00EA1E68" w:rsidRDefault="00532213" w:rsidP="00532213">
            <w:pPr>
              <w:widowControl/>
              <w:jc w:val="center"/>
              <w:textAlignment w:val="center"/>
              <w:rPr>
                <w:rFonts w:ascii="宋体" w:hAnsi="宋体" w:cs="宋体"/>
                <w:color w:val="000000"/>
                <w:sz w:val="24"/>
              </w:rPr>
            </w:pPr>
          </w:p>
        </w:tc>
        <w:tc>
          <w:tcPr>
            <w:tcW w:w="2394" w:type="dxa"/>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其它资金:</w:t>
            </w:r>
          </w:p>
        </w:tc>
        <w:tc>
          <w:tcPr>
            <w:tcW w:w="2392" w:type="dxa"/>
          </w:tcPr>
          <w:p w:rsidR="00532213" w:rsidRPr="00EA1E68" w:rsidRDefault="00532213" w:rsidP="00532213">
            <w:pPr>
              <w:jc w:val="center"/>
              <w:rPr>
                <w:rFonts w:ascii="宋体" w:hAnsi="宋体" w:cs="宋体"/>
                <w:color w:val="000000"/>
                <w:sz w:val="24"/>
              </w:rPr>
            </w:pPr>
          </w:p>
        </w:tc>
      </w:tr>
      <w:tr w:rsidR="00532213" w:rsidRPr="00EA1E68" w:rsidTr="00CD079B">
        <w:trPr>
          <w:trHeight w:val="276"/>
        </w:trPr>
        <w:tc>
          <w:tcPr>
            <w:tcW w:w="1101" w:type="dxa"/>
            <w:vMerge w:val="restart"/>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年度目标完成情况</w:t>
            </w:r>
          </w:p>
        </w:tc>
        <w:tc>
          <w:tcPr>
            <w:tcW w:w="4073" w:type="dxa"/>
            <w:gridSpan w:val="3"/>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预期目标</w:t>
            </w:r>
          </w:p>
        </w:tc>
        <w:tc>
          <w:tcPr>
            <w:tcW w:w="4786" w:type="dxa"/>
            <w:gridSpan w:val="2"/>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实际完成目标</w:t>
            </w:r>
          </w:p>
        </w:tc>
      </w:tr>
      <w:tr w:rsidR="00532213" w:rsidRPr="00EA1E68" w:rsidTr="00CD079B">
        <w:trPr>
          <w:trHeight w:val="1159"/>
        </w:trPr>
        <w:tc>
          <w:tcPr>
            <w:tcW w:w="1101" w:type="dxa"/>
            <w:vMerge/>
          </w:tcPr>
          <w:p w:rsidR="00532213" w:rsidRPr="00EA1E68" w:rsidRDefault="00532213" w:rsidP="00532213">
            <w:pPr>
              <w:jc w:val="center"/>
              <w:rPr>
                <w:rFonts w:ascii="宋体" w:hAnsi="宋体" w:cs="宋体"/>
                <w:color w:val="000000"/>
                <w:sz w:val="24"/>
              </w:rPr>
            </w:pPr>
          </w:p>
        </w:tc>
        <w:tc>
          <w:tcPr>
            <w:tcW w:w="4073" w:type="dxa"/>
            <w:gridSpan w:val="3"/>
          </w:tcPr>
          <w:p w:rsidR="00532213" w:rsidRPr="00EA1E68" w:rsidRDefault="00F54157" w:rsidP="00532213">
            <w:pPr>
              <w:widowControl/>
              <w:jc w:val="center"/>
              <w:textAlignment w:val="center"/>
              <w:rPr>
                <w:rFonts w:ascii="宋体" w:hAnsi="宋体" w:cs="宋体"/>
                <w:color w:val="000000"/>
                <w:sz w:val="24"/>
              </w:rPr>
            </w:pPr>
            <w:r w:rsidRPr="00EA1E68">
              <w:rPr>
                <w:rFonts w:ascii="宋体" w:hAnsi="宋体" w:cs="宋体" w:hint="eastAsia"/>
                <w:color w:val="000000"/>
                <w:sz w:val="24"/>
              </w:rPr>
              <w:t>保障政务大厅工作正常开展</w:t>
            </w:r>
          </w:p>
        </w:tc>
        <w:tc>
          <w:tcPr>
            <w:tcW w:w="4786" w:type="dxa"/>
            <w:gridSpan w:val="2"/>
          </w:tcPr>
          <w:p w:rsidR="00532213" w:rsidRPr="00EA1E68" w:rsidRDefault="00F54157" w:rsidP="00532213">
            <w:pPr>
              <w:widowControl/>
              <w:jc w:val="center"/>
              <w:textAlignment w:val="center"/>
              <w:rPr>
                <w:rFonts w:ascii="宋体" w:hAnsi="宋体" w:cs="宋体"/>
                <w:color w:val="000000"/>
                <w:sz w:val="24"/>
              </w:rPr>
            </w:pPr>
            <w:r w:rsidRPr="00EA1E68">
              <w:rPr>
                <w:rFonts w:ascii="宋体" w:hAnsi="宋体" w:cs="宋体" w:hint="eastAsia"/>
                <w:color w:val="000000"/>
                <w:sz w:val="24"/>
              </w:rPr>
              <w:t>保障政务大厅工作正常开展</w:t>
            </w:r>
          </w:p>
        </w:tc>
      </w:tr>
      <w:tr w:rsidR="00532213" w:rsidRPr="00EA1E68" w:rsidTr="00BB527B">
        <w:trPr>
          <w:trHeight w:val="1042"/>
        </w:trPr>
        <w:tc>
          <w:tcPr>
            <w:tcW w:w="1101" w:type="dxa"/>
            <w:vMerge w:val="restart"/>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sz w:val="24"/>
              </w:rPr>
              <w:t>绩效指标完成情况</w:t>
            </w:r>
          </w:p>
        </w:tc>
        <w:tc>
          <w:tcPr>
            <w:tcW w:w="850" w:type="dxa"/>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一级指标</w:t>
            </w:r>
          </w:p>
        </w:tc>
        <w:tc>
          <w:tcPr>
            <w:tcW w:w="831" w:type="dxa"/>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二级指标</w:t>
            </w:r>
          </w:p>
        </w:tc>
        <w:tc>
          <w:tcPr>
            <w:tcW w:w="2392" w:type="dxa"/>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三级指标</w:t>
            </w:r>
          </w:p>
        </w:tc>
        <w:tc>
          <w:tcPr>
            <w:tcW w:w="2394" w:type="dxa"/>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预期指标值(包含数字及文字描述)</w:t>
            </w:r>
          </w:p>
        </w:tc>
        <w:tc>
          <w:tcPr>
            <w:tcW w:w="2392" w:type="dxa"/>
          </w:tcPr>
          <w:p w:rsidR="00532213" w:rsidRPr="00EA1E68" w:rsidRDefault="00532213"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实际完成指标值(包含数字及文字描述)</w:t>
            </w:r>
          </w:p>
        </w:tc>
      </w:tr>
      <w:tr w:rsidR="00F54157" w:rsidRPr="00EA1E68" w:rsidTr="00BB527B">
        <w:trPr>
          <w:trHeight w:val="953"/>
        </w:trPr>
        <w:tc>
          <w:tcPr>
            <w:tcW w:w="1101" w:type="dxa"/>
            <w:vMerge/>
          </w:tcPr>
          <w:p w:rsidR="00F54157" w:rsidRPr="00EA1E68" w:rsidRDefault="00F54157" w:rsidP="00532213">
            <w:pPr>
              <w:widowControl/>
              <w:jc w:val="center"/>
              <w:textAlignment w:val="center"/>
              <w:rPr>
                <w:rFonts w:ascii="宋体" w:hAnsi="宋体" w:cs="宋体"/>
                <w:color w:val="000000"/>
                <w:sz w:val="24"/>
              </w:rPr>
            </w:pPr>
          </w:p>
        </w:tc>
        <w:tc>
          <w:tcPr>
            <w:tcW w:w="850" w:type="dxa"/>
          </w:tcPr>
          <w:p w:rsidR="00F54157" w:rsidRPr="00EA1E68" w:rsidRDefault="00F54157"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831"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数量指标</w:t>
            </w:r>
          </w:p>
        </w:tc>
        <w:tc>
          <w:tcPr>
            <w:tcW w:w="2392"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租用面积</w:t>
            </w:r>
          </w:p>
        </w:tc>
        <w:tc>
          <w:tcPr>
            <w:tcW w:w="2394"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1.1万㎡</w:t>
            </w:r>
          </w:p>
        </w:tc>
        <w:tc>
          <w:tcPr>
            <w:tcW w:w="2392" w:type="dxa"/>
          </w:tcPr>
          <w:p w:rsidR="005624F8" w:rsidRPr="00EA1E68" w:rsidRDefault="005624F8" w:rsidP="005624F8">
            <w:pPr>
              <w:rPr>
                <w:rFonts w:ascii="等线" w:eastAsia="等线" w:hAnsi="宋体" w:cs="宋体"/>
                <w:color w:val="000000"/>
                <w:sz w:val="22"/>
                <w:szCs w:val="22"/>
              </w:rPr>
            </w:pPr>
            <w:r w:rsidRPr="00EA1E68">
              <w:rPr>
                <w:rFonts w:ascii="等线" w:eastAsia="等线" w:hint="eastAsia"/>
                <w:color w:val="000000"/>
                <w:sz w:val="22"/>
                <w:szCs w:val="22"/>
              </w:rPr>
              <w:t>1.07万㎡</w:t>
            </w:r>
          </w:p>
          <w:p w:rsidR="00F54157" w:rsidRPr="00EA1E68" w:rsidRDefault="00F54157" w:rsidP="00532213">
            <w:pPr>
              <w:rPr>
                <w:rFonts w:ascii="等线" w:eastAsia="等线" w:hAnsi="宋体" w:cs="宋体"/>
                <w:color w:val="000000"/>
                <w:sz w:val="22"/>
                <w:szCs w:val="22"/>
              </w:rPr>
            </w:pPr>
          </w:p>
        </w:tc>
      </w:tr>
      <w:tr w:rsidR="00F54157" w:rsidRPr="00EA1E68" w:rsidTr="00BB527B">
        <w:trPr>
          <w:trHeight w:val="1297"/>
        </w:trPr>
        <w:tc>
          <w:tcPr>
            <w:tcW w:w="1101" w:type="dxa"/>
            <w:vMerge/>
          </w:tcPr>
          <w:p w:rsidR="00F54157" w:rsidRPr="00EA1E68" w:rsidRDefault="00F54157" w:rsidP="00532213">
            <w:pPr>
              <w:widowControl/>
              <w:jc w:val="center"/>
              <w:textAlignment w:val="center"/>
              <w:rPr>
                <w:rFonts w:ascii="宋体" w:hAnsi="宋体" w:cs="宋体"/>
                <w:color w:val="000000"/>
                <w:sz w:val="24"/>
              </w:rPr>
            </w:pPr>
          </w:p>
        </w:tc>
        <w:tc>
          <w:tcPr>
            <w:tcW w:w="850" w:type="dxa"/>
          </w:tcPr>
          <w:p w:rsidR="00F54157" w:rsidRPr="00EA1E68" w:rsidRDefault="00F54157"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831"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质量指标</w:t>
            </w:r>
          </w:p>
        </w:tc>
        <w:tc>
          <w:tcPr>
            <w:tcW w:w="2392"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达到租用条件</w:t>
            </w:r>
          </w:p>
        </w:tc>
        <w:tc>
          <w:tcPr>
            <w:tcW w:w="2394"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100%</w:t>
            </w:r>
          </w:p>
        </w:tc>
        <w:tc>
          <w:tcPr>
            <w:tcW w:w="2392" w:type="dxa"/>
          </w:tcPr>
          <w:p w:rsidR="00F54157" w:rsidRPr="00EA1E68" w:rsidRDefault="004338DD" w:rsidP="00532213">
            <w:pPr>
              <w:rPr>
                <w:rFonts w:ascii="等线" w:eastAsia="等线" w:hAnsi="宋体" w:cs="宋体"/>
                <w:color w:val="000000"/>
                <w:sz w:val="22"/>
                <w:szCs w:val="22"/>
              </w:rPr>
            </w:pPr>
            <w:r w:rsidRPr="00EA1E68">
              <w:rPr>
                <w:rFonts w:ascii="等线" w:eastAsia="等线" w:hint="eastAsia"/>
                <w:color w:val="000000"/>
                <w:sz w:val="22"/>
                <w:szCs w:val="22"/>
              </w:rPr>
              <w:t>100%</w:t>
            </w:r>
          </w:p>
        </w:tc>
      </w:tr>
      <w:tr w:rsidR="00F54157" w:rsidRPr="00EA1E68" w:rsidTr="00BB527B">
        <w:trPr>
          <w:trHeight w:val="1042"/>
        </w:trPr>
        <w:tc>
          <w:tcPr>
            <w:tcW w:w="1101" w:type="dxa"/>
            <w:vMerge/>
          </w:tcPr>
          <w:p w:rsidR="00F54157" w:rsidRPr="00EA1E68" w:rsidRDefault="00F54157" w:rsidP="00532213">
            <w:pPr>
              <w:widowControl/>
              <w:jc w:val="center"/>
              <w:textAlignment w:val="center"/>
              <w:rPr>
                <w:rFonts w:ascii="宋体" w:hAnsi="宋体" w:cs="宋体"/>
                <w:color w:val="000000"/>
                <w:sz w:val="24"/>
              </w:rPr>
            </w:pPr>
          </w:p>
        </w:tc>
        <w:tc>
          <w:tcPr>
            <w:tcW w:w="850" w:type="dxa"/>
          </w:tcPr>
          <w:p w:rsidR="00F54157" w:rsidRPr="00EA1E68" w:rsidRDefault="00F54157"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831"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时效指标</w:t>
            </w:r>
          </w:p>
        </w:tc>
        <w:tc>
          <w:tcPr>
            <w:tcW w:w="2392"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项目按期完成率</w:t>
            </w:r>
          </w:p>
        </w:tc>
        <w:tc>
          <w:tcPr>
            <w:tcW w:w="2394"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100%</w:t>
            </w:r>
          </w:p>
        </w:tc>
        <w:tc>
          <w:tcPr>
            <w:tcW w:w="2392" w:type="dxa"/>
          </w:tcPr>
          <w:p w:rsidR="00F54157" w:rsidRPr="00EA1E68" w:rsidRDefault="004338DD" w:rsidP="00532213">
            <w:pPr>
              <w:rPr>
                <w:rFonts w:ascii="等线" w:eastAsia="等线" w:hAnsi="宋体" w:cs="宋体"/>
                <w:color w:val="000000"/>
                <w:sz w:val="22"/>
                <w:szCs w:val="22"/>
              </w:rPr>
            </w:pPr>
            <w:r w:rsidRPr="00EA1E68">
              <w:rPr>
                <w:rFonts w:ascii="等线" w:eastAsia="等线" w:hint="eastAsia"/>
                <w:color w:val="000000"/>
                <w:sz w:val="22"/>
                <w:szCs w:val="22"/>
              </w:rPr>
              <w:t>100%</w:t>
            </w:r>
          </w:p>
        </w:tc>
      </w:tr>
      <w:tr w:rsidR="00F54157" w:rsidRPr="00EA1E68" w:rsidTr="00BB527B">
        <w:trPr>
          <w:trHeight w:val="1042"/>
        </w:trPr>
        <w:tc>
          <w:tcPr>
            <w:tcW w:w="1101" w:type="dxa"/>
            <w:vMerge/>
          </w:tcPr>
          <w:p w:rsidR="00F54157" w:rsidRPr="00EA1E68" w:rsidRDefault="00F54157" w:rsidP="00532213">
            <w:pPr>
              <w:widowControl/>
              <w:jc w:val="center"/>
              <w:textAlignment w:val="center"/>
              <w:rPr>
                <w:rFonts w:ascii="宋体" w:hAnsi="宋体" w:cs="宋体"/>
                <w:color w:val="000000"/>
                <w:sz w:val="24"/>
              </w:rPr>
            </w:pPr>
          </w:p>
        </w:tc>
        <w:tc>
          <w:tcPr>
            <w:tcW w:w="850" w:type="dxa"/>
          </w:tcPr>
          <w:p w:rsidR="00F54157" w:rsidRPr="00EA1E68" w:rsidRDefault="005624F8"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效益指标</w:t>
            </w:r>
          </w:p>
        </w:tc>
        <w:tc>
          <w:tcPr>
            <w:tcW w:w="831"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社会效益指标</w:t>
            </w:r>
          </w:p>
        </w:tc>
        <w:tc>
          <w:tcPr>
            <w:tcW w:w="2392"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对政务服务工作的促进作用</w:t>
            </w:r>
          </w:p>
        </w:tc>
        <w:tc>
          <w:tcPr>
            <w:tcW w:w="2394"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100%</w:t>
            </w:r>
          </w:p>
        </w:tc>
        <w:tc>
          <w:tcPr>
            <w:tcW w:w="2392" w:type="dxa"/>
          </w:tcPr>
          <w:p w:rsidR="00F54157" w:rsidRPr="00EA1E68" w:rsidRDefault="004338DD" w:rsidP="00532213">
            <w:pPr>
              <w:rPr>
                <w:rFonts w:ascii="等线" w:eastAsia="等线" w:hAnsi="宋体" w:cs="宋体"/>
                <w:color w:val="000000"/>
                <w:sz w:val="22"/>
                <w:szCs w:val="22"/>
              </w:rPr>
            </w:pPr>
            <w:r w:rsidRPr="00EA1E68">
              <w:rPr>
                <w:rFonts w:ascii="等线" w:eastAsia="等线" w:hint="eastAsia"/>
                <w:color w:val="000000"/>
                <w:sz w:val="22"/>
                <w:szCs w:val="22"/>
              </w:rPr>
              <w:t>100%</w:t>
            </w:r>
          </w:p>
        </w:tc>
      </w:tr>
      <w:tr w:rsidR="00F54157" w:rsidRPr="00EA1E68" w:rsidTr="00BB527B">
        <w:trPr>
          <w:trHeight w:val="1042"/>
        </w:trPr>
        <w:tc>
          <w:tcPr>
            <w:tcW w:w="1101" w:type="dxa"/>
            <w:vMerge/>
          </w:tcPr>
          <w:p w:rsidR="00F54157" w:rsidRPr="00EA1E68" w:rsidRDefault="00F54157" w:rsidP="00532213">
            <w:pPr>
              <w:widowControl/>
              <w:jc w:val="center"/>
              <w:textAlignment w:val="center"/>
              <w:rPr>
                <w:rFonts w:ascii="宋体" w:hAnsi="宋体" w:cs="宋体"/>
                <w:color w:val="000000"/>
                <w:sz w:val="24"/>
              </w:rPr>
            </w:pPr>
          </w:p>
        </w:tc>
        <w:tc>
          <w:tcPr>
            <w:tcW w:w="850" w:type="dxa"/>
          </w:tcPr>
          <w:p w:rsidR="00F54157" w:rsidRPr="00EA1E68" w:rsidRDefault="005624F8" w:rsidP="00532213">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效益</w:t>
            </w:r>
            <w:r w:rsidR="00F54157" w:rsidRPr="00EA1E68">
              <w:rPr>
                <w:rFonts w:ascii="宋体" w:hAnsi="宋体" w:cs="宋体" w:hint="eastAsia"/>
                <w:color w:val="000000"/>
                <w:kern w:val="0"/>
                <w:sz w:val="24"/>
              </w:rPr>
              <w:t>指标</w:t>
            </w:r>
          </w:p>
        </w:tc>
        <w:tc>
          <w:tcPr>
            <w:tcW w:w="831"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可持续影响指标</w:t>
            </w:r>
          </w:p>
        </w:tc>
        <w:tc>
          <w:tcPr>
            <w:tcW w:w="2392"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保证政务服务正常开展</w:t>
            </w:r>
          </w:p>
        </w:tc>
        <w:tc>
          <w:tcPr>
            <w:tcW w:w="2394" w:type="dxa"/>
          </w:tcPr>
          <w:p w:rsidR="00F54157" w:rsidRPr="00EA1E68" w:rsidRDefault="00F54157">
            <w:pPr>
              <w:jc w:val="center"/>
              <w:rPr>
                <w:rFonts w:ascii="等线" w:eastAsia="等线" w:hAnsi="宋体" w:cs="宋体"/>
                <w:color w:val="000000"/>
                <w:sz w:val="22"/>
                <w:szCs w:val="22"/>
              </w:rPr>
            </w:pPr>
            <w:r w:rsidRPr="00EA1E68">
              <w:rPr>
                <w:rFonts w:ascii="等线" w:eastAsia="等线" w:hint="eastAsia"/>
                <w:color w:val="000000"/>
                <w:sz w:val="22"/>
                <w:szCs w:val="22"/>
              </w:rPr>
              <w:t>100%</w:t>
            </w:r>
          </w:p>
        </w:tc>
        <w:tc>
          <w:tcPr>
            <w:tcW w:w="2392" w:type="dxa"/>
          </w:tcPr>
          <w:p w:rsidR="00F54157" w:rsidRPr="00EA1E68" w:rsidRDefault="004338DD" w:rsidP="00532213">
            <w:pPr>
              <w:rPr>
                <w:rFonts w:ascii="等线" w:eastAsia="等线" w:hAnsi="宋体" w:cs="宋体"/>
                <w:color w:val="000000"/>
                <w:sz w:val="22"/>
                <w:szCs w:val="22"/>
              </w:rPr>
            </w:pPr>
            <w:r w:rsidRPr="00EA1E68">
              <w:rPr>
                <w:rFonts w:ascii="等线" w:eastAsia="等线" w:hint="eastAsia"/>
                <w:color w:val="000000"/>
                <w:sz w:val="22"/>
                <w:szCs w:val="22"/>
              </w:rPr>
              <w:t>100%</w:t>
            </w:r>
          </w:p>
        </w:tc>
      </w:tr>
    </w:tbl>
    <w:p w:rsidR="00F76274" w:rsidRPr="00EA1E68" w:rsidRDefault="00F76274">
      <w:r w:rsidRPr="00EA1E68">
        <w:br w:type="page"/>
      </w:r>
    </w:p>
    <w:tbl>
      <w:tblPr>
        <w:tblStyle w:val="ae"/>
        <w:tblpPr w:leftFromText="180" w:rightFromText="180" w:vertAnchor="text" w:horzAnchor="page" w:tblpXSpec="center" w:tblpY="423"/>
        <w:tblW w:w="9960" w:type="dxa"/>
        <w:tblLayout w:type="fixed"/>
        <w:tblLook w:val="0000" w:firstRow="0" w:lastRow="0" w:firstColumn="0" w:lastColumn="0" w:noHBand="0" w:noVBand="0"/>
      </w:tblPr>
      <w:tblGrid>
        <w:gridCol w:w="817"/>
        <w:gridCol w:w="940"/>
        <w:gridCol w:w="1025"/>
        <w:gridCol w:w="2392"/>
        <w:gridCol w:w="2394"/>
        <w:gridCol w:w="2392"/>
      </w:tblGrid>
      <w:tr w:rsidR="00F54641" w:rsidRPr="00EA1E68" w:rsidTr="001E1018">
        <w:trPr>
          <w:trHeight w:val="1034"/>
        </w:trPr>
        <w:tc>
          <w:tcPr>
            <w:tcW w:w="9960" w:type="dxa"/>
            <w:gridSpan w:val="6"/>
            <w:tcBorders>
              <w:top w:val="nil"/>
              <w:left w:val="nil"/>
              <w:right w:val="nil"/>
            </w:tcBorders>
          </w:tcPr>
          <w:p w:rsidR="00F54641" w:rsidRPr="00EA1E68" w:rsidRDefault="00F54641" w:rsidP="001E1018">
            <w:pPr>
              <w:widowControl/>
              <w:jc w:val="center"/>
              <w:textAlignment w:val="center"/>
              <w:rPr>
                <w:rFonts w:ascii="宋体" w:hAnsi="宋体" w:cs="宋体"/>
                <w:color w:val="000000"/>
                <w:sz w:val="36"/>
                <w:szCs w:val="36"/>
              </w:rPr>
            </w:pPr>
            <w:r w:rsidRPr="00EA1E68">
              <w:rPr>
                <w:rFonts w:ascii="宋体" w:hAnsi="宋体" w:cs="宋体" w:hint="eastAsia"/>
                <w:b/>
                <w:bCs/>
                <w:color w:val="000000"/>
                <w:kern w:val="0"/>
                <w:sz w:val="36"/>
                <w:szCs w:val="36"/>
              </w:rPr>
              <w:lastRenderedPageBreak/>
              <w:t>项目绩效目标完成情况表</w:t>
            </w:r>
            <w:r w:rsidRPr="00EA1E68">
              <w:rPr>
                <w:rFonts w:ascii="宋体" w:hAnsi="宋体" w:cs="宋体" w:hint="eastAsia"/>
                <w:b/>
                <w:bCs/>
                <w:color w:val="000000"/>
                <w:kern w:val="0"/>
                <w:sz w:val="36"/>
                <w:szCs w:val="36"/>
              </w:rPr>
              <w:br/>
            </w:r>
            <w:r w:rsidRPr="00EA1E68">
              <w:rPr>
                <w:rFonts w:ascii="宋体" w:hAnsi="宋体" w:cs="宋体" w:hint="eastAsia"/>
                <w:color w:val="000000"/>
                <w:kern w:val="0"/>
                <w:sz w:val="36"/>
                <w:szCs w:val="36"/>
              </w:rPr>
              <w:t>(2019 年度)</w:t>
            </w:r>
          </w:p>
        </w:tc>
      </w:tr>
      <w:tr w:rsidR="00F54641" w:rsidRPr="00EA1E68" w:rsidTr="001E1018">
        <w:trPr>
          <w:trHeight w:val="276"/>
        </w:trPr>
        <w:tc>
          <w:tcPr>
            <w:tcW w:w="2782" w:type="dxa"/>
            <w:gridSpan w:val="3"/>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项目名称</w:t>
            </w:r>
          </w:p>
        </w:tc>
        <w:tc>
          <w:tcPr>
            <w:tcW w:w="7178" w:type="dxa"/>
            <w:gridSpan w:val="3"/>
          </w:tcPr>
          <w:p w:rsidR="00F54641" w:rsidRPr="00EA1E68" w:rsidRDefault="0037274A" w:rsidP="001E1018">
            <w:pPr>
              <w:jc w:val="center"/>
              <w:rPr>
                <w:rFonts w:ascii="宋体" w:hAnsi="宋体" w:cs="宋体"/>
                <w:color w:val="000000"/>
                <w:kern w:val="0"/>
                <w:sz w:val="24"/>
              </w:rPr>
            </w:pPr>
            <w:r w:rsidRPr="00EA1E68">
              <w:rPr>
                <w:rFonts w:ascii="宋体" w:hAnsi="宋体" w:cs="宋体" w:hint="eastAsia"/>
                <w:color w:val="000000"/>
                <w:kern w:val="0"/>
                <w:sz w:val="24"/>
              </w:rPr>
              <w:t>政府采购专项经费</w:t>
            </w:r>
          </w:p>
        </w:tc>
      </w:tr>
      <w:tr w:rsidR="00F54641" w:rsidRPr="00EA1E68" w:rsidTr="001E1018">
        <w:trPr>
          <w:trHeight w:val="276"/>
        </w:trPr>
        <w:tc>
          <w:tcPr>
            <w:tcW w:w="2782" w:type="dxa"/>
            <w:gridSpan w:val="3"/>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预算单位</w:t>
            </w:r>
          </w:p>
        </w:tc>
        <w:tc>
          <w:tcPr>
            <w:tcW w:w="7178" w:type="dxa"/>
            <w:gridSpan w:val="3"/>
          </w:tcPr>
          <w:p w:rsidR="00F54641" w:rsidRPr="00EA1E68" w:rsidRDefault="00F54641" w:rsidP="001E1018">
            <w:pPr>
              <w:jc w:val="center"/>
              <w:rPr>
                <w:rFonts w:ascii="宋体" w:hAnsi="宋体" w:cs="宋体"/>
                <w:color w:val="000000"/>
                <w:kern w:val="0"/>
                <w:sz w:val="24"/>
              </w:rPr>
            </w:pPr>
            <w:r w:rsidRPr="00EA1E68">
              <w:rPr>
                <w:rFonts w:ascii="宋体" w:hAnsi="宋体" w:cs="宋体" w:hint="eastAsia"/>
                <w:color w:val="000000"/>
                <w:kern w:val="0"/>
                <w:sz w:val="24"/>
              </w:rPr>
              <w:t>四川省政府政务服务和公共资源交易服务中心</w:t>
            </w:r>
          </w:p>
        </w:tc>
      </w:tr>
      <w:tr w:rsidR="00F54641" w:rsidRPr="00EA1E68" w:rsidTr="00CD079B">
        <w:trPr>
          <w:trHeight w:val="276"/>
        </w:trPr>
        <w:tc>
          <w:tcPr>
            <w:tcW w:w="817" w:type="dxa"/>
            <w:vMerge w:val="restart"/>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预算执行情况(万元)</w:t>
            </w:r>
          </w:p>
        </w:tc>
        <w:tc>
          <w:tcPr>
            <w:tcW w:w="1965" w:type="dxa"/>
            <w:gridSpan w:val="2"/>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预算数:</w:t>
            </w:r>
          </w:p>
        </w:tc>
        <w:tc>
          <w:tcPr>
            <w:tcW w:w="2392" w:type="dxa"/>
          </w:tcPr>
          <w:p w:rsidR="00F54641" w:rsidRPr="00EA1E68" w:rsidRDefault="0037274A" w:rsidP="001E1018">
            <w:pPr>
              <w:widowControl/>
              <w:jc w:val="center"/>
              <w:textAlignment w:val="center"/>
              <w:rPr>
                <w:rFonts w:ascii="宋体" w:hAnsi="宋体" w:cs="宋体"/>
                <w:color w:val="000000"/>
                <w:sz w:val="24"/>
              </w:rPr>
            </w:pPr>
            <w:r w:rsidRPr="00EA1E68">
              <w:rPr>
                <w:rFonts w:ascii="宋体" w:hAnsi="宋体" w:cs="宋体" w:hint="eastAsia"/>
                <w:color w:val="000000"/>
                <w:sz w:val="24"/>
              </w:rPr>
              <w:t>214.47</w:t>
            </w:r>
            <w:r w:rsidR="00F54641" w:rsidRPr="00EA1E68">
              <w:rPr>
                <w:rFonts w:ascii="宋体" w:hAnsi="宋体" w:cs="宋体" w:hint="eastAsia"/>
                <w:color w:val="000000"/>
                <w:sz w:val="24"/>
              </w:rPr>
              <w:t>万</w:t>
            </w:r>
          </w:p>
        </w:tc>
        <w:tc>
          <w:tcPr>
            <w:tcW w:w="2394" w:type="dxa"/>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执行数:</w:t>
            </w:r>
          </w:p>
        </w:tc>
        <w:tc>
          <w:tcPr>
            <w:tcW w:w="2392" w:type="dxa"/>
          </w:tcPr>
          <w:p w:rsidR="00F54641" w:rsidRPr="00EA1E68" w:rsidRDefault="0037274A" w:rsidP="001E1018">
            <w:pPr>
              <w:widowControl/>
              <w:jc w:val="center"/>
              <w:textAlignment w:val="center"/>
              <w:rPr>
                <w:rFonts w:ascii="宋体" w:hAnsi="宋体" w:cs="宋体"/>
                <w:color w:val="000000"/>
                <w:sz w:val="24"/>
              </w:rPr>
            </w:pPr>
            <w:r w:rsidRPr="00EA1E68">
              <w:rPr>
                <w:rFonts w:ascii="宋体" w:hAnsi="宋体" w:cs="宋体" w:hint="eastAsia"/>
                <w:color w:val="000000"/>
                <w:sz w:val="24"/>
              </w:rPr>
              <w:t>214.47</w:t>
            </w:r>
            <w:r w:rsidR="00F54641" w:rsidRPr="00EA1E68">
              <w:rPr>
                <w:rFonts w:ascii="宋体" w:hAnsi="宋体" w:cs="宋体" w:hint="eastAsia"/>
                <w:color w:val="000000"/>
                <w:sz w:val="24"/>
              </w:rPr>
              <w:t>万</w:t>
            </w:r>
          </w:p>
        </w:tc>
      </w:tr>
      <w:tr w:rsidR="00F54641" w:rsidRPr="00EA1E68" w:rsidTr="00CD079B">
        <w:trPr>
          <w:trHeight w:val="276"/>
        </w:trPr>
        <w:tc>
          <w:tcPr>
            <w:tcW w:w="817" w:type="dxa"/>
            <w:vMerge/>
          </w:tcPr>
          <w:p w:rsidR="00F54641" w:rsidRPr="00EA1E68" w:rsidRDefault="00F54641" w:rsidP="001E1018">
            <w:pPr>
              <w:jc w:val="center"/>
              <w:rPr>
                <w:rFonts w:ascii="宋体" w:hAnsi="宋体" w:cs="宋体"/>
                <w:color w:val="000000"/>
                <w:sz w:val="24"/>
              </w:rPr>
            </w:pPr>
          </w:p>
        </w:tc>
        <w:tc>
          <w:tcPr>
            <w:tcW w:w="1965" w:type="dxa"/>
            <w:gridSpan w:val="2"/>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其中-财政拨款:</w:t>
            </w:r>
          </w:p>
        </w:tc>
        <w:tc>
          <w:tcPr>
            <w:tcW w:w="2392" w:type="dxa"/>
          </w:tcPr>
          <w:p w:rsidR="00F54641" w:rsidRPr="00EA1E68" w:rsidRDefault="0037274A" w:rsidP="001E1018">
            <w:pPr>
              <w:widowControl/>
              <w:jc w:val="center"/>
              <w:textAlignment w:val="center"/>
              <w:rPr>
                <w:rFonts w:ascii="宋体" w:hAnsi="宋体" w:cs="宋体"/>
                <w:color w:val="000000"/>
                <w:sz w:val="24"/>
              </w:rPr>
            </w:pPr>
            <w:r w:rsidRPr="00EA1E68">
              <w:rPr>
                <w:rFonts w:ascii="宋体" w:hAnsi="宋体" w:cs="宋体" w:hint="eastAsia"/>
                <w:color w:val="000000"/>
                <w:sz w:val="24"/>
              </w:rPr>
              <w:t>214.47</w:t>
            </w:r>
            <w:r w:rsidR="00F54641" w:rsidRPr="00EA1E68">
              <w:rPr>
                <w:rFonts w:ascii="宋体" w:hAnsi="宋体" w:cs="宋体" w:hint="eastAsia"/>
                <w:color w:val="000000"/>
                <w:sz w:val="24"/>
              </w:rPr>
              <w:t>万</w:t>
            </w:r>
          </w:p>
        </w:tc>
        <w:tc>
          <w:tcPr>
            <w:tcW w:w="2394" w:type="dxa"/>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其中-财政拨款:</w:t>
            </w:r>
          </w:p>
        </w:tc>
        <w:tc>
          <w:tcPr>
            <w:tcW w:w="2392" w:type="dxa"/>
          </w:tcPr>
          <w:p w:rsidR="00F54641" w:rsidRPr="00EA1E68" w:rsidRDefault="0037274A" w:rsidP="001E1018">
            <w:pPr>
              <w:widowControl/>
              <w:jc w:val="center"/>
              <w:textAlignment w:val="center"/>
              <w:rPr>
                <w:rFonts w:ascii="宋体" w:hAnsi="宋体" w:cs="宋体"/>
                <w:color w:val="000000"/>
                <w:sz w:val="24"/>
              </w:rPr>
            </w:pPr>
            <w:r w:rsidRPr="00EA1E68">
              <w:rPr>
                <w:rFonts w:ascii="宋体" w:hAnsi="宋体" w:cs="宋体" w:hint="eastAsia"/>
                <w:color w:val="000000"/>
                <w:sz w:val="24"/>
              </w:rPr>
              <w:t>214.47</w:t>
            </w:r>
            <w:r w:rsidR="00F54641" w:rsidRPr="00EA1E68">
              <w:rPr>
                <w:rFonts w:ascii="宋体" w:hAnsi="宋体" w:cs="宋体" w:hint="eastAsia"/>
                <w:color w:val="000000"/>
                <w:sz w:val="24"/>
              </w:rPr>
              <w:t>万</w:t>
            </w:r>
          </w:p>
        </w:tc>
      </w:tr>
      <w:tr w:rsidR="00F54641" w:rsidRPr="00EA1E68" w:rsidTr="00CD079B">
        <w:trPr>
          <w:trHeight w:val="1511"/>
        </w:trPr>
        <w:tc>
          <w:tcPr>
            <w:tcW w:w="817" w:type="dxa"/>
            <w:vMerge/>
          </w:tcPr>
          <w:p w:rsidR="00F54641" w:rsidRPr="00EA1E68" w:rsidRDefault="00F54641" w:rsidP="001E1018">
            <w:pPr>
              <w:jc w:val="center"/>
              <w:rPr>
                <w:rFonts w:ascii="宋体" w:hAnsi="宋体" w:cs="宋体"/>
                <w:color w:val="000000"/>
                <w:sz w:val="24"/>
              </w:rPr>
            </w:pPr>
          </w:p>
        </w:tc>
        <w:tc>
          <w:tcPr>
            <w:tcW w:w="1965" w:type="dxa"/>
            <w:gridSpan w:val="2"/>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其它资金:</w:t>
            </w:r>
          </w:p>
        </w:tc>
        <w:tc>
          <w:tcPr>
            <w:tcW w:w="2392" w:type="dxa"/>
          </w:tcPr>
          <w:p w:rsidR="00F54641" w:rsidRPr="00EA1E68" w:rsidRDefault="00F54641" w:rsidP="001E1018">
            <w:pPr>
              <w:widowControl/>
              <w:jc w:val="center"/>
              <w:textAlignment w:val="center"/>
              <w:rPr>
                <w:rFonts w:ascii="宋体" w:hAnsi="宋体" w:cs="宋体"/>
                <w:color w:val="000000"/>
                <w:sz w:val="24"/>
              </w:rPr>
            </w:pPr>
          </w:p>
        </w:tc>
        <w:tc>
          <w:tcPr>
            <w:tcW w:w="2394" w:type="dxa"/>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其它资金:</w:t>
            </w:r>
          </w:p>
        </w:tc>
        <w:tc>
          <w:tcPr>
            <w:tcW w:w="2392" w:type="dxa"/>
          </w:tcPr>
          <w:p w:rsidR="00F54641" w:rsidRPr="00EA1E68" w:rsidRDefault="00F54641" w:rsidP="001E1018">
            <w:pPr>
              <w:jc w:val="center"/>
              <w:rPr>
                <w:rFonts w:ascii="宋体" w:hAnsi="宋体" w:cs="宋体"/>
                <w:color w:val="000000"/>
                <w:sz w:val="24"/>
              </w:rPr>
            </w:pPr>
          </w:p>
        </w:tc>
      </w:tr>
      <w:tr w:rsidR="00F54641" w:rsidRPr="00EA1E68" w:rsidTr="00CD079B">
        <w:trPr>
          <w:trHeight w:val="276"/>
        </w:trPr>
        <w:tc>
          <w:tcPr>
            <w:tcW w:w="817" w:type="dxa"/>
            <w:vMerge w:val="restart"/>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年度目标完成情况</w:t>
            </w:r>
          </w:p>
        </w:tc>
        <w:tc>
          <w:tcPr>
            <w:tcW w:w="4357" w:type="dxa"/>
            <w:gridSpan w:val="3"/>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预期目标</w:t>
            </w:r>
          </w:p>
        </w:tc>
        <w:tc>
          <w:tcPr>
            <w:tcW w:w="4786" w:type="dxa"/>
            <w:gridSpan w:val="2"/>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实际完成目标</w:t>
            </w:r>
          </w:p>
        </w:tc>
      </w:tr>
      <w:tr w:rsidR="00F54641" w:rsidRPr="00EA1E68" w:rsidTr="00CD079B">
        <w:trPr>
          <w:trHeight w:val="1159"/>
        </w:trPr>
        <w:tc>
          <w:tcPr>
            <w:tcW w:w="817" w:type="dxa"/>
            <w:vMerge/>
          </w:tcPr>
          <w:p w:rsidR="00F54641" w:rsidRPr="00EA1E68" w:rsidRDefault="00F54641" w:rsidP="001E1018">
            <w:pPr>
              <w:jc w:val="center"/>
              <w:rPr>
                <w:rFonts w:ascii="宋体" w:hAnsi="宋体" w:cs="宋体"/>
                <w:color w:val="000000"/>
                <w:sz w:val="24"/>
              </w:rPr>
            </w:pPr>
          </w:p>
        </w:tc>
        <w:tc>
          <w:tcPr>
            <w:tcW w:w="4357" w:type="dxa"/>
            <w:gridSpan w:val="3"/>
          </w:tcPr>
          <w:p w:rsidR="00F54641" w:rsidRPr="00EA1E68" w:rsidRDefault="00501FAC" w:rsidP="00501FAC">
            <w:pPr>
              <w:widowControl/>
              <w:jc w:val="left"/>
              <w:textAlignment w:val="center"/>
              <w:rPr>
                <w:rFonts w:ascii="宋体" w:hAnsi="宋体" w:cs="宋体"/>
                <w:color w:val="000000"/>
                <w:sz w:val="24"/>
              </w:rPr>
            </w:pPr>
            <w:r w:rsidRPr="00EA1E68">
              <w:rPr>
                <w:rFonts w:ascii="宋体" w:hAnsi="宋体" w:cs="宋体" w:hint="eastAsia"/>
                <w:color w:val="000000"/>
                <w:sz w:val="24"/>
              </w:rPr>
              <w:t>根据各部门、单位的委托，依法开展政府采购活动，2019年预计完成435个采购项目，达到19亿元的采购预算规模(根据省财政厅下达的采购计划执行)。通过进一步优化和加强内控机制建设，提高采购工作效率.以“放管服” 为契机，强化服务为工作抓手，促进政府采购工作上一个新台阶：保障科技</w:t>
            </w:r>
            <w:proofErr w:type="gramStart"/>
            <w:r w:rsidRPr="00EA1E68">
              <w:rPr>
                <w:rFonts w:ascii="宋体" w:hAnsi="宋体" w:cs="宋体" w:hint="eastAsia"/>
                <w:color w:val="000000"/>
                <w:sz w:val="24"/>
              </w:rPr>
              <w:t>加制度</w:t>
            </w:r>
            <w:proofErr w:type="gramEnd"/>
            <w:r w:rsidRPr="00EA1E68">
              <w:rPr>
                <w:rFonts w:ascii="宋体" w:hAnsi="宋体" w:cs="宋体" w:hint="eastAsia"/>
                <w:color w:val="000000"/>
                <w:sz w:val="24"/>
              </w:rPr>
              <w:t>为内容的政府采购电子化信息平台的正常运行，逐步优化完善并建立电子化档案信息：继续制定和完善网上竞价和商场直购价格参照系统，逐步推进和加大监测品目及范围：涉及民生、难点热点、网上竞价和商场直</w:t>
            </w:r>
            <w:proofErr w:type="gramStart"/>
            <w:r w:rsidRPr="00EA1E68">
              <w:rPr>
                <w:rFonts w:ascii="宋体" w:hAnsi="宋体" w:cs="宋体" w:hint="eastAsia"/>
                <w:color w:val="000000"/>
                <w:sz w:val="24"/>
              </w:rPr>
              <w:t>购以及</w:t>
            </w:r>
            <w:proofErr w:type="gramEnd"/>
            <w:r w:rsidRPr="00EA1E68">
              <w:rPr>
                <w:rFonts w:ascii="宋体" w:hAnsi="宋体" w:cs="宋体" w:hint="eastAsia"/>
                <w:color w:val="000000"/>
                <w:sz w:val="24"/>
              </w:rPr>
              <w:t>批量集采等重大项目引入第三</w:t>
            </w:r>
            <w:proofErr w:type="gramStart"/>
            <w:r w:rsidRPr="00EA1E68">
              <w:rPr>
                <w:rFonts w:ascii="宋体" w:hAnsi="宋体" w:cs="宋体" w:hint="eastAsia"/>
                <w:color w:val="000000"/>
                <w:sz w:val="24"/>
              </w:rPr>
              <w:t>方质量</w:t>
            </w:r>
            <w:proofErr w:type="gramEnd"/>
            <w:r w:rsidRPr="00EA1E68">
              <w:rPr>
                <w:rFonts w:ascii="宋体" w:hAnsi="宋体" w:cs="宋体" w:hint="eastAsia"/>
                <w:color w:val="000000"/>
                <w:sz w:val="24"/>
              </w:rPr>
              <w:t>检测机构验收等举措，达到采购价格低于市场平均价格、采购效率更高、采购质量优良、服务良好的总体目标</w:t>
            </w:r>
          </w:p>
        </w:tc>
        <w:tc>
          <w:tcPr>
            <w:tcW w:w="4786" w:type="dxa"/>
            <w:gridSpan w:val="2"/>
          </w:tcPr>
          <w:p w:rsidR="00F54641" w:rsidRPr="00EA1E68" w:rsidRDefault="00501FAC" w:rsidP="00BE574E">
            <w:pPr>
              <w:widowControl/>
              <w:jc w:val="left"/>
              <w:textAlignment w:val="center"/>
              <w:rPr>
                <w:rFonts w:ascii="宋体" w:hAnsi="宋体" w:cs="宋体"/>
                <w:color w:val="000000"/>
                <w:sz w:val="24"/>
              </w:rPr>
            </w:pPr>
            <w:r w:rsidRPr="00EA1E68">
              <w:rPr>
                <w:rFonts w:ascii="宋体" w:hAnsi="宋体" w:cs="宋体" w:hint="eastAsia"/>
                <w:color w:val="000000"/>
                <w:sz w:val="24"/>
              </w:rPr>
              <w:t>2019年完成个</w:t>
            </w:r>
            <w:r w:rsidR="006735BD" w:rsidRPr="00EA1E68">
              <w:rPr>
                <w:rFonts w:ascii="宋体" w:hAnsi="宋体" w:cs="宋体" w:hint="eastAsia"/>
                <w:color w:val="000000"/>
                <w:sz w:val="24"/>
              </w:rPr>
              <w:t>563个</w:t>
            </w:r>
            <w:r w:rsidRPr="00EA1E68">
              <w:rPr>
                <w:rFonts w:ascii="宋体" w:hAnsi="宋体" w:cs="宋体" w:hint="eastAsia"/>
                <w:color w:val="000000"/>
                <w:sz w:val="24"/>
              </w:rPr>
              <w:t>采购项目，达到</w:t>
            </w:r>
            <w:r w:rsidR="006735BD" w:rsidRPr="00EA1E68">
              <w:rPr>
                <w:rFonts w:ascii="宋体" w:hAnsi="宋体" w:cs="宋体" w:hint="eastAsia"/>
                <w:color w:val="000000"/>
                <w:sz w:val="24"/>
              </w:rPr>
              <w:t>26.9</w:t>
            </w:r>
            <w:r w:rsidRPr="00EA1E68">
              <w:rPr>
                <w:rFonts w:ascii="宋体" w:hAnsi="宋体" w:cs="宋体" w:hint="eastAsia"/>
                <w:color w:val="000000"/>
                <w:sz w:val="24"/>
              </w:rPr>
              <w:t>亿元的采购预算规模(根据省财政厅下达的采购计划执行)。通过进一步优化和加强内控机制建设，采购工作效率</w:t>
            </w:r>
            <w:r w:rsidR="006735BD" w:rsidRPr="00EA1E68">
              <w:rPr>
                <w:rFonts w:ascii="宋体" w:hAnsi="宋体" w:cs="宋体" w:hint="eastAsia"/>
                <w:color w:val="000000"/>
                <w:sz w:val="24"/>
              </w:rPr>
              <w:t>得以提高。</w:t>
            </w:r>
            <w:r w:rsidRPr="00EA1E68">
              <w:rPr>
                <w:rFonts w:ascii="宋体" w:hAnsi="宋体" w:cs="宋体" w:hint="eastAsia"/>
                <w:color w:val="000000"/>
                <w:sz w:val="24"/>
              </w:rPr>
              <w:t>优化完善并建立电子化档案信息</w:t>
            </w:r>
            <w:r w:rsidR="00D4746B" w:rsidRPr="00EA1E68">
              <w:rPr>
                <w:rFonts w:ascii="宋体" w:hAnsi="宋体" w:cs="宋体" w:hint="eastAsia"/>
                <w:color w:val="000000"/>
                <w:sz w:val="24"/>
              </w:rPr>
              <w:t>，</w:t>
            </w:r>
            <w:r w:rsidRPr="00EA1E68">
              <w:rPr>
                <w:rFonts w:ascii="宋体" w:hAnsi="宋体" w:cs="宋体" w:hint="eastAsia"/>
                <w:color w:val="000000"/>
                <w:sz w:val="24"/>
              </w:rPr>
              <w:t>制定和完善网上竞价和商场直购价格参照系统，</w:t>
            </w:r>
            <w:r w:rsidR="00BE574E" w:rsidRPr="00EA1E68">
              <w:rPr>
                <w:rFonts w:ascii="宋体" w:hAnsi="宋体" w:cs="宋体" w:hint="eastAsia"/>
                <w:color w:val="000000"/>
                <w:sz w:val="24"/>
              </w:rPr>
              <w:t>通过</w:t>
            </w:r>
            <w:r w:rsidRPr="00EA1E68">
              <w:rPr>
                <w:rFonts w:ascii="宋体" w:hAnsi="宋体" w:cs="宋体" w:hint="eastAsia"/>
                <w:color w:val="000000"/>
                <w:sz w:val="24"/>
              </w:rPr>
              <w:t>引入第三</w:t>
            </w:r>
            <w:proofErr w:type="gramStart"/>
            <w:r w:rsidRPr="00EA1E68">
              <w:rPr>
                <w:rFonts w:ascii="宋体" w:hAnsi="宋体" w:cs="宋体" w:hint="eastAsia"/>
                <w:color w:val="000000"/>
                <w:sz w:val="24"/>
              </w:rPr>
              <w:t>方质量</w:t>
            </w:r>
            <w:proofErr w:type="gramEnd"/>
            <w:r w:rsidRPr="00EA1E68">
              <w:rPr>
                <w:rFonts w:ascii="宋体" w:hAnsi="宋体" w:cs="宋体" w:hint="eastAsia"/>
                <w:color w:val="000000"/>
                <w:sz w:val="24"/>
              </w:rPr>
              <w:t>检测机构验收等举措，达到采购价格低于市场平均价格、采购效率更高、采购质量优良、服务良好</w:t>
            </w:r>
            <w:r w:rsidR="00BE574E" w:rsidRPr="00EA1E68">
              <w:rPr>
                <w:rFonts w:ascii="宋体" w:hAnsi="宋体" w:cs="宋体" w:hint="eastAsia"/>
                <w:color w:val="000000"/>
                <w:sz w:val="24"/>
              </w:rPr>
              <w:t>。</w:t>
            </w:r>
          </w:p>
        </w:tc>
      </w:tr>
      <w:tr w:rsidR="00F54641" w:rsidRPr="00EA1E68" w:rsidTr="00CD079B">
        <w:trPr>
          <w:trHeight w:val="1042"/>
        </w:trPr>
        <w:tc>
          <w:tcPr>
            <w:tcW w:w="817" w:type="dxa"/>
            <w:vMerge w:val="restart"/>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sz w:val="24"/>
              </w:rPr>
              <w:t>绩效指标完成情况</w:t>
            </w:r>
          </w:p>
        </w:tc>
        <w:tc>
          <w:tcPr>
            <w:tcW w:w="940" w:type="dxa"/>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一级指标</w:t>
            </w:r>
          </w:p>
        </w:tc>
        <w:tc>
          <w:tcPr>
            <w:tcW w:w="1025" w:type="dxa"/>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二级指标</w:t>
            </w:r>
          </w:p>
        </w:tc>
        <w:tc>
          <w:tcPr>
            <w:tcW w:w="2392" w:type="dxa"/>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三级指标</w:t>
            </w:r>
          </w:p>
        </w:tc>
        <w:tc>
          <w:tcPr>
            <w:tcW w:w="2394" w:type="dxa"/>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预期指标值(包含数字及文字描述)</w:t>
            </w:r>
          </w:p>
        </w:tc>
        <w:tc>
          <w:tcPr>
            <w:tcW w:w="2392" w:type="dxa"/>
          </w:tcPr>
          <w:p w:rsidR="00F54641" w:rsidRPr="00EA1E68" w:rsidRDefault="00F54641"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实际完成指标值(包含数字及文字描述)</w:t>
            </w:r>
          </w:p>
        </w:tc>
      </w:tr>
      <w:tr w:rsidR="007C633B" w:rsidRPr="00EA1E68" w:rsidTr="007C633B">
        <w:trPr>
          <w:trHeight w:val="953"/>
        </w:trPr>
        <w:tc>
          <w:tcPr>
            <w:tcW w:w="817" w:type="dxa"/>
            <w:vMerge/>
          </w:tcPr>
          <w:p w:rsidR="007C633B" w:rsidRPr="00EA1E68" w:rsidRDefault="007C633B" w:rsidP="001E1018">
            <w:pPr>
              <w:widowControl/>
              <w:jc w:val="center"/>
              <w:textAlignment w:val="center"/>
              <w:rPr>
                <w:rFonts w:ascii="宋体" w:hAnsi="宋体" w:cs="宋体"/>
                <w:color w:val="000000"/>
                <w:sz w:val="24"/>
              </w:rPr>
            </w:pPr>
          </w:p>
        </w:tc>
        <w:tc>
          <w:tcPr>
            <w:tcW w:w="940" w:type="dxa"/>
          </w:tcPr>
          <w:p w:rsidR="007C633B" w:rsidRPr="00EA1E68" w:rsidRDefault="007C633B"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1025" w:type="dxa"/>
            <w:vAlign w:val="center"/>
          </w:tcPr>
          <w:p w:rsidR="007C633B" w:rsidRPr="00EA1E68" w:rsidRDefault="007C633B">
            <w:pPr>
              <w:jc w:val="center"/>
              <w:rPr>
                <w:rFonts w:ascii="等线" w:eastAsia="等线" w:hAnsi="等线" w:cs="宋体"/>
                <w:color w:val="000000"/>
                <w:sz w:val="22"/>
                <w:szCs w:val="22"/>
              </w:rPr>
            </w:pPr>
            <w:r w:rsidRPr="00EA1E68">
              <w:rPr>
                <w:rFonts w:ascii="等线" w:eastAsia="等线" w:hAnsi="等线" w:hint="eastAsia"/>
                <w:color w:val="000000"/>
                <w:sz w:val="22"/>
                <w:szCs w:val="22"/>
              </w:rPr>
              <w:t>数量指标</w:t>
            </w:r>
          </w:p>
        </w:tc>
        <w:tc>
          <w:tcPr>
            <w:tcW w:w="2392" w:type="dxa"/>
            <w:vAlign w:val="center"/>
          </w:tcPr>
          <w:p w:rsidR="007C633B" w:rsidRPr="00EA1E68" w:rsidRDefault="007C633B">
            <w:pPr>
              <w:jc w:val="center"/>
              <w:rPr>
                <w:rFonts w:ascii="等线" w:eastAsia="等线" w:hAnsi="等线" w:cs="宋体"/>
                <w:color w:val="000000"/>
                <w:sz w:val="22"/>
                <w:szCs w:val="22"/>
              </w:rPr>
            </w:pPr>
            <w:r w:rsidRPr="00EA1E68">
              <w:rPr>
                <w:rFonts w:ascii="等线" w:eastAsia="等线" w:hAnsi="等线" w:hint="eastAsia"/>
                <w:color w:val="000000"/>
                <w:sz w:val="22"/>
                <w:szCs w:val="22"/>
              </w:rPr>
              <w:t>根据集中采购目录和采购单位委托实施采购，2019年预计达到的采购预算规模(根据省财政厅下达的采购计划执行)</w:t>
            </w:r>
          </w:p>
        </w:tc>
        <w:tc>
          <w:tcPr>
            <w:tcW w:w="2394" w:type="dxa"/>
            <w:vAlign w:val="center"/>
          </w:tcPr>
          <w:p w:rsidR="007C633B" w:rsidRPr="00EA1E68" w:rsidRDefault="007C633B">
            <w:pPr>
              <w:jc w:val="center"/>
              <w:rPr>
                <w:rFonts w:ascii="等线" w:eastAsia="等线" w:hAnsi="等线" w:cs="宋体"/>
                <w:color w:val="000000"/>
                <w:sz w:val="22"/>
                <w:szCs w:val="22"/>
              </w:rPr>
            </w:pPr>
            <w:r w:rsidRPr="00EA1E68">
              <w:rPr>
                <w:rFonts w:ascii="等线" w:eastAsia="等线" w:hAnsi="等线" w:hint="eastAsia"/>
                <w:color w:val="000000"/>
                <w:sz w:val="22"/>
                <w:szCs w:val="22"/>
              </w:rPr>
              <w:t>19亿元</w:t>
            </w:r>
          </w:p>
        </w:tc>
        <w:tc>
          <w:tcPr>
            <w:tcW w:w="2392" w:type="dxa"/>
            <w:vAlign w:val="center"/>
          </w:tcPr>
          <w:p w:rsidR="007C633B" w:rsidRPr="00EA1E68" w:rsidRDefault="007C633B" w:rsidP="005F714A">
            <w:pPr>
              <w:rPr>
                <w:rFonts w:ascii="等线" w:eastAsia="等线" w:hAnsi="等线" w:cs="宋体"/>
                <w:color w:val="000000"/>
                <w:sz w:val="22"/>
                <w:szCs w:val="22"/>
              </w:rPr>
            </w:pPr>
            <w:r w:rsidRPr="00EA1E68">
              <w:rPr>
                <w:rFonts w:ascii="等线" w:eastAsia="等线" w:hAnsi="等线" w:hint="eastAsia"/>
                <w:color w:val="000000"/>
                <w:sz w:val="22"/>
                <w:szCs w:val="22"/>
              </w:rPr>
              <w:t>26.9亿</w:t>
            </w:r>
          </w:p>
        </w:tc>
      </w:tr>
      <w:tr w:rsidR="007C633B" w:rsidRPr="00EA1E68" w:rsidTr="007C633B">
        <w:trPr>
          <w:trHeight w:val="1297"/>
        </w:trPr>
        <w:tc>
          <w:tcPr>
            <w:tcW w:w="817" w:type="dxa"/>
            <w:vMerge/>
          </w:tcPr>
          <w:p w:rsidR="007C633B" w:rsidRPr="00EA1E68" w:rsidRDefault="007C633B" w:rsidP="001E1018">
            <w:pPr>
              <w:widowControl/>
              <w:jc w:val="center"/>
              <w:textAlignment w:val="center"/>
              <w:rPr>
                <w:rFonts w:ascii="宋体" w:hAnsi="宋体" w:cs="宋体"/>
                <w:color w:val="000000"/>
                <w:sz w:val="24"/>
              </w:rPr>
            </w:pPr>
          </w:p>
        </w:tc>
        <w:tc>
          <w:tcPr>
            <w:tcW w:w="940" w:type="dxa"/>
          </w:tcPr>
          <w:p w:rsidR="007C633B" w:rsidRPr="00EA1E68" w:rsidRDefault="007C633B"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1025" w:type="dxa"/>
            <w:vAlign w:val="center"/>
          </w:tcPr>
          <w:p w:rsidR="007C633B" w:rsidRPr="00EA1E68" w:rsidRDefault="005F714A">
            <w:pPr>
              <w:jc w:val="center"/>
              <w:rPr>
                <w:rFonts w:ascii="等线" w:eastAsia="等线" w:hAnsi="等线" w:cs="宋体"/>
                <w:color w:val="000000"/>
                <w:sz w:val="22"/>
                <w:szCs w:val="22"/>
              </w:rPr>
            </w:pPr>
            <w:r w:rsidRPr="00EA1E68">
              <w:rPr>
                <w:rFonts w:ascii="等线" w:eastAsia="等线" w:hAnsi="等线" w:hint="eastAsia"/>
                <w:color w:val="000000"/>
                <w:sz w:val="22"/>
                <w:szCs w:val="22"/>
              </w:rPr>
              <w:t>数量指标</w:t>
            </w:r>
          </w:p>
        </w:tc>
        <w:tc>
          <w:tcPr>
            <w:tcW w:w="2392" w:type="dxa"/>
            <w:vAlign w:val="center"/>
          </w:tcPr>
          <w:p w:rsidR="007C633B" w:rsidRPr="00EA1E68" w:rsidRDefault="007C633B">
            <w:pPr>
              <w:jc w:val="center"/>
              <w:rPr>
                <w:rFonts w:ascii="等线" w:eastAsia="等线" w:hAnsi="等线" w:cs="宋体"/>
                <w:color w:val="000000"/>
                <w:sz w:val="22"/>
                <w:szCs w:val="22"/>
              </w:rPr>
            </w:pPr>
            <w:r w:rsidRPr="00EA1E68">
              <w:rPr>
                <w:rFonts w:ascii="等线" w:eastAsia="等线" w:hAnsi="等线" w:hint="eastAsia"/>
                <w:color w:val="000000"/>
                <w:sz w:val="22"/>
                <w:szCs w:val="22"/>
              </w:rPr>
              <w:t>采用单一来源、询价、竞争性谈判、竞争性磋商、公开招标等政府采购方式完成采购项目个数</w:t>
            </w:r>
          </w:p>
        </w:tc>
        <w:tc>
          <w:tcPr>
            <w:tcW w:w="2394" w:type="dxa"/>
            <w:vAlign w:val="center"/>
          </w:tcPr>
          <w:p w:rsidR="007C633B" w:rsidRPr="00EA1E68" w:rsidRDefault="007C633B">
            <w:pPr>
              <w:jc w:val="center"/>
              <w:rPr>
                <w:rFonts w:ascii="等线" w:eastAsia="等线" w:hAnsi="等线" w:cs="宋体"/>
                <w:color w:val="000000"/>
                <w:sz w:val="22"/>
                <w:szCs w:val="22"/>
              </w:rPr>
            </w:pPr>
            <w:r w:rsidRPr="00EA1E68">
              <w:rPr>
                <w:rFonts w:ascii="等线" w:eastAsia="等线" w:hAnsi="等线" w:hint="eastAsia"/>
                <w:color w:val="000000"/>
                <w:sz w:val="22"/>
                <w:szCs w:val="22"/>
              </w:rPr>
              <w:t>435个</w:t>
            </w:r>
          </w:p>
        </w:tc>
        <w:tc>
          <w:tcPr>
            <w:tcW w:w="2392" w:type="dxa"/>
            <w:vAlign w:val="center"/>
          </w:tcPr>
          <w:p w:rsidR="007C633B" w:rsidRPr="00EA1E68" w:rsidRDefault="007C633B" w:rsidP="005F714A">
            <w:pPr>
              <w:rPr>
                <w:rFonts w:ascii="等线" w:eastAsia="等线" w:hAnsi="等线" w:cs="宋体"/>
                <w:color w:val="000000"/>
                <w:sz w:val="22"/>
                <w:szCs w:val="22"/>
              </w:rPr>
            </w:pPr>
            <w:r w:rsidRPr="00EA1E68">
              <w:rPr>
                <w:rFonts w:ascii="等线" w:eastAsia="等线" w:hAnsi="等线" w:hint="eastAsia"/>
                <w:color w:val="000000"/>
                <w:sz w:val="22"/>
                <w:szCs w:val="22"/>
              </w:rPr>
              <w:t>563个</w:t>
            </w:r>
          </w:p>
        </w:tc>
      </w:tr>
      <w:tr w:rsidR="007C633B" w:rsidRPr="00EA1E68" w:rsidTr="007C633B">
        <w:trPr>
          <w:trHeight w:val="1042"/>
        </w:trPr>
        <w:tc>
          <w:tcPr>
            <w:tcW w:w="817" w:type="dxa"/>
            <w:vMerge/>
          </w:tcPr>
          <w:p w:rsidR="007C633B" w:rsidRPr="00EA1E68" w:rsidRDefault="007C633B" w:rsidP="001E1018">
            <w:pPr>
              <w:widowControl/>
              <w:jc w:val="center"/>
              <w:textAlignment w:val="center"/>
              <w:rPr>
                <w:rFonts w:ascii="宋体" w:hAnsi="宋体" w:cs="宋体"/>
                <w:color w:val="000000"/>
                <w:sz w:val="24"/>
              </w:rPr>
            </w:pPr>
          </w:p>
        </w:tc>
        <w:tc>
          <w:tcPr>
            <w:tcW w:w="940" w:type="dxa"/>
          </w:tcPr>
          <w:p w:rsidR="007C633B" w:rsidRPr="00EA1E68" w:rsidRDefault="007C633B"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1025" w:type="dxa"/>
          </w:tcPr>
          <w:p w:rsidR="007C633B" w:rsidRPr="00EA1E68" w:rsidRDefault="007C633B" w:rsidP="007C633B">
            <w:r w:rsidRPr="00EA1E68">
              <w:rPr>
                <w:rFonts w:hint="eastAsia"/>
              </w:rPr>
              <w:t>质量指标</w:t>
            </w:r>
          </w:p>
        </w:tc>
        <w:tc>
          <w:tcPr>
            <w:tcW w:w="2392" w:type="dxa"/>
            <w:vAlign w:val="center"/>
          </w:tcPr>
          <w:p w:rsidR="007C633B" w:rsidRPr="00EA1E68" w:rsidRDefault="007C633B">
            <w:pPr>
              <w:jc w:val="center"/>
              <w:rPr>
                <w:rFonts w:ascii="等线" w:eastAsia="等线" w:hAnsi="等线" w:cs="宋体"/>
                <w:color w:val="000000"/>
                <w:sz w:val="22"/>
                <w:szCs w:val="22"/>
              </w:rPr>
            </w:pPr>
            <w:r w:rsidRPr="00EA1E68">
              <w:rPr>
                <w:rFonts w:ascii="等线" w:eastAsia="等线" w:hAnsi="等线" w:hint="eastAsia"/>
                <w:color w:val="000000"/>
                <w:sz w:val="22"/>
                <w:szCs w:val="22"/>
              </w:rPr>
              <w:t>代理的政府采购项目质疑投诉率</w:t>
            </w:r>
          </w:p>
        </w:tc>
        <w:tc>
          <w:tcPr>
            <w:tcW w:w="2394" w:type="dxa"/>
            <w:vAlign w:val="center"/>
          </w:tcPr>
          <w:p w:rsidR="007C633B" w:rsidRPr="00EA1E68" w:rsidRDefault="007C633B">
            <w:pPr>
              <w:jc w:val="center"/>
              <w:rPr>
                <w:rFonts w:ascii="等线" w:eastAsia="等线" w:hAnsi="等线" w:cs="宋体"/>
                <w:color w:val="000000"/>
                <w:sz w:val="22"/>
                <w:szCs w:val="22"/>
              </w:rPr>
            </w:pPr>
            <w:r w:rsidRPr="00EA1E68">
              <w:rPr>
                <w:rFonts w:ascii="等线" w:eastAsia="等线" w:hAnsi="等线" w:hint="eastAsia"/>
                <w:color w:val="000000"/>
                <w:sz w:val="22"/>
                <w:szCs w:val="22"/>
              </w:rPr>
              <w:t>≤10%</w:t>
            </w:r>
          </w:p>
        </w:tc>
        <w:tc>
          <w:tcPr>
            <w:tcW w:w="2392" w:type="dxa"/>
            <w:vAlign w:val="center"/>
          </w:tcPr>
          <w:p w:rsidR="007C633B" w:rsidRPr="00EA1E68" w:rsidRDefault="005F714A">
            <w:pPr>
              <w:rPr>
                <w:rFonts w:ascii="等线" w:eastAsia="等线" w:hAnsi="等线" w:cs="宋体"/>
                <w:color w:val="000000"/>
                <w:sz w:val="22"/>
                <w:szCs w:val="22"/>
              </w:rPr>
            </w:pPr>
            <w:r w:rsidRPr="00EA1E68">
              <w:rPr>
                <w:rFonts w:ascii="等线" w:eastAsia="等线" w:hAnsi="等线" w:hint="eastAsia"/>
                <w:color w:val="000000"/>
                <w:sz w:val="22"/>
                <w:szCs w:val="22"/>
              </w:rPr>
              <w:t>≤10%</w:t>
            </w:r>
          </w:p>
        </w:tc>
      </w:tr>
      <w:tr w:rsidR="007C633B" w:rsidRPr="00EA1E68" w:rsidTr="007C633B">
        <w:trPr>
          <w:trHeight w:val="1042"/>
        </w:trPr>
        <w:tc>
          <w:tcPr>
            <w:tcW w:w="817" w:type="dxa"/>
            <w:vMerge/>
          </w:tcPr>
          <w:p w:rsidR="007C633B" w:rsidRPr="00EA1E68" w:rsidRDefault="007C633B" w:rsidP="001E1018">
            <w:pPr>
              <w:widowControl/>
              <w:jc w:val="center"/>
              <w:textAlignment w:val="center"/>
              <w:rPr>
                <w:rFonts w:ascii="宋体" w:hAnsi="宋体" w:cs="宋体"/>
                <w:color w:val="000000"/>
                <w:sz w:val="24"/>
              </w:rPr>
            </w:pPr>
          </w:p>
        </w:tc>
        <w:tc>
          <w:tcPr>
            <w:tcW w:w="940" w:type="dxa"/>
          </w:tcPr>
          <w:p w:rsidR="007C633B" w:rsidRPr="00EA1E68" w:rsidRDefault="007C633B"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效益指标</w:t>
            </w:r>
          </w:p>
        </w:tc>
        <w:tc>
          <w:tcPr>
            <w:tcW w:w="1025" w:type="dxa"/>
          </w:tcPr>
          <w:p w:rsidR="007C633B" w:rsidRPr="00EA1E68" w:rsidRDefault="007C633B" w:rsidP="007C633B">
            <w:r w:rsidRPr="00EA1E68">
              <w:rPr>
                <w:rFonts w:hint="eastAsia"/>
              </w:rPr>
              <w:t>时效指标</w:t>
            </w:r>
          </w:p>
        </w:tc>
        <w:tc>
          <w:tcPr>
            <w:tcW w:w="2392" w:type="dxa"/>
            <w:vAlign w:val="center"/>
          </w:tcPr>
          <w:p w:rsidR="007C633B" w:rsidRPr="00EA1E68" w:rsidRDefault="007C633B">
            <w:pPr>
              <w:jc w:val="center"/>
              <w:rPr>
                <w:rFonts w:ascii="等线" w:eastAsia="等线" w:hAnsi="等线" w:cs="宋体"/>
                <w:color w:val="000000"/>
                <w:sz w:val="22"/>
                <w:szCs w:val="22"/>
              </w:rPr>
            </w:pPr>
            <w:r w:rsidRPr="00EA1E68">
              <w:rPr>
                <w:rFonts w:ascii="等线" w:eastAsia="等线" w:hAnsi="等线" w:hint="eastAsia"/>
                <w:color w:val="000000"/>
                <w:sz w:val="22"/>
                <w:szCs w:val="22"/>
              </w:rPr>
              <w:t>政府采购代理项目完成率</w:t>
            </w:r>
          </w:p>
        </w:tc>
        <w:tc>
          <w:tcPr>
            <w:tcW w:w="2394" w:type="dxa"/>
            <w:vAlign w:val="center"/>
          </w:tcPr>
          <w:p w:rsidR="007C633B" w:rsidRPr="00EA1E68" w:rsidRDefault="007C633B">
            <w:pPr>
              <w:jc w:val="center"/>
              <w:rPr>
                <w:rFonts w:ascii="等线" w:eastAsia="等线" w:hAnsi="等线" w:cs="宋体"/>
                <w:color w:val="000000"/>
                <w:sz w:val="22"/>
                <w:szCs w:val="22"/>
              </w:rPr>
            </w:pPr>
            <w:r w:rsidRPr="00EA1E68">
              <w:rPr>
                <w:rFonts w:ascii="等线" w:eastAsia="等线" w:hAnsi="等线" w:hint="eastAsia"/>
                <w:color w:val="000000"/>
                <w:sz w:val="22"/>
                <w:szCs w:val="22"/>
              </w:rPr>
              <w:t>80%</w:t>
            </w:r>
          </w:p>
        </w:tc>
        <w:tc>
          <w:tcPr>
            <w:tcW w:w="2392" w:type="dxa"/>
            <w:vAlign w:val="center"/>
          </w:tcPr>
          <w:p w:rsidR="007C633B" w:rsidRPr="00EA1E68" w:rsidRDefault="007C633B">
            <w:pPr>
              <w:rPr>
                <w:rFonts w:ascii="等线" w:eastAsia="等线" w:hAnsi="等线" w:cs="宋体"/>
                <w:color w:val="000000"/>
                <w:sz w:val="22"/>
                <w:szCs w:val="22"/>
              </w:rPr>
            </w:pPr>
            <w:r w:rsidRPr="00EA1E68">
              <w:rPr>
                <w:rFonts w:ascii="等线" w:eastAsia="等线" w:hAnsi="等线" w:hint="eastAsia"/>
                <w:color w:val="000000"/>
                <w:sz w:val="22"/>
                <w:szCs w:val="22"/>
              </w:rPr>
              <w:t>政府采购代理项目全部完成</w:t>
            </w:r>
          </w:p>
        </w:tc>
      </w:tr>
      <w:tr w:rsidR="007C633B" w:rsidRPr="00EA1E68" w:rsidTr="007C633B">
        <w:trPr>
          <w:trHeight w:val="1042"/>
        </w:trPr>
        <w:tc>
          <w:tcPr>
            <w:tcW w:w="817" w:type="dxa"/>
            <w:vMerge/>
          </w:tcPr>
          <w:p w:rsidR="007C633B" w:rsidRPr="00EA1E68" w:rsidRDefault="007C633B" w:rsidP="001E1018">
            <w:pPr>
              <w:widowControl/>
              <w:jc w:val="center"/>
              <w:textAlignment w:val="center"/>
              <w:rPr>
                <w:rFonts w:ascii="宋体" w:hAnsi="宋体" w:cs="宋体"/>
                <w:color w:val="000000"/>
                <w:sz w:val="24"/>
              </w:rPr>
            </w:pPr>
          </w:p>
        </w:tc>
        <w:tc>
          <w:tcPr>
            <w:tcW w:w="940" w:type="dxa"/>
          </w:tcPr>
          <w:p w:rsidR="007C633B" w:rsidRPr="00EA1E68" w:rsidRDefault="007C633B" w:rsidP="001E1018">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效益指标</w:t>
            </w:r>
          </w:p>
        </w:tc>
        <w:tc>
          <w:tcPr>
            <w:tcW w:w="1025" w:type="dxa"/>
          </w:tcPr>
          <w:p w:rsidR="007C633B" w:rsidRPr="00EA1E68" w:rsidRDefault="007C633B" w:rsidP="007C633B">
            <w:r w:rsidRPr="00EA1E68">
              <w:rPr>
                <w:rFonts w:hint="eastAsia"/>
              </w:rPr>
              <w:t>经济效益指标</w:t>
            </w:r>
          </w:p>
        </w:tc>
        <w:tc>
          <w:tcPr>
            <w:tcW w:w="2392" w:type="dxa"/>
            <w:vAlign w:val="center"/>
          </w:tcPr>
          <w:p w:rsidR="007C633B" w:rsidRPr="00EA1E68" w:rsidRDefault="007C633B">
            <w:pPr>
              <w:jc w:val="center"/>
              <w:rPr>
                <w:rFonts w:ascii="等线" w:eastAsia="等线" w:hAnsi="等线" w:cs="宋体"/>
                <w:color w:val="000000"/>
                <w:sz w:val="22"/>
                <w:szCs w:val="22"/>
              </w:rPr>
            </w:pPr>
            <w:r w:rsidRPr="00EA1E68">
              <w:rPr>
                <w:rFonts w:ascii="等线" w:eastAsia="等线" w:hAnsi="等线" w:hint="eastAsia"/>
                <w:color w:val="000000"/>
                <w:sz w:val="22"/>
                <w:szCs w:val="22"/>
              </w:rPr>
              <w:t>政府采购资金节约率</w:t>
            </w:r>
          </w:p>
        </w:tc>
        <w:tc>
          <w:tcPr>
            <w:tcW w:w="2394" w:type="dxa"/>
            <w:vAlign w:val="center"/>
          </w:tcPr>
          <w:p w:rsidR="007C633B" w:rsidRPr="00EA1E68" w:rsidRDefault="007C633B">
            <w:pPr>
              <w:jc w:val="center"/>
              <w:rPr>
                <w:rFonts w:ascii="等线" w:eastAsia="等线" w:hAnsi="等线" w:cs="宋体"/>
                <w:color w:val="000000"/>
                <w:sz w:val="22"/>
                <w:szCs w:val="22"/>
              </w:rPr>
            </w:pPr>
            <w:r w:rsidRPr="00EA1E68">
              <w:rPr>
                <w:rFonts w:ascii="等线" w:eastAsia="等线" w:hAnsi="等线" w:hint="eastAsia"/>
                <w:color w:val="000000"/>
                <w:sz w:val="22"/>
                <w:szCs w:val="22"/>
              </w:rPr>
              <w:t>≥5%</w:t>
            </w:r>
          </w:p>
        </w:tc>
        <w:tc>
          <w:tcPr>
            <w:tcW w:w="2392" w:type="dxa"/>
            <w:vAlign w:val="center"/>
          </w:tcPr>
          <w:p w:rsidR="007C633B" w:rsidRPr="00EA1E68" w:rsidRDefault="007C633B">
            <w:pPr>
              <w:rPr>
                <w:rFonts w:ascii="等线" w:eastAsia="等线" w:hAnsi="等线" w:cs="宋体"/>
                <w:color w:val="000000"/>
                <w:sz w:val="22"/>
                <w:szCs w:val="22"/>
              </w:rPr>
            </w:pPr>
            <w:r w:rsidRPr="00EA1E68">
              <w:rPr>
                <w:rFonts w:ascii="等线" w:eastAsia="等线" w:hAnsi="等线" w:hint="eastAsia"/>
                <w:color w:val="000000"/>
                <w:sz w:val="22"/>
                <w:szCs w:val="22"/>
              </w:rPr>
              <w:t>12.9%</w:t>
            </w:r>
          </w:p>
        </w:tc>
      </w:tr>
      <w:tr w:rsidR="007C633B" w:rsidRPr="00EA1E68" w:rsidTr="007C633B">
        <w:trPr>
          <w:trHeight w:val="1042"/>
        </w:trPr>
        <w:tc>
          <w:tcPr>
            <w:tcW w:w="817" w:type="dxa"/>
          </w:tcPr>
          <w:p w:rsidR="007C633B" w:rsidRPr="00EA1E68" w:rsidRDefault="007C633B" w:rsidP="001E1018">
            <w:pPr>
              <w:widowControl/>
              <w:jc w:val="center"/>
              <w:textAlignment w:val="center"/>
              <w:rPr>
                <w:rFonts w:ascii="宋体" w:hAnsi="宋体" w:cs="宋体"/>
                <w:color w:val="000000"/>
                <w:sz w:val="24"/>
              </w:rPr>
            </w:pPr>
          </w:p>
        </w:tc>
        <w:tc>
          <w:tcPr>
            <w:tcW w:w="940" w:type="dxa"/>
          </w:tcPr>
          <w:p w:rsidR="007C633B" w:rsidRPr="00EA1E68" w:rsidRDefault="005F714A" w:rsidP="001E1018">
            <w:pPr>
              <w:widowControl/>
              <w:jc w:val="center"/>
              <w:textAlignment w:val="center"/>
              <w:rPr>
                <w:rFonts w:ascii="宋体" w:hAnsi="宋体" w:cs="宋体"/>
                <w:color w:val="000000"/>
                <w:kern w:val="0"/>
                <w:sz w:val="24"/>
              </w:rPr>
            </w:pPr>
            <w:r w:rsidRPr="00EA1E68">
              <w:rPr>
                <w:rFonts w:ascii="宋体" w:hAnsi="宋体" w:cs="宋体" w:hint="eastAsia"/>
                <w:color w:val="000000"/>
                <w:kern w:val="0"/>
                <w:sz w:val="24"/>
              </w:rPr>
              <w:t>满意度指标</w:t>
            </w:r>
          </w:p>
        </w:tc>
        <w:tc>
          <w:tcPr>
            <w:tcW w:w="1025" w:type="dxa"/>
          </w:tcPr>
          <w:p w:rsidR="007C633B" w:rsidRPr="00EA1E68" w:rsidRDefault="007C633B" w:rsidP="007C633B">
            <w:r w:rsidRPr="00EA1E68">
              <w:rPr>
                <w:rFonts w:hint="eastAsia"/>
              </w:rPr>
              <w:t>满意度指标</w:t>
            </w:r>
          </w:p>
        </w:tc>
        <w:tc>
          <w:tcPr>
            <w:tcW w:w="2392" w:type="dxa"/>
            <w:vAlign w:val="center"/>
          </w:tcPr>
          <w:p w:rsidR="007C633B" w:rsidRPr="00EA1E68" w:rsidRDefault="007C633B">
            <w:pPr>
              <w:jc w:val="center"/>
              <w:rPr>
                <w:rFonts w:ascii="等线" w:eastAsia="等线" w:hAnsi="等线" w:cs="宋体"/>
                <w:color w:val="000000"/>
                <w:sz w:val="22"/>
                <w:szCs w:val="22"/>
              </w:rPr>
            </w:pPr>
            <w:r w:rsidRPr="00EA1E68">
              <w:rPr>
                <w:rFonts w:ascii="等线" w:eastAsia="等线" w:hAnsi="等线" w:hint="eastAsia"/>
                <w:color w:val="000000"/>
                <w:sz w:val="22"/>
                <w:szCs w:val="22"/>
              </w:rPr>
              <w:t>服务对象满意度</w:t>
            </w:r>
          </w:p>
        </w:tc>
        <w:tc>
          <w:tcPr>
            <w:tcW w:w="2394" w:type="dxa"/>
            <w:vAlign w:val="center"/>
          </w:tcPr>
          <w:p w:rsidR="007C633B" w:rsidRPr="00EA1E68" w:rsidRDefault="007C633B">
            <w:pPr>
              <w:jc w:val="center"/>
              <w:rPr>
                <w:rFonts w:ascii="等线" w:eastAsia="等线" w:hAnsi="等线" w:cs="宋体"/>
                <w:color w:val="000000"/>
                <w:sz w:val="22"/>
                <w:szCs w:val="22"/>
              </w:rPr>
            </w:pPr>
            <w:r w:rsidRPr="00EA1E68">
              <w:rPr>
                <w:rFonts w:ascii="等线" w:eastAsia="等线" w:hAnsi="等线" w:hint="eastAsia"/>
                <w:color w:val="000000"/>
                <w:sz w:val="22"/>
                <w:szCs w:val="22"/>
              </w:rPr>
              <w:t>≥85%</w:t>
            </w:r>
          </w:p>
        </w:tc>
        <w:tc>
          <w:tcPr>
            <w:tcW w:w="2392" w:type="dxa"/>
            <w:vAlign w:val="center"/>
          </w:tcPr>
          <w:p w:rsidR="007C633B" w:rsidRPr="00EA1E68" w:rsidRDefault="00490E0C" w:rsidP="00490E0C">
            <w:pPr>
              <w:jc w:val="left"/>
              <w:rPr>
                <w:rFonts w:ascii="等线" w:eastAsia="等线" w:hAnsi="等线" w:cs="宋体"/>
                <w:color w:val="000000"/>
                <w:sz w:val="22"/>
                <w:szCs w:val="22"/>
              </w:rPr>
            </w:pPr>
            <w:r w:rsidRPr="00EA1E68">
              <w:rPr>
                <w:rFonts w:ascii="等线" w:eastAsia="等线" w:hAnsi="等线" w:hint="eastAsia"/>
                <w:color w:val="000000"/>
                <w:sz w:val="22"/>
                <w:szCs w:val="22"/>
              </w:rPr>
              <w:t>≥85%</w:t>
            </w:r>
          </w:p>
        </w:tc>
      </w:tr>
    </w:tbl>
    <w:p w:rsidR="00E00CAE" w:rsidRPr="00EA1E68" w:rsidRDefault="00E00CAE" w:rsidP="004F2174">
      <w:pPr>
        <w:spacing w:line="580" w:lineRule="exact"/>
        <w:rPr>
          <w:rFonts w:ascii="楷体_GB2312" w:eastAsia="楷体_GB2312" w:hAnsi="楷体_GB2312" w:cs="楷体_GB2312"/>
          <w:sz w:val="32"/>
          <w:szCs w:val="32"/>
        </w:rPr>
      </w:pPr>
      <w:r w:rsidRPr="00EA1E68">
        <w:rPr>
          <w:rFonts w:ascii="楷体_GB2312" w:eastAsia="楷体_GB2312" w:hAnsi="楷体_GB2312" w:cs="楷体_GB2312"/>
          <w:sz w:val="32"/>
          <w:szCs w:val="32"/>
        </w:rPr>
        <w:br w:type="page"/>
      </w:r>
    </w:p>
    <w:p w:rsidR="004F2174" w:rsidRPr="00EA1E68" w:rsidRDefault="004F2174" w:rsidP="004F2174">
      <w:pPr>
        <w:spacing w:line="580" w:lineRule="exact"/>
        <w:rPr>
          <w:rFonts w:ascii="楷体_GB2312" w:eastAsia="楷体_GB2312" w:hAnsi="楷体_GB2312" w:cs="楷体_GB2312"/>
          <w:sz w:val="32"/>
          <w:szCs w:val="32"/>
        </w:rPr>
      </w:pPr>
    </w:p>
    <w:tbl>
      <w:tblPr>
        <w:tblStyle w:val="ae"/>
        <w:tblpPr w:leftFromText="180" w:rightFromText="180" w:vertAnchor="text" w:horzAnchor="page" w:tblpXSpec="center" w:tblpY="423"/>
        <w:tblW w:w="9960" w:type="dxa"/>
        <w:tblLayout w:type="fixed"/>
        <w:tblLook w:val="0000" w:firstRow="0" w:lastRow="0" w:firstColumn="0" w:lastColumn="0" w:noHBand="0" w:noVBand="0"/>
      </w:tblPr>
      <w:tblGrid>
        <w:gridCol w:w="817"/>
        <w:gridCol w:w="940"/>
        <w:gridCol w:w="1025"/>
        <w:gridCol w:w="2392"/>
        <w:gridCol w:w="2394"/>
        <w:gridCol w:w="2392"/>
      </w:tblGrid>
      <w:tr w:rsidR="009A161D" w:rsidRPr="00EA1E68" w:rsidTr="007C633B">
        <w:trPr>
          <w:trHeight w:val="1034"/>
        </w:trPr>
        <w:tc>
          <w:tcPr>
            <w:tcW w:w="9960" w:type="dxa"/>
            <w:gridSpan w:val="6"/>
            <w:tcBorders>
              <w:top w:val="nil"/>
              <w:left w:val="nil"/>
              <w:right w:val="nil"/>
            </w:tcBorders>
          </w:tcPr>
          <w:p w:rsidR="009A161D" w:rsidRPr="00EA1E68" w:rsidRDefault="009A161D" w:rsidP="007C633B">
            <w:pPr>
              <w:widowControl/>
              <w:jc w:val="center"/>
              <w:textAlignment w:val="center"/>
              <w:rPr>
                <w:rFonts w:ascii="宋体" w:hAnsi="宋体" w:cs="宋体"/>
                <w:color w:val="000000"/>
                <w:sz w:val="36"/>
                <w:szCs w:val="36"/>
              </w:rPr>
            </w:pPr>
            <w:r w:rsidRPr="00EA1E68">
              <w:rPr>
                <w:rFonts w:ascii="宋体" w:hAnsi="宋体" w:cs="宋体" w:hint="eastAsia"/>
                <w:b/>
                <w:bCs/>
                <w:color w:val="000000"/>
                <w:kern w:val="0"/>
                <w:sz w:val="36"/>
                <w:szCs w:val="36"/>
              </w:rPr>
              <w:t>项目绩效目标完成情况表</w:t>
            </w:r>
            <w:r w:rsidRPr="00EA1E68">
              <w:rPr>
                <w:rFonts w:ascii="宋体" w:hAnsi="宋体" w:cs="宋体" w:hint="eastAsia"/>
                <w:b/>
                <w:bCs/>
                <w:color w:val="000000"/>
                <w:kern w:val="0"/>
                <w:sz w:val="36"/>
                <w:szCs w:val="36"/>
              </w:rPr>
              <w:br/>
            </w:r>
            <w:r w:rsidRPr="00EA1E68">
              <w:rPr>
                <w:rFonts w:ascii="宋体" w:hAnsi="宋体" w:cs="宋体" w:hint="eastAsia"/>
                <w:color w:val="000000"/>
                <w:kern w:val="0"/>
                <w:sz w:val="36"/>
                <w:szCs w:val="36"/>
              </w:rPr>
              <w:t>(2019 年度)</w:t>
            </w:r>
          </w:p>
        </w:tc>
      </w:tr>
      <w:tr w:rsidR="009A161D" w:rsidRPr="00EA1E68" w:rsidTr="007C633B">
        <w:trPr>
          <w:trHeight w:val="276"/>
        </w:trPr>
        <w:tc>
          <w:tcPr>
            <w:tcW w:w="2782" w:type="dxa"/>
            <w:gridSpan w:val="3"/>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项目名称</w:t>
            </w:r>
          </w:p>
        </w:tc>
        <w:tc>
          <w:tcPr>
            <w:tcW w:w="7178" w:type="dxa"/>
            <w:gridSpan w:val="3"/>
          </w:tcPr>
          <w:p w:rsidR="009A161D" w:rsidRPr="00EA1E68" w:rsidRDefault="005352F1" w:rsidP="007C633B">
            <w:pPr>
              <w:jc w:val="center"/>
              <w:rPr>
                <w:rFonts w:ascii="宋体" w:hAnsi="宋体" w:cs="宋体"/>
                <w:color w:val="000000"/>
                <w:kern w:val="0"/>
                <w:sz w:val="24"/>
              </w:rPr>
            </w:pPr>
            <w:r w:rsidRPr="00EA1E68">
              <w:rPr>
                <w:rFonts w:ascii="宋体" w:hAnsi="宋体" w:cs="宋体" w:hint="eastAsia"/>
                <w:color w:val="000000"/>
                <w:kern w:val="0"/>
                <w:sz w:val="24"/>
              </w:rPr>
              <w:t>四川省公共资源交易服务平台一期建设</w:t>
            </w:r>
          </w:p>
        </w:tc>
      </w:tr>
      <w:tr w:rsidR="009A161D" w:rsidRPr="00EA1E68" w:rsidTr="007C633B">
        <w:trPr>
          <w:trHeight w:val="276"/>
        </w:trPr>
        <w:tc>
          <w:tcPr>
            <w:tcW w:w="2782" w:type="dxa"/>
            <w:gridSpan w:val="3"/>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预算单位</w:t>
            </w:r>
          </w:p>
        </w:tc>
        <w:tc>
          <w:tcPr>
            <w:tcW w:w="7178" w:type="dxa"/>
            <w:gridSpan w:val="3"/>
          </w:tcPr>
          <w:p w:rsidR="009A161D" w:rsidRPr="00EA1E68" w:rsidRDefault="009A161D" w:rsidP="007C633B">
            <w:pPr>
              <w:jc w:val="center"/>
              <w:rPr>
                <w:rFonts w:ascii="宋体" w:hAnsi="宋体" w:cs="宋体"/>
                <w:color w:val="000000"/>
                <w:kern w:val="0"/>
                <w:sz w:val="24"/>
              </w:rPr>
            </w:pPr>
            <w:r w:rsidRPr="00EA1E68">
              <w:rPr>
                <w:rFonts w:ascii="宋体" w:hAnsi="宋体" w:cs="宋体" w:hint="eastAsia"/>
                <w:color w:val="000000"/>
                <w:kern w:val="0"/>
                <w:sz w:val="24"/>
              </w:rPr>
              <w:t>四川省政府政务服务和公共资源交易服务中心</w:t>
            </w:r>
          </w:p>
        </w:tc>
      </w:tr>
      <w:tr w:rsidR="009A161D" w:rsidRPr="00EA1E68" w:rsidTr="007C633B">
        <w:trPr>
          <w:trHeight w:val="276"/>
        </w:trPr>
        <w:tc>
          <w:tcPr>
            <w:tcW w:w="817" w:type="dxa"/>
            <w:vMerge w:val="restart"/>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预算执行情况(万元)</w:t>
            </w:r>
          </w:p>
        </w:tc>
        <w:tc>
          <w:tcPr>
            <w:tcW w:w="1965" w:type="dxa"/>
            <w:gridSpan w:val="2"/>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预算数:</w:t>
            </w:r>
          </w:p>
        </w:tc>
        <w:tc>
          <w:tcPr>
            <w:tcW w:w="2392" w:type="dxa"/>
          </w:tcPr>
          <w:p w:rsidR="009A161D" w:rsidRPr="00EA1E68" w:rsidRDefault="00EA6540" w:rsidP="007C633B">
            <w:pPr>
              <w:widowControl/>
              <w:jc w:val="center"/>
              <w:textAlignment w:val="center"/>
              <w:rPr>
                <w:rFonts w:ascii="宋体" w:hAnsi="宋体" w:cs="宋体"/>
                <w:color w:val="000000"/>
                <w:sz w:val="24"/>
              </w:rPr>
            </w:pPr>
            <w:r w:rsidRPr="00EA1E68">
              <w:rPr>
                <w:rFonts w:ascii="宋体" w:hAnsi="宋体" w:cs="宋体" w:hint="eastAsia"/>
                <w:color w:val="000000"/>
                <w:sz w:val="24"/>
              </w:rPr>
              <w:t>305.65</w:t>
            </w:r>
            <w:r w:rsidR="009A161D" w:rsidRPr="00EA1E68">
              <w:rPr>
                <w:rFonts w:ascii="宋体" w:hAnsi="宋体" w:cs="宋体" w:hint="eastAsia"/>
                <w:color w:val="000000"/>
                <w:sz w:val="24"/>
              </w:rPr>
              <w:t>万</w:t>
            </w:r>
          </w:p>
        </w:tc>
        <w:tc>
          <w:tcPr>
            <w:tcW w:w="2394" w:type="dxa"/>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执行数:</w:t>
            </w:r>
          </w:p>
        </w:tc>
        <w:tc>
          <w:tcPr>
            <w:tcW w:w="2392" w:type="dxa"/>
          </w:tcPr>
          <w:p w:rsidR="009A161D" w:rsidRPr="00EA1E68" w:rsidRDefault="009A161D" w:rsidP="00EA6540">
            <w:pPr>
              <w:widowControl/>
              <w:jc w:val="center"/>
              <w:textAlignment w:val="center"/>
              <w:rPr>
                <w:rFonts w:ascii="宋体" w:hAnsi="宋体" w:cs="宋体"/>
                <w:color w:val="000000"/>
                <w:sz w:val="24"/>
              </w:rPr>
            </w:pPr>
            <w:r w:rsidRPr="00EA1E68">
              <w:rPr>
                <w:rFonts w:ascii="宋体" w:hAnsi="宋体" w:cs="宋体" w:hint="eastAsia"/>
                <w:color w:val="000000"/>
                <w:sz w:val="24"/>
              </w:rPr>
              <w:t>2</w:t>
            </w:r>
            <w:r w:rsidR="00EA6540" w:rsidRPr="00EA1E68">
              <w:rPr>
                <w:rFonts w:ascii="宋体" w:hAnsi="宋体" w:cs="宋体" w:hint="eastAsia"/>
                <w:color w:val="000000"/>
                <w:sz w:val="24"/>
              </w:rPr>
              <w:t>21.45</w:t>
            </w:r>
            <w:r w:rsidRPr="00EA1E68">
              <w:rPr>
                <w:rFonts w:ascii="宋体" w:hAnsi="宋体" w:cs="宋体" w:hint="eastAsia"/>
                <w:color w:val="000000"/>
                <w:sz w:val="24"/>
              </w:rPr>
              <w:t>万</w:t>
            </w:r>
          </w:p>
        </w:tc>
      </w:tr>
      <w:tr w:rsidR="009A161D" w:rsidRPr="00EA1E68" w:rsidTr="007C633B">
        <w:trPr>
          <w:trHeight w:val="276"/>
        </w:trPr>
        <w:tc>
          <w:tcPr>
            <w:tcW w:w="817" w:type="dxa"/>
            <w:vMerge/>
          </w:tcPr>
          <w:p w:rsidR="009A161D" w:rsidRPr="00EA1E68" w:rsidRDefault="009A161D" w:rsidP="007C633B">
            <w:pPr>
              <w:jc w:val="center"/>
              <w:rPr>
                <w:rFonts w:ascii="宋体" w:hAnsi="宋体" w:cs="宋体"/>
                <w:color w:val="000000"/>
                <w:sz w:val="24"/>
              </w:rPr>
            </w:pPr>
          </w:p>
        </w:tc>
        <w:tc>
          <w:tcPr>
            <w:tcW w:w="1965" w:type="dxa"/>
            <w:gridSpan w:val="2"/>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其中-财政拨款:</w:t>
            </w:r>
          </w:p>
        </w:tc>
        <w:tc>
          <w:tcPr>
            <w:tcW w:w="2392" w:type="dxa"/>
          </w:tcPr>
          <w:p w:rsidR="009A161D" w:rsidRPr="00EA1E68" w:rsidRDefault="00EA6540" w:rsidP="007C633B">
            <w:pPr>
              <w:widowControl/>
              <w:jc w:val="center"/>
              <w:textAlignment w:val="center"/>
              <w:rPr>
                <w:rFonts w:ascii="宋体" w:hAnsi="宋体" w:cs="宋体"/>
                <w:color w:val="000000"/>
                <w:sz w:val="24"/>
              </w:rPr>
            </w:pPr>
            <w:r w:rsidRPr="00EA1E68">
              <w:rPr>
                <w:rFonts w:ascii="宋体" w:hAnsi="宋体" w:cs="宋体" w:hint="eastAsia"/>
                <w:color w:val="000000"/>
                <w:sz w:val="24"/>
              </w:rPr>
              <w:t>305.65</w:t>
            </w:r>
            <w:r w:rsidR="009A161D" w:rsidRPr="00EA1E68">
              <w:rPr>
                <w:rFonts w:ascii="宋体" w:hAnsi="宋体" w:cs="宋体" w:hint="eastAsia"/>
                <w:color w:val="000000"/>
                <w:sz w:val="24"/>
              </w:rPr>
              <w:t>万</w:t>
            </w:r>
          </w:p>
        </w:tc>
        <w:tc>
          <w:tcPr>
            <w:tcW w:w="2394" w:type="dxa"/>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其中-财政拨款:</w:t>
            </w:r>
          </w:p>
        </w:tc>
        <w:tc>
          <w:tcPr>
            <w:tcW w:w="2392" w:type="dxa"/>
          </w:tcPr>
          <w:p w:rsidR="009A161D" w:rsidRPr="00EA1E68" w:rsidRDefault="00EA6540" w:rsidP="007C633B">
            <w:pPr>
              <w:widowControl/>
              <w:jc w:val="center"/>
              <w:textAlignment w:val="center"/>
              <w:rPr>
                <w:rFonts w:ascii="宋体" w:hAnsi="宋体" w:cs="宋体"/>
                <w:color w:val="000000"/>
                <w:sz w:val="24"/>
              </w:rPr>
            </w:pPr>
            <w:r w:rsidRPr="00EA1E68">
              <w:rPr>
                <w:rFonts w:ascii="宋体" w:hAnsi="宋体" w:cs="宋体" w:hint="eastAsia"/>
                <w:color w:val="000000"/>
                <w:sz w:val="24"/>
              </w:rPr>
              <w:t>221.45</w:t>
            </w:r>
            <w:r w:rsidR="009A161D" w:rsidRPr="00EA1E68">
              <w:rPr>
                <w:rFonts w:ascii="宋体" w:hAnsi="宋体" w:cs="宋体" w:hint="eastAsia"/>
                <w:color w:val="000000"/>
                <w:sz w:val="24"/>
              </w:rPr>
              <w:t>万</w:t>
            </w:r>
          </w:p>
        </w:tc>
      </w:tr>
      <w:tr w:rsidR="009A161D" w:rsidRPr="00EA1E68" w:rsidTr="007C633B">
        <w:trPr>
          <w:trHeight w:val="1511"/>
        </w:trPr>
        <w:tc>
          <w:tcPr>
            <w:tcW w:w="817" w:type="dxa"/>
            <w:vMerge/>
          </w:tcPr>
          <w:p w:rsidR="009A161D" w:rsidRPr="00EA1E68" w:rsidRDefault="009A161D" w:rsidP="007C633B">
            <w:pPr>
              <w:jc w:val="center"/>
              <w:rPr>
                <w:rFonts w:ascii="宋体" w:hAnsi="宋体" w:cs="宋体"/>
                <w:color w:val="000000"/>
                <w:sz w:val="24"/>
              </w:rPr>
            </w:pPr>
          </w:p>
        </w:tc>
        <w:tc>
          <w:tcPr>
            <w:tcW w:w="1965" w:type="dxa"/>
            <w:gridSpan w:val="2"/>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其它资金:</w:t>
            </w:r>
          </w:p>
        </w:tc>
        <w:tc>
          <w:tcPr>
            <w:tcW w:w="2392" w:type="dxa"/>
          </w:tcPr>
          <w:p w:rsidR="009A161D" w:rsidRPr="00EA1E68" w:rsidRDefault="009A161D" w:rsidP="007C633B">
            <w:pPr>
              <w:widowControl/>
              <w:jc w:val="center"/>
              <w:textAlignment w:val="center"/>
              <w:rPr>
                <w:rFonts w:ascii="宋体" w:hAnsi="宋体" w:cs="宋体"/>
                <w:color w:val="000000"/>
                <w:sz w:val="24"/>
              </w:rPr>
            </w:pPr>
          </w:p>
        </w:tc>
        <w:tc>
          <w:tcPr>
            <w:tcW w:w="2394" w:type="dxa"/>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其它资金:</w:t>
            </w:r>
          </w:p>
        </w:tc>
        <w:tc>
          <w:tcPr>
            <w:tcW w:w="2392" w:type="dxa"/>
          </w:tcPr>
          <w:p w:rsidR="009A161D" w:rsidRPr="00EA1E68" w:rsidRDefault="009A161D" w:rsidP="007C633B">
            <w:pPr>
              <w:jc w:val="center"/>
              <w:rPr>
                <w:rFonts w:ascii="宋体" w:hAnsi="宋体" w:cs="宋体"/>
                <w:color w:val="000000"/>
                <w:sz w:val="24"/>
              </w:rPr>
            </w:pPr>
          </w:p>
        </w:tc>
      </w:tr>
      <w:tr w:rsidR="009A161D" w:rsidRPr="00EA1E68" w:rsidTr="007C633B">
        <w:trPr>
          <w:trHeight w:val="276"/>
        </w:trPr>
        <w:tc>
          <w:tcPr>
            <w:tcW w:w="817" w:type="dxa"/>
            <w:vMerge w:val="restart"/>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年度目标完成情况</w:t>
            </w:r>
          </w:p>
        </w:tc>
        <w:tc>
          <w:tcPr>
            <w:tcW w:w="4357" w:type="dxa"/>
            <w:gridSpan w:val="3"/>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预期目标</w:t>
            </w:r>
          </w:p>
        </w:tc>
        <w:tc>
          <w:tcPr>
            <w:tcW w:w="4786" w:type="dxa"/>
            <w:gridSpan w:val="2"/>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实际完成目标</w:t>
            </w:r>
          </w:p>
        </w:tc>
      </w:tr>
      <w:tr w:rsidR="009A161D" w:rsidRPr="00EA1E68" w:rsidTr="007C633B">
        <w:trPr>
          <w:trHeight w:val="1159"/>
        </w:trPr>
        <w:tc>
          <w:tcPr>
            <w:tcW w:w="817" w:type="dxa"/>
            <w:vMerge/>
          </w:tcPr>
          <w:p w:rsidR="009A161D" w:rsidRPr="00EA1E68" w:rsidRDefault="009A161D" w:rsidP="007C633B">
            <w:pPr>
              <w:jc w:val="center"/>
              <w:rPr>
                <w:rFonts w:ascii="宋体" w:hAnsi="宋体" w:cs="宋体"/>
                <w:color w:val="000000"/>
                <w:sz w:val="24"/>
              </w:rPr>
            </w:pPr>
          </w:p>
        </w:tc>
        <w:tc>
          <w:tcPr>
            <w:tcW w:w="4357" w:type="dxa"/>
            <w:gridSpan w:val="3"/>
          </w:tcPr>
          <w:p w:rsidR="009A161D" w:rsidRPr="00EA1E68" w:rsidRDefault="00EA6540" w:rsidP="007C633B">
            <w:pPr>
              <w:widowControl/>
              <w:jc w:val="left"/>
              <w:textAlignment w:val="center"/>
              <w:rPr>
                <w:rFonts w:ascii="宋体" w:hAnsi="宋体" w:cs="宋体"/>
                <w:color w:val="000000"/>
                <w:sz w:val="24"/>
              </w:rPr>
            </w:pPr>
            <w:r w:rsidRPr="00EA1E68">
              <w:rPr>
                <w:rFonts w:ascii="宋体" w:hAnsi="宋体" w:cs="宋体" w:hint="eastAsia"/>
                <w:color w:val="000000"/>
                <w:sz w:val="24"/>
              </w:rPr>
              <w:t>完成四川省公共资源交易服务平台一期建设</w:t>
            </w:r>
          </w:p>
        </w:tc>
        <w:tc>
          <w:tcPr>
            <w:tcW w:w="4786" w:type="dxa"/>
            <w:gridSpan w:val="2"/>
          </w:tcPr>
          <w:p w:rsidR="009A161D" w:rsidRPr="00EA1E68" w:rsidRDefault="00EA6540" w:rsidP="007C633B">
            <w:pPr>
              <w:widowControl/>
              <w:jc w:val="left"/>
              <w:textAlignment w:val="center"/>
              <w:rPr>
                <w:rFonts w:ascii="宋体" w:hAnsi="宋体" w:cs="宋体"/>
                <w:color w:val="000000"/>
                <w:sz w:val="24"/>
              </w:rPr>
            </w:pPr>
            <w:r w:rsidRPr="00EA1E68">
              <w:rPr>
                <w:rFonts w:ascii="宋体" w:hAnsi="宋体" w:cs="宋体" w:hint="eastAsia"/>
                <w:color w:val="000000"/>
                <w:sz w:val="24"/>
              </w:rPr>
              <w:t>完成四川省公共资源交易服务平台一期建设</w:t>
            </w:r>
          </w:p>
        </w:tc>
      </w:tr>
      <w:tr w:rsidR="009A161D" w:rsidRPr="00EA1E68" w:rsidTr="007C633B">
        <w:trPr>
          <w:trHeight w:val="1042"/>
        </w:trPr>
        <w:tc>
          <w:tcPr>
            <w:tcW w:w="817" w:type="dxa"/>
            <w:vMerge w:val="restart"/>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sz w:val="24"/>
              </w:rPr>
              <w:t>绩效指标完成情况</w:t>
            </w:r>
          </w:p>
        </w:tc>
        <w:tc>
          <w:tcPr>
            <w:tcW w:w="940" w:type="dxa"/>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一级指标</w:t>
            </w:r>
          </w:p>
        </w:tc>
        <w:tc>
          <w:tcPr>
            <w:tcW w:w="1025" w:type="dxa"/>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二级指标</w:t>
            </w:r>
          </w:p>
        </w:tc>
        <w:tc>
          <w:tcPr>
            <w:tcW w:w="2392" w:type="dxa"/>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三级指标</w:t>
            </w:r>
          </w:p>
        </w:tc>
        <w:tc>
          <w:tcPr>
            <w:tcW w:w="2394" w:type="dxa"/>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预期指标值(包含数字及文字描述)</w:t>
            </w:r>
          </w:p>
        </w:tc>
        <w:tc>
          <w:tcPr>
            <w:tcW w:w="2392" w:type="dxa"/>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实际完成指标值(包含数字及文字描述)</w:t>
            </w:r>
          </w:p>
        </w:tc>
      </w:tr>
      <w:tr w:rsidR="009A161D" w:rsidRPr="00EA1E68" w:rsidTr="007C633B">
        <w:trPr>
          <w:trHeight w:val="953"/>
        </w:trPr>
        <w:tc>
          <w:tcPr>
            <w:tcW w:w="817" w:type="dxa"/>
            <w:vMerge/>
          </w:tcPr>
          <w:p w:rsidR="009A161D" w:rsidRPr="00EA1E68" w:rsidRDefault="009A161D" w:rsidP="007C633B">
            <w:pPr>
              <w:widowControl/>
              <w:jc w:val="center"/>
              <w:textAlignment w:val="center"/>
              <w:rPr>
                <w:rFonts w:ascii="宋体" w:hAnsi="宋体" w:cs="宋体"/>
                <w:color w:val="000000"/>
                <w:sz w:val="24"/>
              </w:rPr>
            </w:pPr>
          </w:p>
        </w:tc>
        <w:tc>
          <w:tcPr>
            <w:tcW w:w="940" w:type="dxa"/>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1025"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数量指标</w:t>
            </w:r>
          </w:p>
        </w:tc>
        <w:tc>
          <w:tcPr>
            <w:tcW w:w="2392"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建设平台数量</w:t>
            </w:r>
          </w:p>
        </w:tc>
        <w:tc>
          <w:tcPr>
            <w:tcW w:w="2394"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1个</w:t>
            </w:r>
          </w:p>
        </w:tc>
        <w:tc>
          <w:tcPr>
            <w:tcW w:w="2392" w:type="dxa"/>
            <w:vAlign w:val="center"/>
          </w:tcPr>
          <w:p w:rsidR="009A161D" w:rsidRPr="00EA1E68" w:rsidRDefault="00EA6540">
            <w:pPr>
              <w:rPr>
                <w:rFonts w:ascii="等线" w:eastAsia="等线" w:hAnsi="等线" w:cs="宋体"/>
                <w:color w:val="000000"/>
                <w:sz w:val="22"/>
                <w:szCs w:val="22"/>
              </w:rPr>
            </w:pPr>
            <w:r w:rsidRPr="00EA1E68">
              <w:rPr>
                <w:rFonts w:ascii="等线" w:eastAsia="等线" w:hAnsi="等线" w:hint="eastAsia"/>
                <w:color w:val="000000"/>
                <w:sz w:val="22"/>
                <w:szCs w:val="22"/>
              </w:rPr>
              <w:t>1个</w:t>
            </w:r>
          </w:p>
        </w:tc>
      </w:tr>
      <w:tr w:rsidR="009A161D" w:rsidRPr="00EA1E68" w:rsidTr="007C633B">
        <w:trPr>
          <w:trHeight w:val="1297"/>
        </w:trPr>
        <w:tc>
          <w:tcPr>
            <w:tcW w:w="817" w:type="dxa"/>
            <w:vMerge/>
          </w:tcPr>
          <w:p w:rsidR="009A161D" w:rsidRPr="00EA1E68" w:rsidRDefault="009A161D" w:rsidP="007C633B">
            <w:pPr>
              <w:widowControl/>
              <w:jc w:val="center"/>
              <w:textAlignment w:val="center"/>
              <w:rPr>
                <w:rFonts w:ascii="宋体" w:hAnsi="宋体" w:cs="宋体"/>
                <w:color w:val="000000"/>
                <w:sz w:val="24"/>
              </w:rPr>
            </w:pPr>
          </w:p>
        </w:tc>
        <w:tc>
          <w:tcPr>
            <w:tcW w:w="940" w:type="dxa"/>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1025"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时效指标</w:t>
            </w:r>
          </w:p>
        </w:tc>
        <w:tc>
          <w:tcPr>
            <w:tcW w:w="2392"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完成时间</w:t>
            </w:r>
          </w:p>
        </w:tc>
        <w:tc>
          <w:tcPr>
            <w:tcW w:w="2394"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2019年12月</w:t>
            </w:r>
          </w:p>
        </w:tc>
        <w:tc>
          <w:tcPr>
            <w:tcW w:w="2392" w:type="dxa"/>
            <w:vAlign w:val="center"/>
          </w:tcPr>
          <w:p w:rsidR="009A161D" w:rsidRPr="00EA1E68" w:rsidRDefault="009A161D" w:rsidP="00EA6540">
            <w:pPr>
              <w:rPr>
                <w:rFonts w:ascii="等线" w:eastAsia="等线" w:hAnsi="等线" w:cs="宋体"/>
                <w:color w:val="000000"/>
                <w:sz w:val="22"/>
                <w:szCs w:val="22"/>
              </w:rPr>
            </w:pPr>
            <w:r w:rsidRPr="00EA1E68">
              <w:rPr>
                <w:rFonts w:ascii="等线" w:eastAsia="等线" w:hAnsi="等线" w:hint="eastAsia"/>
                <w:color w:val="000000"/>
                <w:sz w:val="22"/>
                <w:szCs w:val="22"/>
              </w:rPr>
              <w:t>2019年8月</w:t>
            </w:r>
          </w:p>
        </w:tc>
      </w:tr>
      <w:tr w:rsidR="009A161D" w:rsidRPr="00EA1E68" w:rsidTr="007C633B">
        <w:trPr>
          <w:trHeight w:val="1042"/>
        </w:trPr>
        <w:tc>
          <w:tcPr>
            <w:tcW w:w="817" w:type="dxa"/>
            <w:vMerge/>
          </w:tcPr>
          <w:p w:rsidR="009A161D" w:rsidRPr="00EA1E68" w:rsidRDefault="009A161D" w:rsidP="007C633B">
            <w:pPr>
              <w:widowControl/>
              <w:jc w:val="center"/>
              <w:textAlignment w:val="center"/>
              <w:rPr>
                <w:rFonts w:ascii="宋体" w:hAnsi="宋体" w:cs="宋体"/>
                <w:color w:val="000000"/>
                <w:sz w:val="24"/>
              </w:rPr>
            </w:pPr>
          </w:p>
        </w:tc>
        <w:tc>
          <w:tcPr>
            <w:tcW w:w="940" w:type="dxa"/>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项目完成指标</w:t>
            </w:r>
          </w:p>
        </w:tc>
        <w:tc>
          <w:tcPr>
            <w:tcW w:w="1025"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成本指标</w:t>
            </w:r>
          </w:p>
        </w:tc>
        <w:tc>
          <w:tcPr>
            <w:tcW w:w="2392"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成本降低率</w:t>
            </w:r>
          </w:p>
        </w:tc>
        <w:tc>
          <w:tcPr>
            <w:tcW w:w="2394"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≥10%</w:t>
            </w:r>
          </w:p>
        </w:tc>
        <w:tc>
          <w:tcPr>
            <w:tcW w:w="2392" w:type="dxa"/>
            <w:vAlign w:val="center"/>
          </w:tcPr>
          <w:p w:rsidR="009A161D" w:rsidRPr="00EA1E68" w:rsidRDefault="009A161D">
            <w:pPr>
              <w:rPr>
                <w:rFonts w:ascii="等线" w:eastAsia="等线" w:hAnsi="等线" w:cs="宋体"/>
                <w:color w:val="000000"/>
                <w:sz w:val="22"/>
                <w:szCs w:val="22"/>
              </w:rPr>
            </w:pPr>
            <w:r w:rsidRPr="00EA1E68">
              <w:rPr>
                <w:rFonts w:ascii="等线" w:eastAsia="等线" w:hAnsi="等线" w:hint="eastAsia"/>
                <w:color w:val="000000"/>
                <w:sz w:val="22"/>
                <w:szCs w:val="22"/>
              </w:rPr>
              <w:t xml:space="preserve">　</w:t>
            </w:r>
            <w:r w:rsidR="00EA6540" w:rsidRPr="00EA1E68">
              <w:rPr>
                <w:rFonts w:ascii="等线" w:eastAsia="等线" w:hAnsi="等线" w:hint="eastAsia"/>
                <w:color w:val="000000"/>
                <w:sz w:val="22"/>
                <w:szCs w:val="22"/>
              </w:rPr>
              <w:t>≥10%</w:t>
            </w:r>
          </w:p>
        </w:tc>
      </w:tr>
      <w:tr w:rsidR="009A161D" w:rsidRPr="00EA1E68" w:rsidTr="007C633B">
        <w:trPr>
          <w:trHeight w:val="1042"/>
        </w:trPr>
        <w:tc>
          <w:tcPr>
            <w:tcW w:w="817" w:type="dxa"/>
            <w:vMerge/>
          </w:tcPr>
          <w:p w:rsidR="009A161D" w:rsidRPr="00EA1E68" w:rsidRDefault="009A161D" w:rsidP="007C633B">
            <w:pPr>
              <w:widowControl/>
              <w:jc w:val="center"/>
              <w:textAlignment w:val="center"/>
              <w:rPr>
                <w:rFonts w:ascii="宋体" w:hAnsi="宋体" w:cs="宋体"/>
                <w:color w:val="000000"/>
                <w:sz w:val="24"/>
              </w:rPr>
            </w:pPr>
          </w:p>
        </w:tc>
        <w:tc>
          <w:tcPr>
            <w:tcW w:w="940" w:type="dxa"/>
          </w:tcPr>
          <w:p w:rsidR="009A161D" w:rsidRPr="00EA1E68" w:rsidRDefault="009A161D"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效益指标</w:t>
            </w:r>
          </w:p>
        </w:tc>
        <w:tc>
          <w:tcPr>
            <w:tcW w:w="1025"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经济效益指标</w:t>
            </w:r>
          </w:p>
        </w:tc>
        <w:tc>
          <w:tcPr>
            <w:tcW w:w="2392"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资金节约率</w:t>
            </w:r>
          </w:p>
        </w:tc>
        <w:tc>
          <w:tcPr>
            <w:tcW w:w="2394"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≥20%</w:t>
            </w:r>
          </w:p>
        </w:tc>
        <w:tc>
          <w:tcPr>
            <w:tcW w:w="2392" w:type="dxa"/>
            <w:vAlign w:val="center"/>
          </w:tcPr>
          <w:p w:rsidR="009A161D" w:rsidRPr="00EA1E68" w:rsidRDefault="00EA6540" w:rsidP="00EA6540">
            <w:pPr>
              <w:jc w:val="left"/>
              <w:rPr>
                <w:rFonts w:ascii="等线" w:eastAsia="等线" w:hAnsi="等线" w:cs="宋体"/>
                <w:color w:val="000000"/>
                <w:sz w:val="22"/>
                <w:szCs w:val="22"/>
              </w:rPr>
            </w:pPr>
            <w:r w:rsidRPr="00EA1E68">
              <w:rPr>
                <w:rFonts w:ascii="等线" w:eastAsia="等线" w:hAnsi="等线" w:hint="eastAsia"/>
                <w:color w:val="000000"/>
                <w:sz w:val="22"/>
                <w:szCs w:val="22"/>
              </w:rPr>
              <w:t>≥20%</w:t>
            </w:r>
            <w:r w:rsidR="009A161D" w:rsidRPr="00EA1E68">
              <w:rPr>
                <w:rFonts w:ascii="等线" w:eastAsia="等线" w:hAnsi="等线" w:hint="eastAsia"/>
                <w:color w:val="000000"/>
                <w:sz w:val="22"/>
                <w:szCs w:val="22"/>
              </w:rPr>
              <w:t xml:space="preserve">　</w:t>
            </w:r>
          </w:p>
        </w:tc>
      </w:tr>
      <w:tr w:rsidR="009A161D" w:rsidRPr="00EA1E68" w:rsidTr="007C633B">
        <w:trPr>
          <w:trHeight w:val="1042"/>
        </w:trPr>
        <w:tc>
          <w:tcPr>
            <w:tcW w:w="817" w:type="dxa"/>
            <w:vMerge/>
          </w:tcPr>
          <w:p w:rsidR="009A161D" w:rsidRPr="00EA1E68" w:rsidRDefault="009A161D" w:rsidP="007C633B">
            <w:pPr>
              <w:widowControl/>
              <w:jc w:val="center"/>
              <w:textAlignment w:val="center"/>
              <w:rPr>
                <w:rFonts w:ascii="宋体" w:hAnsi="宋体" w:cs="宋体"/>
                <w:color w:val="000000"/>
                <w:sz w:val="24"/>
              </w:rPr>
            </w:pPr>
          </w:p>
        </w:tc>
        <w:tc>
          <w:tcPr>
            <w:tcW w:w="940" w:type="dxa"/>
          </w:tcPr>
          <w:p w:rsidR="009A161D" w:rsidRPr="00EA1E68" w:rsidRDefault="00EA6540" w:rsidP="007C633B">
            <w:pPr>
              <w:widowControl/>
              <w:jc w:val="center"/>
              <w:textAlignment w:val="center"/>
              <w:rPr>
                <w:rFonts w:ascii="宋体" w:hAnsi="宋体" w:cs="宋体"/>
                <w:color w:val="000000"/>
                <w:sz w:val="24"/>
              </w:rPr>
            </w:pPr>
            <w:r w:rsidRPr="00EA1E68">
              <w:rPr>
                <w:rFonts w:ascii="宋体" w:hAnsi="宋体" w:cs="宋体" w:hint="eastAsia"/>
                <w:color w:val="000000"/>
                <w:kern w:val="0"/>
                <w:sz w:val="24"/>
              </w:rPr>
              <w:t>满意度指标</w:t>
            </w:r>
          </w:p>
        </w:tc>
        <w:tc>
          <w:tcPr>
            <w:tcW w:w="1025"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满意度指标</w:t>
            </w:r>
          </w:p>
        </w:tc>
        <w:tc>
          <w:tcPr>
            <w:tcW w:w="2392"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交易主体使用平台满意率</w:t>
            </w:r>
          </w:p>
        </w:tc>
        <w:tc>
          <w:tcPr>
            <w:tcW w:w="2394" w:type="dxa"/>
            <w:vAlign w:val="center"/>
          </w:tcPr>
          <w:p w:rsidR="009A161D" w:rsidRPr="00EA1E68" w:rsidRDefault="009A161D">
            <w:pPr>
              <w:jc w:val="center"/>
              <w:rPr>
                <w:rFonts w:ascii="等线" w:eastAsia="等线" w:hAnsi="等线" w:cs="宋体"/>
                <w:color w:val="000000"/>
                <w:sz w:val="22"/>
                <w:szCs w:val="22"/>
              </w:rPr>
            </w:pPr>
            <w:r w:rsidRPr="00EA1E68">
              <w:rPr>
                <w:rFonts w:ascii="等线" w:eastAsia="等线" w:hAnsi="等线" w:hint="eastAsia"/>
                <w:color w:val="000000"/>
                <w:sz w:val="22"/>
                <w:szCs w:val="22"/>
              </w:rPr>
              <w:t>≥90%</w:t>
            </w:r>
          </w:p>
        </w:tc>
        <w:tc>
          <w:tcPr>
            <w:tcW w:w="2392" w:type="dxa"/>
            <w:vAlign w:val="center"/>
          </w:tcPr>
          <w:p w:rsidR="009A161D" w:rsidRPr="00EA1E68" w:rsidRDefault="00EA6540">
            <w:pPr>
              <w:rPr>
                <w:rFonts w:ascii="等线" w:eastAsia="等线" w:hAnsi="等线" w:cs="宋体"/>
                <w:color w:val="000000"/>
                <w:sz w:val="22"/>
                <w:szCs w:val="22"/>
              </w:rPr>
            </w:pPr>
            <w:r w:rsidRPr="00EA1E68">
              <w:rPr>
                <w:rFonts w:ascii="等线" w:eastAsia="等线" w:hAnsi="等线" w:hint="eastAsia"/>
                <w:color w:val="000000"/>
                <w:sz w:val="22"/>
                <w:szCs w:val="22"/>
              </w:rPr>
              <w:t>≥90%</w:t>
            </w:r>
          </w:p>
        </w:tc>
      </w:tr>
    </w:tbl>
    <w:p w:rsidR="004F2174" w:rsidRPr="00EA1E68" w:rsidRDefault="004F2174" w:rsidP="004F2174">
      <w:pPr>
        <w:spacing w:line="580" w:lineRule="exact"/>
        <w:rPr>
          <w:rFonts w:ascii="楷体_GB2312" w:eastAsia="楷体_GB2312" w:hAnsi="楷体_GB2312" w:cs="楷体_GB2312"/>
          <w:sz w:val="32"/>
          <w:szCs w:val="32"/>
        </w:rPr>
      </w:pPr>
    </w:p>
    <w:p w:rsidR="004F2174" w:rsidRPr="00EA1E68" w:rsidRDefault="004F2174" w:rsidP="004F2174">
      <w:pPr>
        <w:spacing w:line="580" w:lineRule="exact"/>
        <w:rPr>
          <w:rFonts w:ascii="楷体_GB2312" w:eastAsia="楷体_GB2312" w:hAnsi="楷体_GB2312" w:cs="楷体_GB2312"/>
          <w:sz w:val="32"/>
          <w:szCs w:val="32"/>
        </w:rPr>
      </w:pPr>
    </w:p>
    <w:p w:rsidR="002A31DE" w:rsidRPr="00EA1E68" w:rsidRDefault="002A31DE" w:rsidP="004F2174">
      <w:pPr>
        <w:spacing w:line="580" w:lineRule="exact"/>
        <w:rPr>
          <w:rFonts w:ascii="仿宋_GB2312" w:eastAsia="仿宋_GB2312" w:hAnsi="仿宋_GB2312" w:cs="仿宋_GB2312"/>
          <w:sz w:val="32"/>
          <w:szCs w:val="32"/>
        </w:rPr>
      </w:pPr>
      <w:r w:rsidRPr="00EA1E68">
        <w:rPr>
          <w:rFonts w:ascii="楷体_GB2312" w:eastAsia="楷体_GB2312" w:hAnsi="楷体_GB2312" w:cs="楷体_GB2312" w:hint="eastAsia"/>
          <w:sz w:val="32"/>
          <w:szCs w:val="32"/>
        </w:rPr>
        <w:t>2.部门绩效评价结果。</w:t>
      </w:r>
    </w:p>
    <w:p w:rsidR="002A31DE" w:rsidRPr="00EA1E68" w:rsidRDefault="002A31DE" w:rsidP="002A31DE">
      <w:pPr>
        <w:spacing w:line="580" w:lineRule="exact"/>
        <w:ind w:firstLineChars="200" w:firstLine="640"/>
        <w:rPr>
          <w:rFonts w:ascii="仿宋_GB2312" w:eastAsia="仿宋_GB2312" w:hAnsi="仿宋_GB2312" w:cs="仿宋_GB2312"/>
          <w:sz w:val="32"/>
          <w:szCs w:val="32"/>
        </w:rPr>
      </w:pPr>
      <w:r w:rsidRPr="00EA1E68">
        <w:rPr>
          <w:rFonts w:ascii="仿宋_GB2312" w:eastAsia="仿宋_GB2312" w:hAnsi="仿宋_GB2312" w:cs="仿宋_GB2312" w:hint="eastAsia"/>
          <w:sz w:val="32"/>
          <w:szCs w:val="32"/>
        </w:rPr>
        <w:t>本部门按要求对2019年部门整体支出绩效评价情况开展自评，《</w:t>
      </w:r>
      <w:r w:rsidR="005B11F2" w:rsidRPr="00EA1E68">
        <w:rPr>
          <w:rFonts w:ascii="仿宋_GB2312" w:eastAsia="仿宋_GB2312" w:hAnsi="仿宋_GB2312" w:cs="仿宋_GB2312" w:hint="eastAsia"/>
          <w:sz w:val="32"/>
          <w:szCs w:val="32"/>
        </w:rPr>
        <w:t>四川省政府政务服务和公共资源交易服务中心</w:t>
      </w:r>
      <w:r w:rsidRPr="00EA1E68">
        <w:rPr>
          <w:rFonts w:ascii="仿宋_GB2312" w:eastAsia="仿宋_GB2312" w:hAnsi="仿宋_GB2312" w:cs="仿宋_GB2312" w:hint="eastAsia"/>
          <w:sz w:val="32"/>
          <w:szCs w:val="32"/>
        </w:rPr>
        <w:t>部门2019年部门整体支出绩效评价报告》见附件（附件1）。</w:t>
      </w:r>
    </w:p>
    <w:p w:rsidR="005B5C64" w:rsidRPr="00EA1E68" w:rsidRDefault="00204CDE">
      <w:pPr>
        <w:widowControl/>
        <w:jc w:val="left"/>
        <w:rPr>
          <w:rFonts w:ascii="仿宋_GB2312" w:eastAsia="仿宋_GB2312"/>
          <w:b/>
          <w:color w:val="000000"/>
          <w:sz w:val="32"/>
          <w:szCs w:val="32"/>
        </w:rPr>
      </w:pPr>
      <w:r w:rsidRPr="00EA1E68">
        <w:rPr>
          <w:rFonts w:ascii="仿宋_GB2312" w:eastAsia="仿宋_GB2312"/>
          <w:b/>
          <w:color w:val="000000"/>
          <w:sz w:val="32"/>
          <w:szCs w:val="32"/>
        </w:rPr>
        <w:br w:type="page"/>
      </w:r>
    </w:p>
    <w:p w:rsidR="00E87F08" w:rsidRPr="00EA1E68" w:rsidRDefault="00E87F08" w:rsidP="005A4DE6">
      <w:pPr>
        <w:numPr>
          <w:ilvl w:val="0"/>
          <w:numId w:val="5"/>
        </w:numPr>
        <w:spacing w:line="600" w:lineRule="exact"/>
        <w:ind w:firstLineChars="150" w:firstLine="660"/>
        <w:jc w:val="center"/>
        <w:outlineLvl w:val="0"/>
        <w:rPr>
          <w:rStyle w:val="1Char"/>
          <w:rFonts w:ascii="黑体" w:eastAsia="黑体" w:hAnsi="黑体"/>
          <w:b w:val="0"/>
        </w:rPr>
      </w:pPr>
      <w:bookmarkStart w:id="57" w:name="_Toc15396613"/>
      <w:bookmarkStart w:id="58" w:name="_Toc15377225"/>
      <w:r w:rsidRPr="00EA1E68">
        <w:rPr>
          <w:rFonts w:ascii="黑体" w:eastAsia="黑体" w:hAnsi="黑体" w:hint="eastAsia"/>
          <w:color w:val="000000"/>
          <w:sz w:val="44"/>
          <w:szCs w:val="44"/>
        </w:rPr>
        <w:lastRenderedPageBreak/>
        <w:t>名</w:t>
      </w:r>
      <w:r w:rsidR="00204CDE" w:rsidRPr="00EA1E68">
        <w:rPr>
          <w:rStyle w:val="1Char"/>
          <w:rFonts w:ascii="黑体" w:eastAsia="黑体" w:hAnsi="黑体" w:hint="eastAsia"/>
          <w:b w:val="0"/>
        </w:rPr>
        <w:t>词解释</w:t>
      </w:r>
      <w:bookmarkEnd w:id="57"/>
      <w:bookmarkEnd w:id="58"/>
    </w:p>
    <w:p w:rsidR="005B5C64" w:rsidRPr="00EA1E68" w:rsidRDefault="005B5C64">
      <w:pPr>
        <w:spacing w:line="600" w:lineRule="exact"/>
        <w:jc w:val="left"/>
        <w:rPr>
          <w:rFonts w:ascii="宋体"/>
          <w:b/>
          <w:color w:val="000000"/>
          <w:sz w:val="44"/>
          <w:szCs w:val="44"/>
        </w:rPr>
      </w:pPr>
    </w:p>
    <w:p w:rsidR="002D0138" w:rsidRDefault="002D0138" w:rsidP="002D0138">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rsidR="002D0138" w:rsidRDefault="002D0138" w:rsidP="002D0138">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rsidR="002D0138" w:rsidRDefault="002D0138" w:rsidP="002D0138">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rsidR="002D0138" w:rsidRDefault="002D0138" w:rsidP="002D0138">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rsidR="002D0138" w:rsidRDefault="002D0138" w:rsidP="002D0138">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rsidR="002D0138" w:rsidRDefault="002D0138" w:rsidP="002D0138">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2D0138" w:rsidRDefault="002D0138" w:rsidP="002D0138">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rsidR="002D0138" w:rsidRDefault="002D0138" w:rsidP="002D0138">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rsidR="00FC4460" w:rsidRDefault="00FC4460" w:rsidP="00FC4460">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w:t>
      </w:r>
      <w:r>
        <w:rPr>
          <w:rStyle w:val="a7"/>
          <w:rFonts w:ascii="仿宋_GB2312" w:eastAsia="仿宋_GB2312" w:hint="eastAsia"/>
          <w:b w:val="0"/>
          <w:color w:val="000000"/>
          <w:sz w:val="32"/>
          <w:szCs w:val="32"/>
        </w:rPr>
        <w:t>一般公共服务（类）政府办公厅（室）及相关机构事项（款）</w:t>
      </w:r>
      <w:r>
        <w:rPr>
          <w:rFonts w:ascii="仿宋_GB2312" w:eastAsia="仿宋_GB2312" w:hint="eastAsia"/>
          <w:color w:val="000000"/>
          <w:sz w:val="32"/>
          <w:szCs w:val="32"/>
        </w:rPr>
        <w:t>一般行政管理事务（项）</w:t>
      </w:r>
      <w:r>
        <w:rPr>
          <w:rFonts w:hint="eastAsia"/>
          <w:b/>
          <w:bCs/>
        </w:rPr>
        <w:t>:</w:t>
      </w:r>
      <w:r>
        <w:rPr>
          <w:rFonts w:ascii="仿宋_GB2312" w:eastAsia="仿宋_GB2312" w:hint="eastAsia"/>
          <w:color w:val="000000"/>
          <w:sz w:val="32"/>
          <w:szCs w:val="32"/>
        </w:rPr>
        <w:t>指行政单位（包括实行公务员管理的事业单位）未单独设置项级科目的其他项目支出；</w:t>
      </w:r>
    </w:p>
    <w:p w:rsidR="00FC4460" w:rsidRDefault="00FC4460" w:rsidP="00FC4460">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一般公共服务（类）政府办公厅（室）及相关机构事项</w:t>
      </w:r>
      <w:r>
        <w:rPr>
          <w:rStyle w:val="a7"/>
          <w:rFonts w:ascii="仿宋_GB2312" w:eastAsia="仿宋_GB2312" w:hint="eastAsia"/>
          <w:b w:val="0"/>
          <w:color w:val="000000"/>
          <w:sz w:val="32"/>
          <w:szCs w:val="32"/>
        </w:rPr>
        <w:lastRenderedPageBreak/>
        <w:t>（款）</w:t>
      </w:r>
      <w:r>
        <w:rPr>
          <w:rFonts w:ascii="仿宋_GB2312" w:eastAsia="仿宋_GB2312" w:hint="eastAsia"/>
          <w:color w:val="000000"/>
          <w:sz w:val="32"/>
          <w:szCs w:val="32"/>
        </w:rPr>
        <w:t>政务公开审批（项）：指各级政府政务公开审批方面的支出；</w:t>
      </w:r>
    </w:p>
    <w:p w:rsidR="00FC4460" w:rsidRDefault="00FC4460" w:rsidP="00FC4460">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一般公共服务（类）政府办公厅（室）及相关机构事项（款）</w:t>
      </w:r>
      <w:r>
        <w:rPr>
          <w:rFonts w:ascii="仿宋_GB2312" w:eastAsia="仿宋_GB2312" w:hint="eastAsia"/>
          <w:color w:val="000000"/>
          <w:sz w:val="32"/>
          <w:szCs w:val="32"/>
        </w:rPr>
        <w:t>事业运行（项）：指事业单位的基本支出</w:t>
      </w:r>
      <w:r w:rsidR="004D1A9C">
        <w:rPr>
          <w:rFonts w:ascii="仿宋_GB2312" w:eastAsia="仿宋_GB2312" w:hint="eastAsia"/>
          <w:color w:val="000000"/>
          <w:sz w:val="32"/>
          <w:szCs w:val="32"/>
        </w:rPr>
        <w:t>，不包括行政单位（包括实行公务员管理的事业单位）后勤服务中心、医务室等附属事业单位</w:t>
      </w:r>
      <w:r>
        <w:rPr>
          <w:rFonts w:ascii="仿宋_GB2312" w:eastAsia="仿宋_GB2312" w:hint="eastAsia"/>
          <w:color w:val="000000"/>
          <w:sz w:val="32"/>
          <w:szCs w:val="32"/>
        </w:rPr>
        <w:t>；</w:t>
      </w:r>
    </w:p>
    <w:p w:rsidR="00FC4460" w:rsidRDefault="00FC4460" w:rsidP="00FC4460">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一般公共服务（类）政府办公厅（室）及相关机构事项（款）</w:t>
      </w:r>
      <w:r>
        <w:rPr>
          <w:rFonts w:ascii="仿宋_GB2312" w:eastAsia="仿宋_GB2312" w:hint="eastAsia"/>
          <w:color w:val="000000"/>
          <w:sz w:val="32"/>
          <w:szCs w:val="32"/>
        </w:rPr>
        <w:t>其他政府办公厅及相关机构事务支出(项)：指除上述项目以外的其他政府办公厅（室）及相关机构事务支出</w:t>
      </w:r>
      <w:r w:rsidR="004D1A9C">
        <w:rPr>
          <w:rFonts w:ascii="仿宋_GB2312" w:eastAsia="仿宋_GB2312" w:hint="eastAsia"/>
          <w:color w:val="000000"/>
          <w:sz w:val="32"/>
          <w:szCs w:val="32"/>
        </w:rPr>
        <w:t>；</w:t>
      </w:r>
    </w:p>
    <w:p w:rsidR="00772EC3" w:rsidRDefault="00772EC3" w:rsidP="00772EC3">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一般公共服务（类）宣传事务（款）事业运行</w:t>
      </w:r>
      <w:r>
        <w:rPr>
          <w:rFonts w:ascii="仿宋_GB2312" w:eastAsia="仿宋_GB2312" w:hint="eastAsia"/>
          <w:color w:val="000000"/>
          <w:sz w:val="32"/>
          <w:szCs w:val="32"/>
        </w:rPr>
        <w:t>(项)：</w:t>
      </w:r>
      <w:r w:rsidR="007A4673">
        <w:rPr>
          <w:rFonts w:ascii="仿宋_GB2312" w:eastAsia="仿宋_GB2312" w:hint="eastAsia"/>
          <w:color w:val="000000"/>
          <w:sz w:val="32"/>
          <w:szCs w:val="32"/>
        </w:rPr>
        <w:t>指事业单位的基本支出，不包括行政单位（包括实行公务员管理的事业单位）后勤服务中心、医务室等附属事业单位</w:t>
      </w:r>
      <w:r>
        <w:rPr>
          <w:rFonts w:ascii="仿宋_GB2312" w:eastAsia="仿宋_GB2312" w:hint="eastAsia"/>
          <w:color w:val="000000"/>
          <w:sz w:val="32"/>
          <w:szCs w:val="32"/>
        </w:rPr>
        <w:t>。</w:t>
      </w:r>
    </w:p>
    <w:p w:rsidR="004D1A9C" w:rsidRDefault="004D1A9C" w:rsidP="004D1A9C">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一般公共服务（类）对外联络事务（款）事业运行</w:t>
      </w:r>
      <w:r>
        <w:rPr>
          <w:rFonts w:ascii="仿宋_GB2312" w:eastAsia="仿宋_GB2312" w:hint="eastAsia"/>
          <w:color w:val="000000"/>
          <w:sz w:val="32"/>
          <w:szCs w:val="32"/>
        </w:rPr>
        <w:t>(项)：指事业单位的基本支出，不包括行政单位（包括实行公务员管理的事业单位）后勤服务中心、医务室等附属事业单位。</w:t>
      </w:r>
    </w:p>
    <w:p w:rsidR="004D1A9C" w:rsidRDefault="004D1A9C" w:rsidP="004D1A9C">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一般公共服务（类）</w:t>
      </w:r>
      <w:proofErr w:type="gramStart"/>
      <w:r>
        <w:rPr>
          <w:rStyle w:val="a7"/>
          <w:rFonts w:ascii="仿宋_GB2312" w:eastAsia="仿宋_GB2312" w:hint="eastAsia"/>
          <w:b w:val="0"/>
          <w:color w:val="000000"/>
          <w:sz w:val="32"/>
          <w:szCs w:val="32"/>
        </w:rPr>
        <w:t>网信事务</w:t>
      </w:r>
      <w:proofErr w:type="gramEnd"/>
      <w:r>
        <w:rPr>
          <w:rStyle w:val="a7"/>
          <w:rFonts w:ascii="仿宋_GB2312" w:eastAsia="仿宋_GB2312" w:hint="eastAsia"/>
          <w:b w:val="0"/>
          <w:color w:val="000000"/>
          <w:sz w:val="32"/>
          <w:szCs w:val="32"/>
        </w:rPr>
        <w:t>（款）事业运行</w:t>
      </w:r>
      <w:r>
        <w:rPr>
          <w:rFonts w:ascii="仿宋_GB2312" w:eastAsia="仿宋_GB2312" w:hint="eastAsia"/>
          <w:color w:val="000000"/>
          <w:sz w:val="32"/>
          <w:szCs w:val="32"/>
        </w:rPr>
        <w:t>(项)：指事业单位的基本支出，不包括行政单位（包括实行公务员管理的事业单位）后勤服务中心、医务室等附属事业单位。</w:t>
      </w:r>
    </w:p>
    <w:p w:rsidR="00FC4460" w:rsidRDefault="00FC4460" w:rsidP="00FC4460">
      <w:pPr>
        <w:spacing w:line="600" w:lineRule="exact"/>
        <w:ind w:firstLineChars="200" w:firstLine="640"/>
        <w:rPr>
          <w:rFonts w:ascii="仿宋_GB2312" w:eastAsia="仿宋_GB2312"/>
          <w:b/>
          <w:color w:val="000000"/>
          <w:sz w:val="32"/>
          <w:szCs w:val="32"/>
        </w:rPr>
      </w:pPr>
      <w:r>
        <w:rPr>
          <w:rStyle w:val="a7"/>
          <w:rFonts w:ascii="仿宋_GB2312" w:eastAsia="仿宋_GB2312" w:hint="eastAsia"/>
          <w:b w:val="0"/>
          <w:color w:val="000000"/>
          <w:sz w:val="32"/>
          <w:szCs w:val="32"/>
        </w:rPr>
        <w:t>10.教育（类）进修及培训（款）培训支出（项）：指各部门安排的用于培训的支出。</w:t>
      </w:r>
    </w:p>
    <w:p w:rsidR="00FC4460" w:rsidRDefault="00FC4460" w:rsidP="00FC446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Style w:val="a7"/>
          <w:rFonts w:ascii="仿宋_GB2312" w:eastAsia="仿宋_GB2312" w:hint="eastAsia"/>
          <w:color w:val="000000"/>
          <w:sz w:val="32"/>
          <w:szCs w:val="32"/>
        </w:rPr>
        <w:t>.</w:t>
      </w:r>
      <w:r>
        <w:rPr>
          <w:rStyle w:val="a7"/>
          <w:rFonts w:ascii="仿宋_GB2312" w:eastAsia="仿宋_GB2312" w:hint="eastAsia"/>
          <w:b w:val="0"/>
          <w:color w:val="000000"/>
          <w:sz w:val="32"/>
          <w:szCs w:val="32"/>
        </w:rPr>
        <w:t>社会保障和就业</w:t>
      </w:r>
      <w:r w:rsidR="006F37C4">
        <w:rPr>
          <w:rStyle w:val="a7"/>
          <w:rFonts w:ascii="仿宋_GB2312" w:eastAsia="仿宋_GB2312" w:hint="eastAsia"/>
          <w:b w:val="0"/>
          <w:color w:val="000000"/>
          <w:sz w:val="32"/>
          <w:szCs w:val="32"/>
        </w:rPr>
        <w:t>支出</w:t>
      </w:r>
      <w:r>
        <w:rPr>
          <w:rStyle w:val="a7"/>
          <w:rFonts w:ascii="仿宋_GB2312" w:eastAsia="仿宋_GB2312" w:hint="eastAsia"/>
          <w:b w:val="0"/>
          <w:color w:val="000000"/>
          <w:sz w:val="32"/>
          <w:szCs w:val="32"/>
        </w:rPr>
        <w:t>（类）行政事业单位离退休（款）事业单位离退休（项）</w:t>
      </w:r>
      <w:r>
        <w:rPr>
          <w:rStyle w:val="a7"/>
          <w:rFonts w:ascii="仿宋_GB2312" w:eastAsia="仿宋_GB2312" w:hint="eastAsia"/>
          <w:color w:val="000000"/>
          <w:sz w:val="32"/>
          <w:szCs w:val="32"/>
        </w:rPr>
        <w:t>:</w:t>
      </w:r>
      <w:r>
        <w:rPr>
          <w:rFonts w:ascii="仿宋_GB2312" w:eastAsia="仿宋_GB2312" w:hint="eastAsia"/>
          <w:color w:val="000000"/>
          <w:sz w:val="32"/>
          <w:szCs w:val="32"/>
        </w:rPr>
        <w:t>指实行归口管理的事业单位开支的离退休经费；</w:t>
      </w:r>
    </w:p>
    <w:p w:rsidR="006D7C57" w:rsidRDefault="006D7C57" w:rsidP="00FC4460">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lastRenderedPageBreak/>
        <w:t>社会保障和就业支出（类）行政事业单位离退休（款）未归中管理的</w:t>
      </w:r>
      <w:proofErr w:type="gramStart"/>
      <w:r>
        <w:rPr>
          <w:rStyle w:val="a7"/>
          <w:rFonts w:ascii="仿宋_GB2312" w:eastAsia="仿宋_GB2312" w:hint="eastAsia"/>
          <w:b w:val="0"/>
          <w:color w:val="000000"/>
          <w:sz w:val="32"/>
          <w:szCs w:val="32"/>
        </w:rPr>
        <w:t>行政</w:t>
      </w:r>
      <w:r w:rsidR="00FC0727">
        <w:rPr>
          <w:rStyle w:val="a7"/>
          <w:rFonts w:ascii="仿宋_GB2312" w:eastAsia="仿宋_GB2312" w:hint="eastAsia"/>
          <w:b w:val="0"/>
          <w:color w:val="000000"/>
          <w:sz w:val="32"/>
          <w:szCs w:val="32"/>
        </w:rPr>
        <w:t>行政</w:t>
      </w:r>
      <w:proofErr w:type="gramEnd"/>
      <w:r>
        <w:rPr>
          <w:rStyle w:val="a7"/>
          <w:rFonts w:ascii="仿宋_GB2312" w:eastAsia="仿宋_GB2312" w:hint="eastAsia"/>
          <w:b w:val="0"/>
          <w:color w:val="000000"/>
          <w:sz w:val="32"/>
          <w:szCs w:val="32"/>
        </w:rPr>
        <w:t>单位离退休（项）</w:t>
      </w:r>
      <w:r>
        <w:rPr>
          <w:rStyle w:val="a7"/>
          <w:rFonts w:ascii="仿宋_GB2312" w:eastAsia="仿宋_GB2312" w:hint="eastAsia"/>
          <w:color w:val="000000"/>
          <w:sz w:val="32"/>
          <w:szCs w:val="32"/>
        </w:rPr>
        <w:t>:</w:t>
      </w:r>
      <w:r>
        <w:rPr>
          <w:rFonts w:ascii="仿宋_GB2312" w:eastAsia="仿宋_GB2312" w:hint="eastAsia"/>
          <w:color w:val="000000"/>
          <w:sz w:val="32"/>
          <w:szCs w:val="32"/>
        </w:rPr>
        <w:t>指</w:t>
      </w:r>
      <w:r w:rsidR="00FC0727">
        <w:rPr>
          <w:rFonts w:ascii="仿宋_GB2312" w:eastAsia="仿宋_GB2312" w:hint="eastAsia"/>
          <w:color w:val="000000"/>
          <w:sz w:val="32"/>
          <w:szCs w:val="32"/>
        </w:rPr>
        <w:t>未</w:t>
      </w:r>
      <w:r>
        <w:rPr>
          <w:rFonts w:ascii="仿宋_GB2312" w:eastAsia="仿宋_GB2312" w:hint="eastAsia"/>
          <w:color w:val="000000"/>
          <w:sz w:val="32"/>
          <w:szCs w:val="32"/>
        </w:rPr>
        <w:t>实行归口管理的</w:t>
      </w:r>
      <w:r w:rsidR="00FC0727">
        <w:rPr>
          <w:rFonts w:ascii="仿宋_GB2312" w:eastAsia="仿宋_GB2312" w:hint="eastAsia"/>
          <w:color w:val="000000"/>
          <w:sz w:val="32"/>
          <w:szCs w:val="32"/>
        </w:rPr>
        <w:t>行政</w:t>
      </w:r>
      <w:r>
        <w:rPr>
          <w:rFonts w:ascii="仿宋_GB2312" w:eastAsia="仿宋_GB2312" w:hint="eastAsia"/>
          <w:color w:val="000000"/>
          <w:sz w:val="32"/>
          <w:szCs w:val="32"/>
        </w:rPr>
        <w:t>单位开支的离退休</w:t>
      </w:r>
      <w:r w:rsidR="00FC0727">
        <w:rPr>
          <w:rFonts w:ascii="仿宋_GB2312" w:eastAsia="仿宋_GB2312" w:hint="eastAsia"/>
          <w:color w:val="000000"/>
          <w:sz w:val="32"/>
          <w:szCs w:val="32"/>
        </w:rPr>
        <w:t>支出</w:t>
      </w:r>
      <w:r>
        <w:rPr>
          <w:rFonts w:ascii="仿宋_GB2312" w:eastAsia="仿宋_GB2312" w:hint="eastAsia"/>
          <w:color w:val="000000"/>
          <w:sz w:val="32"/>
          <w:szCs w:val="32"/>
        </w:rPr>
        <w:t>；</w:t>
      </w:r>
    </w:p>
    <w:p w:rsidR="00FC4460" w:rsidRDefault="00FC4460" w:rsidP="00FC4460">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社会保障和就业</w:t>
      </w:r>
      <w:r w:rsidR="006F37C4">
        <w:rPr>
          <w:rStyle w:val="a7"/>
          <w:rFonts w:ascii="仿宋_GB2312" w:eastAsia="仿宋_GB2312" w:hint="eastAsia"/>
          <w:b w:val="0"/>
          <w:color w:val="000000"/>
          <w:sz w:val="32"/>
          <w:szCs w:val="32"/>
        </w:rPr>
        <w:t>支出</w:t>
      </w:r>
      <w:r>
        <w:rPr>
          <w:rStyle w:val="a7"/>
          <w:rFonts w:ascii="仿宋_GB2312" w:eastAsia="仿宋_GB2312" w:hint="eastAsia"/>
          <w:b w:val="0"/>
          <w:color w:val="000000"/>
          <w:sz w:val="32"/>
          <w:szCs w:val="32"/>
        </w:rPr>
        <w:t>（类）行政事业单位离退休（款）</w:t>
      </w:r>
      <w:r>
        <w:rPr>
          <w:rFonts w:ascii="仿宋_GB2312" w:eastAsia="仿宋_GB2312" w:hint="eastAsia"/>
          <w:color w:val="000000"/>
          <w:sz w:val="32"/>
          <w:szCs w:val="32"/>
        </w:rPr>
        <w:t>机关事业单位基本养老保险缴费支出（项）：指机关事业单位实施养老保险制度由单位缴纳的基本养老保险费支出。</w:t>
      </w:r>
    </w:p>
    <w:p w:rsidR="00FC4460" w:rsidRDefault="00FC4460" w:rsidP="00FC4460">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社会保障和就业（类）行政事业单位离退休（款）</w:t>
      </w:r>
      <w:r>
        <w:rPr>
          <w:rFonts w:ascii="仿宋_GB2312" w:eastAsia="仿宋_GB2312" w:hint="eastAsia"/>
          <w:color w:val="000000"/>
          <w:sz w:val="32"/>
          <w:szCs w:val="32"/>
        </w:rPr>
        <w:t>机关事业单位职业年金缴费支出（项）：指机关事业单位实施养老保险制度由单位实际缴纳的职业年金支出。</w:t>
      </w:r>
    </w:p>
    <w:p w:rsidR="00FC4460" w:rsidRDefault="00FC4460" w:rsidP="00FC4460">
      <w:pPr>
        <w:spacing w:line="600" w:lineRule="exact"/>
        <w:ind w:firstLineChars="200" w:firstLine="640"/>
        <w:rPr>
          <w:rStyle w:val="a7"/>
          <w:rFonts w:ascii="仿宋_GB2312" w:eastAsia="仿宋_GB2312"/>
          <w:color w:val="000000"/>
          <w:sz w:val="32"/>
          <w:szCs w:val="32"/>
        </w:rPr>
      </w:pPr>
      <w:r>
        <w:rPr>
          <w:rStyle w:val="a7"/>
          <w:rFonts w:ascii="仿宋_GB2312" w:eastAsia="仿宋_GB2312" w:hint="eastAsia"/>
          <w:b w:val="0"/>
          <w:color w:val="000000"/>
          <w:sz w:val="32"/>
          <w:szCs w:val="32"/>
        </w:rPr>
        <w:t>社会保障和就业（类）其他社会保障和就业支出（款）其他社会保障和就业支出（项）：指除上述项目以外其他用于社会保障和就业方面的支出。</w:t>
      </w:r>
      <w:r>
        <w:rPr>
          <w:rStyle w:val="a7"/>
          <w:rFonts w:ascii="仿宋_GB2312" w:eastAsia="仿宋_GB2312" w:hint="eastAsia"/>
          <w:color w:val="000000"/>
          <w:sz w:val="32"/>
          <w:szCs w:val="32"/>
        </w:rPr>
        <w:t xml:space="preserve"> </w:t>
      </w:r>
    </w:p>
    <w:p w:rsidR="00FC0727" w:rsidRDefault="00FC0727" w:rsidP="00491E2E">
      <w:pPr>
        <w:spacing w:line="600"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社会保障和就业支出（类）抚恤（款）死亡抚恤（项）：指按规定用于烈士和牺牲、病故人员家属的一次性和定期抚恤金以及丧葬补助费；</w:t>
      </w:r>
    </w:p>
    <w:p w:rsidR="00491E2E" w:rsidRDefault="00491E2E" w:rsidP="00491E2E">
      <w:pPr>
        <w:spacing w:line="600"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社会保障和就业支出（类）</w:t>
      </w:r>
      <w:r w:rsidR="00856599">
        <w:rPr>
          <w:rStyle w:val="a7"/>
          <w:rFonts w:ascii="仿宋_GB2312" w:eastAsia="仿宋_GB2312" w:hint="eastAsia"/>
          <w:b w:val="0"/>
          <w:color w:val="000000"/>
          <w:sz w:val="32"/>
          <w:szCs w:val="32"/>
        </w:rPr>
        <w:t>其他社会保障和就业支出</w:t>
      </w:r>
      <w:r>
        <w:rPr>
          <w:rStyle w:val="a7"/>
          <w:rFonts w:ascii="仿宋_GB2312" w:eastAsia="仿宋_GB2312" w:hint="eastAsia"/>
          <w:b w:val="0"/>
          <w:color w:val="000000"/>
          <w:sz w:val="32"/>
          <w:szCs w:val="32"/>
        </w:rPr>
        <w:t>（款）</w:t>
      </w:r>
      <w:r w:rsidR="00856599">
        <w:rPr>
          <w:rStyle w:val="a7"/>
          <w:rFonts w:ascii="仿宋_GB2312" w:eastAsia="仿宋_GB2312" w:hint="eastAsia"/>
          <w:b w:val="0"/>
          <w:color w:val="000000"/>
          <w:sz w:val="32"/>
          <w:szCs w:val="32"/>
        </w:rPr>
        <w:t>其它社保保障和就业支出</w:t>
      </w:r>
      <w:r>
        <w:rPr>
          <w:rStyle w:val="a7"/>
          <w:rFonts w:ascii="仿宋_GB2312" w:eastAsia="仿宋_GB2312" w:hint="eastAsia"/>
          <w:b w:val="0"/>
          <w:color w:val="000000"/>
          <w:sz w:val="32"/>
          <w:szCs w:val="32"/>
        </w:rPr>
        <w:t>（项）：指</w:t>
      </w:r>
      <w:r w:rsidR="00856599">
        <w:rPr>
          <w:rStyle w:val="a7"/>
          <w:rFonts w:ascii="仿宋_GB2312" w:eastAsia="仿宋_GB2312" w:hint="eastAsia"/>
          <w:b w:val="0"/>
          <w:color w:val="000000"/>
          <w:sz w:val="32"/>
          <w:szCs w:val="32"/>
        </w:rPr>
        <w:t>以上项目以外其他用于社保保障和就业方面的支出</w:t>
      </w:r>
      <w:r>
        <w:rPr>
          <w:rStyle w:val="a7"/>
          <w:rFonts w:ascii="仿宋_GB2312" w:eastAsia="仿宋_GB2312" w:hint="eastAsia"/>
          <w:b w:val="0"/>
          <w:color w:val="000000"/>
          <w:sz w:val="32"/>
          <w:szCs w:val="32"/>
        </w:rPr>
        <w:t>；</w:t>
      </w:r>
    </w:p>
    <w:p w:rsidR="00FC4460" w:rsidRDefault="00FC4460" w:rsidP="00FC4460">
      <w:pPr>
        <w:spacing w:line="600" w:lineRule="exact"/>
        <w:ind w:firstLineChars="200" w:firstLine="640"/>
        <w:rPr>
          <w:rFonts w:ascii="仿宋_GB2312" w:eastAsia="仿宋_GB2312"/>
          <w:b/>
          <w:color w:val="000000"/>
          <w:sz w:val="32"/>
          <w:szCs w:val="32"/>
        </w:rPr>
      </w:pPr>
      <w:r>
        <w:rPr>
          <w:rStyle w:val="a7"/>
          <w:rFonts w:ascii="仿宋_GB2312" w:eastAsia="仿宋_GB2312" w:hint="eastAsia"/>
          <w:b w:val="0"/>
          <w:color w:val="000000"/>
          <w:sz w:val="32"/>
          <w:szCs w:val="32"/>
        </w:rPr>
        <w:t>12.</w:t>
      </w:r>
      <w:r w:rsidR="00AB06D3">
        <w:rPr>
          <w:rStyle w:val="a7"/>
          <w:rFonts w:ascii="仿宋_GB2312" w:eastAsia="仿宋_GB2312" w:hint="eastAsia"/>
          <w:b w:val="0"/>
          <w:color w:val="000000"/>
          <w:sz w:val="32"/>
          <w:szCs w:val="32"/>
        </w:rPr>
        <w:t>卫生</w:t>
      </w:r>
      <w:r w:rsidR="005B45C0">
        <w:rPr>
          <w:rStyle w:val="a7"/>
          <w:rFonts w:ascii="仿宋_GB2312" w:eastAsia="仿宋_GB2312" w:hint="eastAsia"/>
          <w:b w:val="0"/>
          <w:color w:val="000000"/>
          <w:sz w:val="32"/>
          <w:szCs w:val="32"/>
        </w:rPr>
        <w:t>健康支出</w:t>
      </w:r>
      <w:r>
        <w:rPr>
          <w:rStyle w:val="a7"/>
          <w:rFonts w:ascii="仿宋_GB2312" w:eastAsia="仿宋_GB2312" w:hint="eastAsia"/>
          <w:b w:val="0"/>
          <w:color w:val="000000"/>
          <w:sz w:val="32"/>
          <w:szCs w:val="32"/>
        </w:rPr>
        <w:t>（类）</w:t>
      </w:r>
      <w:r w:rsidR="005B45C0">
        <w:rPr>
          <w:rStyle w:val="a7"/>
          <w:rFonts w:ascii="仿宋_GB2312" w:eastAsia="仿宋_GB2312" w:hint="eastAsia"/>
          <w:b w:val="0"/>
          <w:color w:val="000000"/>
          <w:sz w:val="32"/>
          <w:szCs w:val="32"/>
        </w:rPr>
        <w:t>行政事业单位医疗</w:t>
      </w:r>
      <w:r>
        <w:rPr>
          <w:rStyle w:val="a7"/>
          <w:rFonts w:ascii="仿宋_GB2312" w:eastAsia="仿宋_GB2312" w:hint="eastAsia"/>
          <w:b w:val="0"/>
          <w:color w:val="000000"/>
          <w:sz w:val="32"/>
          <w:szCs w:val="32"/>
        </w:rPr>
        <w:t>（款）事业单位医疗（项）</w:t>
      </w:r>
      <w:r>
        <w:rPr>
          <w:rStyle w:val="a7"/>
          <w:rFonts w:ascii="仿宋_GB2312" w:eastAsia="仿宋_GB2312" w:hint="eastAsia"/>
          <w:color w:val="000000"/>
          <w:sz w:val="32"/>
          <w:szCs w:val="32"/>
        </w:rPr>
        <w:t>:</w:t>
      </w:r>
      <w:r>
        <w:rPr>
          <w:rFonts w:ascii="仿宋_GB2312" w:eastAsia="仿宋_GB2312" w:hint="eastAsia"/>
          <w:color w:val="000000"/>
          <w:sz w:val="32"/>
          <w:szCs w:val="32"/>
        </w:rPr>
        <w:t>指财政部门集中安排的事业单位基本医疗保险缴费经费</w:t>
      </w:r>
      <w:r w:rsidR="005B45C0">
        <w:rPr>
          <w:rFonts w:ascii="仿宋_GB2312" w:eastAsia="仿宋_GB2312" w:hint="eastAsia"/>
          <w:color w:val="000000"/>
          <w:sz w:val="32"/>
          <w:szCs w:val="32"/>
        </w:rPr>
        <w:t>，未参加医疗保险的事业单位的公费医疗经费，按国家规定享受离休人员待遇的医疗经费</w:t>
      </w:r>
      <w:r>
        <w:rPr>
          <w:rFonts w:ascii="仿宋_GB2312" w:eastAsia="仿宋_GB2312" w:hint="eastAsia"/>
          <w:b/>
          <w:color w:val="000000"/>
          <w:sz w:val="32"/>
          <w:szCs w:val="32"/>
        </w:rPr>
        <w:t>。</w:t>
      </w:r>
    </w:p>
    <w:p w:rsidR="00FC4460" w:rsidRDefault="00FC4460" w:rsidP="00FC446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13</w:t>
      </w:r>
      <w:r>
        <w:rPr>
          <w:rFonts w:ascii="仿宋_GB2312" w:eastAsia="仿宋_GB2312" w:hint="eastAsia"/>
          <w:b/>
          <w:color w:val="000000"/>
          <w:sz w:val="32"/>
          <w:szCs w:val="32"/>
        </w:rPr>
        <w:t>.</w:t>
      </w:r>
      <w:r>
        <w:rPr>
          <w:rFonts w:ascii="仿宋_GB2312" w:eastAsia="仿宋_GB2312" w:hint="eastAsia"/>
          <w:color w:val="000000"/>
          <w:sz w:val="32"/>
          <w:szCs w:val="32"/>
        </w:rPr>
        <w:t>住房保障</w:t>
      </w:r>
      <w:r w:rsidR="00BF5A5B">
        <w:rPr>
          <w:rFonts w:ascii="仿宋_GB2312" w:eastAsia="仿宋_GB2312" w:hint="eastAsia"/>
          <w:color w:val="000000"/>
          <w:sz w:val="32"/>
          <w:szCs w:val="32"/>
        </w:rPr>
        <w:t>支出</w:t>
      </w:r>
      <w:r>
        <w:rPr>
          <w:rFonts w:ascii="仿宋_GB2312" w:eastAsia="仿宋_GB2312" w:hint="eastAsia"/>
          <w:color w:val="000000"/>
          <w:sz w:val="32"/>
          <w:szCs w:val="32"/>
        </w:rPr>
        <w:t>（类）住房改革支出（款）住房公积</w:t>
      </w:r>
      <w:r>
        <w:rPr>
          <w:rFonts w:ascii="仿宋_GB2312" w:eastAsia="仿宋_GB2312" w:hint="eastAsia"/>
          <w:color w:val="000000"/>
          <w:sz w:val="32"/>
          <w:szCs w:val="32"/>
        </w:rPr>
        <w:lastRenderedPageBreak/>
        <w:t>金（项）：指行政事业单位按人力资源和社会保障部、财政部规定的基本工资和津贴补贴以及规定比例为职工缴纳的住房公积金。</w:t>
      </w:r>
    </w:p>
    <w:p w:rsidR="00FC4460" w:rsidRDefault="00BF5A5B" w:rsidP="00FC4460">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住房保障支出</w:t>
      </w:r>
      <w:r w:rsidR="00FC4460">
        <w:rPr>
          <w:rFonts w:ascii="仿宋_GB2312" w:eastAsia="仿宋_GB2312" w:hint="eastAsia"/>
          <w:color w:val="000000"/>
          <w:sz w:val="32"/>
          <w:szCs w:val="32"/>
        </w:rPr>
        <w:t>（类）住房改革支出（款）购房补贴（项）：指按房改政策规定，行政事业单位向符合条件职工（含离退休人员）发放的用于购买住房的补贴。</w:t>
      </w:r>
    </w:p>
    <w:p w:rsidR="008C6DA0" w:rsidRDefault="008C6DA0" w:rsidP="008C6DA0">
      <w:pPr>
        <w:ind w:firstLineChars="200" w:firstLine="640"/>
        <w:rPr>
          <w:rFonts w:ascii="仿宋_GB2312" w:eastAsia="仿宋_GB2312"/>
          <w:color w:val="000000"/>
          <w:sz w:val="32"/>
          <w:szCs w:val="32"/>
        </w:rPr>
      </w:pPr>
      <w:r>
        <w:rPr>
          <w:rFonts w:ascii="仿宋_GB2312" w:eastAsia="仿宋_GB2312" w:hint="eastAsia"/>
          <w:color w:val="000000"/>
          <w:sz w:val="32"/>
          <w:szCs w:val="32"/>
        </w:rPr>
        <w:t>14基本支出：指为保障机构正常运转、完成日常工作任务而发生的人员支出和公用支出。</w:t>
      </w:r>
    </w:p>
    <w:p w:rsidR="008C6DA0" w:rsidRDefault="008C6DA0" w:rsidP="008C6DA0">
      <w:pPr>
        <w:ind w:firstLineChars="200" w:firstLine="640"/>
        <w:rPr>
          <w:rFonts w:ascii="仿宋_GB2312" w:eastAsia="仿宋_GB2312"/>
          <w:color w:val="000000"/>
          <w:sz w:val="32"/>
          <w:szCs w:val="32"/>
        </w:rPr>
      </w:pPr>
      <w:r>
        <w:rPr>
          <w:rFonts w:ascii="仿宋_GB2312" w:eastAsia="仿宋_GB2312" w:hint="eastAsia"/>
          <w:color w:val="000000"/>
          <w:sz w:val="32"/>
          <w:szCs w:val="32"/>
        </w:rPr>
        <w:t>15</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8C6DA0" w:rsidRDefault="008C6DA0" w:rsidP="008C6DA0">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rsidR="008C6DA0" w:rsidRDefault="008C6DA0" w:rsidP="008C6DA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8C6DA0" w:rsidRDefault="008C6DA0" w:rsidP="008C6DA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w:t>
      </w:r>
      <w:r>
        <w:rPr>
          <w:rFonts w:ascii="仿宋_GB2312" w:eastAsia="仿宋_GB2312" w:hint="eastAsia"/>
          <w:sz w:val="32"/>
          <w:szCs w:val="32"/>
        </w:rPr>
        <w:lastRenderedPageBreak/>
        <w:t>公用房取暖费、办公用房物业管理费、公务用车运行维护费以及其他费用。</w:t>
      </w:r>
      <w:r>
        <w:rPr>
          <w:rFonts w:ascii="仿宋_GB2312" w:eastAsia="仿宋_GB2312"/>
          <w:sz w:val="32"/>
          <w:szCs w:val="32"/>
        </w:rPr>
        <w:br w:type="page"/>
      </w:r>
    </w:p>
    <w:p w:rsidR="008C6DA0" w:rsidRDefault="008C6DA0" w:rsidP="008C6DA0">
      <w:pPr>
        <w:pStyle w:val="Default"/>
        <w:spacing w:line="560" w:lineRule="exact"/>
        <w:ind w:firstLineChars="200" w:firstLine="640"/>
        <w:rPr>
          <w:rFonts w:ascii="仿宋_GB2312" w:eastAsia="仿宋_GB2312"/>
          <w:sz w:val="32"/>
          <w:szCs w:val="32"/>
        </w:rPr>
      </w:pPr>
    </w:p>
    <w:p w:rsidR="00E87F08" w:rsidRPr="00EA1E68" w:rsidRDefault="00204CDE" w:rsidP="005A4DE6">
      <w:pPr>
        <w:spacing w:line="600" w:lineRule="exact"/>
        <w:jc w:val="center"/>
        <w:outlineLvl w:val="0"/>
        <w:rPr>
          <w:rStyle w:val="1Char"/>
          <w:rFonts w:ascii="黑体" w:eastAsia="黑体" w:hAnsi="黑体"/>
          <w:b w:val="0"/>
        </w:rPr>
      </w:pPr>
      <w:bookmarkStart w:id="59" w:name="_Toc15396614"/>
      <w:bookmarkStart w:id="60" w:name="_Toc15377226"/>
      <w:r w:rsidRPr="00EA1E68">
        <w:rPr>
          <w:rFonts w:ascii="黑体" w:eastAsia="黑体" w:hAnsi="黑体" w:hint="eastAsia"/>
          <w:color w:val="000000"/>
          <w:sz w:val="44"/>
          <w:szCs w:val="44"/>
        </w:rPr>
        <w:t>第</w:t>
      </w:r>
      <w:r w:rsidRPr="00EA1E68">
        <w:rPr>
          <w:rStyle w:val="1Char"/>
          <w:rFonts w:ascii="黑体" w:eastAsia="黑体" w:hAnsi="黑体" w:hint="eastAsia"/>
          <w:b w:val="0"/>
        </w:rPr>
        <w:t>四部分 附件</w:t>
      </w:r>
      <w:bookmarkEnd w:id="59"/>
    </w:p>
    <w:p w:rsidR="00E87F08" w:rsidRPr="00EA1E68" w:rsidRDefault="00070A43" w:rsidP="005A4DE6">
      <w:pPr>
        <w:spacing w:line="600" w:lineRule="exact"/>
        <w:jc w:val="left"/>
        <w:outlineLvl w:val="0"/>
        <w:rPr>
          <w:rFonts w:ascii="方正小标宋简体" w:eastAsia="方正小标宋简体" w:hAnsi="方正小标宋简体" w:cs="方正小标宋简体"/>
          <w:sz w:val="32"/>
          <w:szCs w:val="32"/>
        </w:rPr>
      </w:pPr>
      <w:r w:rsidRPr="00EA1E68">
        <w:rPr>
          <w:rFonts w:ascii="黑体" w:eastAsia="黑体" w:hAnsi="黑体" w:cs="黑体" w:hint="eastAsia"/>
          <w:sz w:val="32"/>
          <w:szCs w:val="32"/>
        </w:rPr>
        <w:t>附件1</w:t>
      </w:r>
    </w:p>
    <w:p w:rsidR="00070A43" w:rsidRPr="00EA1E68" w:rsidRDefault="00070A43" w:rsidP="00070A43">
      <w:pPr>
        <w:spacing w:line="580" w:lineRule="exact"/>
        <w:jc w:val="center"/>
        <w:rPr>
          <w:rFonts w:ascii="方正小标宋简体" w:eastAsia="方正小标宋简体" w:hAnsi="方正小标宋简体" w:cs="方正小标宋简体"/>
          <w:sz w:val="44"/>
          <w:szCs w:val="44"/>
        </w:rPr>
      </w:pPr>
    </w:p>
    <w:p w:rsidR="00727444" w:rsidRPr="00EA1E68" w:rsidRDefault="00727444" w:rsidP="00070A43">
      <w:pPr>
        <w:spacing w:line="600" w:lineRule="exact"/>
        <w:jc w:val="center"/>
        <w:rPr>
          <w:rFonts w:ascii="方正小标宋简体" w:eastAsia="方正小标宋简体" w:hAnsi="宋体"/>
          <w:color w:val="000000"/>
          <w:kern w:val="0"/>
          <w:sz w:val="40"/>
          <w:szCs w:val="44"/>
          <w:lang w:val="zh-CN"/>
        </w:rPr>
      </w:pPr>
      <w:r w:rsidRPr="00EA1E68">
        <w:rPr>
          <w:rFonts w:ascii="方正小标宋简体" w:eastAsia="方正小标宋简体" w:hAnsi="宋体" w:hint="eastAsia"/>
          <w:color w:val="000000"/>
          <w:kern w:val="0"/>
          <w:sz w:val="40"/>
          <w:szCs w:val="44"/>
          <w:lang w:val="zh-CN"/>
        </w:rPr>
        <w:t>四川省政府政务服务和公共资源交易服务中心</w:t>
      </w:r>
    </w:p>
    <w:p w:rsidR="00070A43" w:rsidRPr="00EA1E68" w:rsidRDefault="00E87F08" w:rsidP="00070A43">
      <w:pPr>
        <w:spacing w:line="600" w:lineRule="exact"/>
        <w:jc w:val="center"/>
        <w:rPr>
          <w:rFonts w:ascii="方正小标宋简体" w:eastAsia="方正小标宋简体" w:hAnsi="宋体"/>
          <w:color w:val="000000"/>
          <w:kern w:val="0"/>
          <w:sz w:val="40"/>
          <w:szCs w:val="44"/>
          <w:lang w:val="zh-CN"/>
        </w:rPr>
      </w:pPr>
      <w:r w:rsidRPr="00EA1E68">
        <w:rPr>
          <w:rFonts w:ascii="方正小标宋简体" w:eastAsia="方正小标宋简体" w:hAnsi="宋体" w:hint="eastAsia"/>
          <w:color w:val="000000"/>
          <w:kern w:val="0"/>
          <w:sz w:val="40"/>
          <w:szCs w:val="44"/>
          <w:lang w:val="zh-CN"/>
        </w:rPr>
        <w:t>部门</w:t>
      </w:r>
      <w:r w:rsidRPr="00EA1E68">
        <w:rPr>
          <w:rFonts w:ascii="方正小标宋简体" w:eastAsia="方正小标宋简体" w:hAnsi="宋体"/>
          <w:color w:val="000000"/>
          <w:kern w:val="0"/>
          <w:sz w:val="40"/>
          <w:szCs w:val="44"/>
        </w:rPr>
        <w:t>2019年部门</w:t>
      </w:r>
      <w:r w:rsidRPr="00EA1E68">
        <w:rPr>
          <w:rFonts w:ascii="方正小标宋简体" w:eastAsia="方正小标宋简体" w:hAnsi="宋体" w:hint="eastAsia"/>
          <w:color w:val="000000"/>
          <w:kern w:val="0"/>
          <w:sz w:val="40"/>
          <w:szCs w:val="44"/>
          <w:lang w:val="zh-CN"/>
        </w:rPr>
        <w:t>整体支出绩效评价报告</w:t>
      </w:r>
    </w:p>
    <w:p w:rsidR="00585166" w:rsidRPr="00EA1E68" w:rsidRDefault="00585166" w:rsidP="00585166">
      <w:pPr>
        <w:widowControl/>
        <w:adjustRightInd w:val="0"/>
        <w:snapToGrid w:val="0"/>
        <w:spacing w:line="620" w:lineRule="exact"/>
        <w:ind w:firstLineChars="200" w:firstLine="640"/>
        <w:contextualSpacing/>
        <w:rPr>
          <w:rFonts w:eastAsia="黑体"/>
          <w:bCs/>
          <w:kern w:val="0"/>
          <w:sz w:val="32"/>
          <w:szCs w:val="32"/>
          <w:shd w:val="clear" w:color="auto" w:fill="FFFFFF"/>
          <w:lang w:val="zh-CN"/>
        </w:rPr>
      </w:pPr>
      <w:r w:rsidRPr="00EA1E68">
        <w:rPr>
          <w:rFonts w:eastAsia="黑体"/>
          <w:bCs/>
          <w:kern w:val="0"/>
          <w:sz w:val="32"/>
          <w:szCs w:val="32"/>
          <w:shd w:val="clear" w:color="auto" w:fill="FFFFFF"/>
        </w:rPr>
        <w:t>一、</w:t>
      </w:r>
      <w:r w:rsidRPr="00EA1E68">
        <w:rPr>
          <w:rFonts w:eastAsia="黑体"/>
          <w:bCs/>
          <w:kern w:val="0"/>
          <w:sz w:val="32"/>
          <w:szCs w:val="32"/>
          <w:shd w:val="clear" w:color="auto" w:fill="FFFFFF"/>
          <w:lang w:val="zh-CN"/>
        </w:rPr>
        <w:t>部门概况</w:t>
      </w:r>
    </w:p>
    <w:p w:rsidR="00585166" w:rsidRPr="00EA1E68" w:rsidRDefault="00585166" w:rsidP="00585166">
      <w:pPr>
        <w:widowControl/>
        <w:adjustRightInd w:val="0"/>
        <w:snapToGrid w:val="0"/>
        <w:spacing w:line="620" w:lineRule="exact"/>
        <w:ind w:firstLineChars="200" w:firstLine="640"/>
        <w:contextualSpacing/>
        <w:rPr>
          <w:rFonts w:ascii="楷体" w:eastAsia="楷体" w:hAnsi="楷体" w:cs="楷体"/>
          <w:bCs/>
          <w:kern w:val="0"/>
          <w:sz w:val="32"/>
          <w:szCs w:val="32"/>
          <w:shd w:val="clear" w:color="auto" w:fill="FFFFFF"/>
          <w:lang w:val="zh-CN"/>
        </w:rPr>
      </w:pPr>
      <w:r w:rsidRPr="00EA1E68">
        <w:rPr>
          <w:rFonts w:ascii="楷体" w:eastAsia="楷体" w:hAnsi="楷体" w:cs="楷体" w:hint="eastAsia"/>
          <w:bCs/>
          <w:kern w:val="0"/>
          <w:sz w:val="32"/>
          <w:szCs w:val="32"/>
          <w:shd w:val="clear" w:color="auto" w:fill="FFFFFF"/>
          <w:lang w:val="zh-CN"/>
        </w:rPr>
        <w:t>（一）机构组成。</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rPr>
      </w:pPr>
      <w:r w:rsidRPr="00EA1E68">
        <w:rPr>
          <w:rFonts w:eastAsia="仿宋"/>
          <w:bCs/>
          <w:kern w:val="0"/>
          <w:sz w:val="32"/>
          <w:szCs w:val="32"/>
          <w:shd w:val="clear" w:color="auto" w:fill="FFFFFF"/>
        </w:rPr>
        <w:t>根据《中共四川省委</w:t>
      </w:r>
      <w:r w:rsidRPr="00EA1E68">
        <w:rPr>
          <w:rFonts w:eastAsia="仿宋"/>
          <w:bCs/>
          <w:kern w:val="0"/>
          <w:sz w:val="32"/>
          <w:szCs w:val="32"/>
          <w:shd w:val="clear" w:color="auto" w:fill="FFFFFF"/>
        </w:rPr>
        <w:t xml:space="preserve"> </w:t>
      </w:r>
      <w:r w:rsidRPr="00EA1E68">
        <w:rPr>
          <w:rFonts w:eastAsia="仿宋"/>
          <w:bCs/>
          <w:kern w:val="0"/>
          <w:sz w:val="32"/>
          <w:szCs w:val="32"/>
          <w:shd w:val="clear" w:color="auto" w:fill="FFFFFF"/>
        </w:rPr>
        <w:t>四川省人民政府关于印发〈四川省人民政府职能转变和机构改革方案〉和〈关于组织实施四川省人民政府职能转变和机构改革方案有关问题的意见〉的通知》（</w:t>
      </w:r>
      <w:proofErr w:type="gramStart"/>
      <w:r w:rsidRPr="00EA1E68">
        <w:rPr>
          <w:rFonts w:eastAsia="仿宋"/>
          <w:bCs/>
          <w:kern w:val="0"/>
          <w:sz w:val="32"/>
          <w:szCs w:val="32"/>
          <w:shd w:val="clear" w:color="auto" w:fill="FFFFFF"/>
        </w:rPr>
        <w:t>川委发</w:t>
      </w:r>
      <w:proofErr w:type="gramEnd"/>
      <w:r w:rsidRPr="00EA1E68">
        <w:rPr>
          <w:rFonts w:eastAsia="仿宋"/>
          <w:bCs/>
          <w:kern w:val="0"/>
          <w:sz w:val="32"/>
          <w:szCs w:val="32"/>
          <w:shd w:val="clear" w:color="auto" w:fill="FFFFFF"/>
        </w:rPr>
        <w:t>〔</w:t>
      </w:r>
      <w:r w:rsidRPr="00EA1E68">
        <w:rPr>
          <w:rFonts w:eastAsia="仿宋"/>
          <w:bCs/>
          <w:kern w:val="0"/>
          <w:sz w:val="32"/>
          <w:szCs w:val="32"/>
          <w:shd w:val="clear" w:color="auto" w:fill="FFFFFF"/>
        </w:rPr>
        <w:t>2014</w:t>
      </w:r>
      <w:r w:rsidRPr="00EA1E68">
        <w:rPr>
          <w:rFonts w:eastAsia="仿宋"/>
          <w:bCs/>
          <w:kern w:val="0"/>
          <w:sz w:val="32"/>
          <w:szCs w:val="32"/>
          <w:shd w:val="clear" w:color="auto" w:fill="FFFFFF"/>
        </w:rPr>
        <w:t>〕</w:t>
      </w:r>
      <w:r w:rsidRPr="00EA1E68">
        <w:rPr>
          <w:rFonts w:eastAsia="仿宋"/>
          <w:bCs/>
          <w:kern w:val="0"/>
          <w:sz w:val="32"/>
          <w:szCs w:val="32"/>
          <w:shd w:val="clear" w:color="auto" w:fill="FFFFFF"/>
        </w:rPr>
        <w:t>6</w:t>
      </w:r>
      <w:r w:rsidRPr="00EA1E68">
        <w:rPr>
          <w:rFonts w:eastAsia="仿宋"/>
          <w:bCs/>
          <w:kern w:val="0"/>
          <w:sz w:val="32"/>
          <w:szCs w:val="32"/>
          <w:shd w:val="clear" w:color="auto" w:fill="FFFFFF"/>
        </w:rPr>
        <w:t>号），</w:t>
      </w:r>
      <w:r w:rsidRPr="00EA1E68">
        <w:rPr>
          <w:rFonts w:eastAsia="仿宋"/>
          <w:bCs/>
          <w:kern w:val="0"/>
          <w:sz w:val="32"/>
          <w:szCs w:val="32"/>
        </w:rPr>
        <w:t>将原省政府政务服务中心负责的政务服务平台职责与原省公共资源交易服务中心职责整合，设立四川省政府政务服务和公共资源交易服务中心（以下简称</w:t>
      </w:r>
      <w:r w:rsidRPr="00EA1E68">
        <w:rPr>
          <w:rFonts w:eastAsia="仿宋"/>
          <w:bCs/>
          <w:kern w:val="0"/>
          <w:sz w:val="32"/>
          <w:szCs w:val="32"/>
        </w:rPr>
        <w:t>“</w:t>
      </w:r>
      <w:r w:rsidRPr="00EA1E68">
        <w:rPr>
          <w:rFonts w:eastAsia="仿宋"/>
          <w:bCs/>
          <w:kern w:val="0"/>
          <w:sz w:val="32"/>
          <w:szCs w:val="32"/>
        </w:rPr>
        <w:t>中心</w:t>
      </w:r>
      <w:r w:rsidRPr="00EA1E68">
        <w:rPr>
          <w:rFonts w:eastAsia="仿宋"/>
          <w:bCs/>
          <w:kern w:val="0"/>
          <w:sz w:val="32"/>
          <w:szCs w:val="32"/>
        </w:rPr>
        <w:t>”</w:t>
      </w:r>
      <w:r w:rsidRPr="00EA1E68">
        <w:rPr>
          <w:rFonts w:eastAsia="仿宋"/>
          <w:bCs/>
          <w:kern w:val="0"/>
          <w:sz w:val="32"/>
          <w:szCs w:val="32"/>
        </w:rPr>
        <w:t>），为省政府直属正厅级公益一类事业单位。</w:t>
      </w:r>
    </w:p>
    <w:p w:rsidR="00585166" w:rsidRPr="00EA1E68" w:rsidRDefault="00585166" w:rsidP="00585166">
      <w:pPr>
        <w:widowControl/>
        <w:adjustRightInd w:val="0"/>
        <w:snapToGrid w:val="0"/>
        <w:spacing w:line="620" w:lineRule="exact"/>
        <w:ind w:firstLineChars="200" w:firstLine="640"/>
        <w:contextualSpacing/>
        <w:rPr>
          <w:rFonts w:eastAsia="仿宋_GB2312"/>
          <w:bCs/>
          <w:kern w:val="0"/>
          <w:sz w:val="32"/>
          <w:szCs w:val="32"/>
          <w:shd w:val="clear" w:color="auto" w:fill="FFFFFF"/>
          <w:lang w:val="zh-CN"/>
        </w:rPr>
      </w:pPr>
      <w:r w:rsidRPr="00EA1E68">
        <w:rPr>
          <w:rFonts w:eastAsia="仿宋"/>
          <w:bCs/>
          <w:kern w:val="0"/>
          <w:sz w:val="32"/>
          <w:szCs w:val="32"/>
        </w:rPr>
        <w:t>中心根据主要职责，内设办公室、政务平台服务处、并联审批服务处、交易受理处、交易组织处（矿业权交易中心、交易评审处、现场监督处、财务处、人事教育处、离退休人员工作处等</w:t>
      </w:r>
      <w:r w:rsidRPr="00EA1E68">
        <w:rPr>
          <w:rFonts w:eastAsia="仿宋"/>
          <w:bCs/>
          <w:kern w:val="0"/>
          <w:sz w:val="32"/>
          <w:szCs w:val="32"/>
        </w:rPr>
        <w:t>10</w:t>
      </w:r>
      <w:r w:rsidRPr="00EA1E68">
        <w:rPr>
          <w:rFonts w:eastAsia="仿宋"/>
          <w:bCs/>
          <w:kern w:val="0"/>
          <w:sz w:val="32"/>
          <w:szCs w:val="32"/>
        </w:rPr>
        <w:t>个处室</w:t>
      </w:r>
      <w:r w:rsidRPr="00EA1E68">
        <w:rPr>
          <w:rFonts w:eastAsia="仿宋" w:hint="eastAsia"/>
          <w:bCs/>
          <w:kern w:val="0"/>
          <w:sz w:val="32"/>
          <w:szCs w:val="32"/>
        </w:rPr>
        <w:t>，</w:t>
      </w:r>
      <w:r w:rsidRPr="00EA1E68">
        <w:rPr>
          <w:rFonts w:eastAsia="仿宋"/>
          <w:bCs/>
          <w:kern w:val="0"/>
          <w:sz w:val="32"/>
          <w:szCs w:val="32"/>
        </w:rPr>
        <w:t>中心</w:t>
      </w:r>
      <w:proofErr w:type="gramStart"/>
      <w:r w:rsidRPr="00EA1E68">
        <w:rPr>
          <w:rFonts w:eastAsia="仿宋"/>
          <w:bCs/>
          <w:kern w:val="0"/>
          <w:sz w:val="32"/>
          <w:szCs w:val="32"/>
        </w:rPr>
        <w:t>下设省</w:t>
      </w:r>
      <w:proofErr w:type="gramEnd"/>
      <w:r w:rsidRPr="00EA1E68">
        <w:rPr>
          <w:rFonts w:eastAsia="仿宋"/>
          <w:bCs/>
          <w:kern w:val="0"/>
          <w:sz w:val="32"/>
          <w:szCs w:val="32"/>
        </w:rPr>
        <w:t>政务服务和公共资源交易服务信息中心和省政府采购中心，均为正处级公益一类事业单位。</w:t>
      </w:r>
    </w:p>
    <w:p w:rsidR="00585166" w:rsidRPr="00EA1E68" w:rsidRDefault="00585166" w:rsidP="00585166">
      <w:pPr>
        <w:widowControl/>
        <w:numPr>
          <w:ilvl w:val="0"/>
          <w:numId w:val="8"/>
        </w:numPr>
        <w:adjustRightInd w:val="0"/>
        <w:snapToGrid w:val="0"/>
        <w:spacing w:line="620" w:lineRule="exact"/>
        <w:ind w:firstLineChars="200" w:firstLine="640"/>
        <w:contextualSpacing/>
        <w:rPr>
          <w:rFonts w:ascii="楷体" w:eastAsia="楷体" w:hAnsi="楷体" w:cs="楷体"/>
          <w:bCs/>
          <w:kern w:val="0"/>
          <w:sz w:val="32"/>
          <w:szCs w:val="32"/>
          <w:shd w:val="clear" w:color="auto" w:fill="FFFFFF"/>
          <w:lang w:val="zh-CN"/>
        </w:rPr>
      </w:pPr>
      <w:r w:rsidRPr="00EA1E68">
        <w:rPr>
          <w:rFonts w:ascii="楷体" w:eastAsia="楷体" w:hAnsi="楷体" w:cs="楷体" w:hint="eastAsia"/>
          <w:bCs/>
          <w:kern w:val="0"/>
          <w:sz w:val="32"/>
          <w:szCs w:val="32"/>
          <w:shd w:val="clear" w:color="auto" w:fill="FFFFFF"/>
          <w:lang w:val="zh-CN"/>
        </w:rPr>
        <w:t>机构职能。</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rPr>
      </w:pPr>
      <w:r w:rsidRPr="00EA1E68">
        <w:rPr>
          <w:rFonts w:eastAsia="仿宋"/>
          <w:bCs/>
          <w:kern w:val="0"/>
          <w:sz w:val="32"/>
          <w:szCs w:val="32"/>
        </w:rPr>
        <w:lastRenderedPageBreak/>
        <w:t>贯彻执行党和国家政务服务和公共资源交易的方针、政策、法律、法规以及省委、省政府的决策部署，参与起草有关地方性法规、规章等草案。为省政务服务和公共资源交易活动提供场所、设施、信息和现场管理服务，承担省级政务服务和公共资源交易服务平台建设和管理。按规定制定省级政务服务和公共资源交易现场管理规章制度、工作流程和服务规范并组织实施，推行政务服务和公共资源交易服务标准化。组织开展进入省级平台的并联审批协调服务工作，对省直各部门（单位）政务服务派驻窗口及人员进行现场监督管理、实施考核；对公共资源项目进场交易机构及人员进行现场监督管理、实施评价。按有关规定查验参与公共资源交易活动各方主体资格和进场交易项目相关手续；负责对进入省级交易服务中心的工程建设项目招投标、国有产权交易、矿业权和特许经营权出（转）让等公共资源交易提供现场管理和服务；受委托依法承担有关公共资源项目交易服务工作。参与全省进入政务服务和公共资源交易服务系统的综合评标专家库、电子化交易系统、信用评价体系和中介机构库的建设管理工作；建立公共资源交易从业者现场行为公开制度，开展场内信用信息记录、评价并对外发布。参与对省直部门（单位）行政审批制度改革情况、政务服务开展情况和公共资源交易综合效益评价、评估工作，为相关行业部门监管提供协助。对市、县政务服务和公共资源交易服务中心进行业</w:t>
      </w:r>
      <w:r w:rsidRPr="00EA1E68">
        <w:rPr>
          <w:rFonts w:eastAsia="仿宋"/>
          <w:bCs/>
          <w:kern w:val="0"/>
          <w:sz w:val="32"/>
          <w:szCs w:val="32"/>
        </w:rPr>
        <w:lastRenderedPageBreak/>
        <w:t>务指导，参与相关业务工作的调研和培训。负责按规定实施现场秩序管理和监督工作，记录、制止违反现场管理制度的行为；按职责分工移送处理违法、违规人员。承办省政府交办及有关部门委托办理的其他事项。</w:t>
      </w:r>
    </w:p>
    <w:p w:rsidR="00585166" w:rsidRPr="00EA1E68" w:rsidRDefault="00585166" w:rsidP="00585166">
      <w:pPr>
        <w:widowControl/>
        <w:numPr>
          <w:ilvl w:val="0"/>
          <w:numId w:val="8"/>
        </w:numPr>
        <w:adjustRightInd w:val="0"/>
        <w:snapToGrid w:val="0"/>
        <w:spacing w:line="620" w:lineRule="exact"/>
        <w:ind w:firstLineChars="200" w:firstLine="640"/>
        <w:contextualSpacing/>
        <w:rPr>
          <w:rFonts w:ascii="楷体" w:eastAsia="楷体" w:hAnsi="楷体" w:cs="楷体"/>
          <w:bCs/>
          <w:kern w:val="0"/>
          <w:sz w:val="32"/>
          <w:szCs w:val="32"/>
          <w:shd w:val="clear" w:color="auto" w:fill="FFFFFF"/>
          <w:lang w:val="zh-CN"/>
        </w:rPr>
      </w:pPr>
      <w:r w:rsidRPr="00EA1E68">
        <w:rPr>
          <w:rFonts w:ascii="楷体" w:eastAsia="楷体" w:hAnsi="楷体" w:cs="楷体" w:hint="eastAsia"/>
          <w:bCs/>
          <w:kern w:val="0"/>
          <w:sz w:val="32"/>
          <w:szCs w:val="32"/>
          <w:shd w:val="clear" w:color="auto" w:fill="FFFFFF"/>
          <w:lang w:val="zh-CN"/>
        </w:rPr>
        <w:t>人员概况。</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rPr>
      </w:pPr>
      <w:r w:rsidRPr="00EA1E68">
        <w:rPr>
          <w:rFonts w:eastAsia="仿宋"/>
          <w:bCs/>
          <w:kern w:val="0"/>
          <w:sz w:val="32"/>
          <w:szCs w:val="32"/>
        </w:rPr>
        <w:t>中心事业编制</w:t>
      </w:r>
      <w:r w:rsidRPr="00EA1E68">
        <w:rPr>
          <w:rFonts w:eastAsia="仿宋"/>
          <w:bCs/>
          <w:kern w:val="0"/>
          <w:sz w:val="32"/>
          <w:szCs w:val="32"/>
        </w:rPr>
        <w:t>86</w:t>
      </w:r>
      <w:r w:rsidRPr="00EA1E68">
        <w:rPr>
          <w:rFonts w:eastAsia="仿宋"/>
          <w:bCs/>
          <w:kern w:val="0"/>
          <w:sz w:val="32"/>
          <w:szCs w:val="32"/>
        </w:rPr>
        <w:t>名（另外核定用于引进高层次专业人才和紧缺人才</w:t>
      </w:r>
      <w:r w:rsidRPr="00EA1E68">
        <w:rPr>
          <w:rFonts w:eastAsia="仿宋"/>
          <w:bCs/>
          <w:kern w:val="0"/>
          <w:sz w:val="32"/>
          <w:szCs w:val="32"/>
        </w:rPr>
        <w:t>10</w:t>
      </w:r>
      <w:r w:rsidRPr="00EA1E68">
        <w:rPr>
          <w:rFonts w:eastAsia="仿宋"/>
          <w:bCs/>
          <w:kern w:val="0"/>
          <w:sz w:val="32"/>
          <w:szCs w:val="32"/>
        </w:rPr>
        <w:t>名专项编制并逐步核销）。其中主任（兼党委书记，正厅级）</w:t>
      </w:r>
      <w:r w:rsidRPr="00EA1E68">
        <w:rPr>
          <w:rFonts w:eastAsia="仿宋"/>
          <w:bCs/>
          <w:kern w:val="0"/>
          <w:sz w:val="32"/>
          <w:szCs w:val="32"/>
        </w:rPr>
        <w:t>1</w:t>
      </w:r>
      <w:r w:rsidRPr="00EA1E68">
        <w:rPr>
          <w:rFonts w:eastAsia="仿宋"/>
          <w:bCs/>
          <w:kern w:val="0"/>
          <w:sz w:val="32"/>
          <w:szCs w:val="32"/>
        </w:rPr>
        <w:t>名、副主任</w:t>
      </w:r>
      <w:r w:rsidRPr="00EA1E68">
        <w:rPr>
          <w:rFonts w:eastAsia="仿宋"/>
          <w:bCs/>
          <w:kern w:val="0"/>
          <w:sz w:val="32"/>
          <w:szCs w:val="32"/>
        </w:rPr>
        <w:t>3</w:t>
      </w:r>
      <w:r w:rsidRPr="00EA1E68">
        <w:rPr>
          <w:rFonts w:eastAsia="仿宋"/>
          <w:bCs/>
          <w:kern w:val="0"/>
          <w:sz w:val="32"/>
          <w:szCs w:val="32"/>
        </w:rPr>
        <w:t>名，党委专职副书记兼纪委书记</w:t>
      </w:r>
      <w:r w:rsidRPr="00EA1E68">
        <w:rPr>
          <w:rFonts w:eastAsia="仿宋"/>
          <w:bCs/>
          <w:kern w:val="0"/>
          <w:sz w:val="32"/>
          <w:szCs w:val="32"/>
        </w:rPr>
        <w:t>1</w:t>
      </w:r>
      <w:r w:rsidRPr="00EA1E68">
        <w:rPr>
          <w:rFonts w:eastAsia="仿宋"/>
          <w:bCs/>
          <w:kern w:val="0"/>
          <w:sz w:val="32"/>
          <w:szCs w:val="32"/>
        </w:rPr>
        <w:t>名（副厅级）</w:t>
      </w:r>
      <w:r w:rsidRPr="00EA1E68">
        <w:rPr>
          <w:rFonts w:eastAsia="仿宋" w:hint="eastAsia"/>
          <w:bCs/>
          <w:kern w:val="0"/>
          <w:sz w:val="32"/>
          <w:szCs w:val="32"/>
        </w:rPr>
        <w:t>，</w:t>
      </w:r>
      <w:r w:rsidRPr="00EA1E68">
        <w:rPr>
          <w:rFonts w:eastAsia="仿宋"/>
          <w:bCs/>
          <w:kern w:val="0"/>
          <w:sz w:val="32"/>
          <w:szCs w:val="32"/>
        </w:rPr>
        <w:t>正处级领导职数</w:t>
      </w:r>
      <w:r w:rsidRPr="00EA1E68">
        <w:rPr>
          <w:rFonts w:eastAsia="仿宋"/>
          <w:bCs/>
          <w:kern w:val="0"/>
          <w:sz w:val="32"/>
          <w:szCs w:val="32"/>
        </w:rPr>
        <w:t>13</w:t>
      </w:r>
      <w:r w:rsidRPr="00EA1E68">
        <w:rPr>
          <w:rFonts w:eastAsia="仿宋"/>
          <w:bCs/>
          <w:kern w:val="0"/>
          <w:sz w:val="32"/>
          <w:szCs w:val="32"/>
        </w:rPr>
        <w:t>名（含党办主任</w:t>
      </w:r>
      <w:r w:rsidRPr="00EA1E68">
        <w:rPr>
          <w:rFonts w:eastAsia="仿宋"/>
          <w:bCs/>
          <w:kern w:val="0"/>
          <w:sz w:val="32"/>
          <w:szCs w:val="32"/>
        </w:rPr>
        <w:t>1</w:t>
      </w:r>
      <w:r w:rsidRPr="00EA1E68">
        <w:rPr>
          <w:rFonts w:eastAsia="仿宋"/>
          <w:bCs/>
          <w:kern w:val="0"/>
          <w:sz w:val="32"/>
          <w:szCs w:val="32"/>
        </w:rPr>
        <w:t>名），副处级领导职数</w:t>
      </w:r>
      <w:r w:rsidRPr="00EA1E68">
        <w:rPr>
          <w:rFonts w:eastAsia="仿宋"/>
          <w:bCs/>
          <w:kern w:val="0"/>
          <w:sz w:val="32"/>
          <w:szCs w:val="32"/>
        </w:rPr>
        <w:t>18</w:t>
      </w:r>
      <w:r w:rsidRPr="00EA1E68">
        <w:rPr>
          <w:rFonts w:eastAsia="仿宋"/>
          <w:bCs/>
          <w:kern w:val="0"/>
          <w:sz w:val="32"/>
          <w:szCs w:val="32"/>
        </w:rPr>
        <w:t>名。</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lang w:val="zh-CN"/>
        </w:rPr>
      </w:pPr>
      <w:r w:rsidRPr="00EA1E68">
        <w:rPr>
          <w:rFonts w:eastAsia="仿宋"/>
          <w:bCs/>
          <w:kern w:val="0"/>
          <w:sz w:val="32"/>
          <w:szCs w:val="32"/>
        </w:rPr>
        <w:t>省大数据中心成立后划转</w:t>
      </w:r>
      <w:r w:rsidRPr="00EA1E68">
        <w:rPr>
          <w:rFonts w:eastAsia="仿宋"/>
          <w:bCs/>
          <w:kern w:val="0"/>
          <w:sz w:val="32"/>
          <w:szCs w:val="32"/>
        </w:rPr>
        <w:t>3</w:t>
      </w:r>
      <w:r w:rsidRPr="00EA1E68">
        <w:rPr>
          <w:rFonts w:eastAsia="仿宋"/>
          <w:bCs/>
          <w:kern w:val="0"/>
          <w:sz w:val="32"/>
          <w:szCs w:val="32"/>
        </w:rPr>
        <w:t>名，现余编制</w:t>
      </w:r>
      <w:r w:rsidRPr="00EA1E68">
        <w:rPr>
          <w:rFonts w:eastAsia="仿宋"/>
          <w:bCs/>
          <w:kern w:val="0"/>
          <w:sz w:val="32"/>
          <w:szCs w:val="32"/>
        </w:rPr>
        <w:t>83</w:t>
      </w:r>
      <w:r w:rsidRPr="00EA1E68">
        <w:rPr>
          <w:rFonts w:eastAsia="仿宋"/>
          <w:bCs/>
          <w:kern w:val="0"/>
          <w:sz w:val="32"/>
          <w:szCs w:val="32"/>
        </w:rPr>
        <w:t>名，目前省中心在编人员</w:t>
      </w:r>
      <w:r w:rsidRPr="00EA1E68">
        <w:rPr>
          <w:rFonts w:eastAsia="仿宋"/>
          <w:bCs/>
          <w:kern w:val="0"/>
          <w:sz w:val="32"/>
          <w:szCs w:val="32"/>
        </w:rPr>
        <w:t>74</w:t>
      </w:r>
      <w:r w:rsidRPr="00EA1E68">
        <w:rPr>
          <w:rFonts w:eastAsia="仿宋"/>
          <w:bCs/>
          <w:kern w:val="0"/>
          <w:sz w:val="32"/>
          <w:szCs w:val="32"/>
        </w:rPr>
        <w:t>名，空编</w:t>
      </w:r>
      <w:r w:rsidRPr="00EA1E68">
        <w:rPr>
          <w:rFonts w:eastAsia="仿宋"/>
          <w:bCs/>
          <w:kern w:val="0"/>
          <w:sz w:val="32"/>
          <w:szCs w:val="32"/>
        </w:rPr>
        <w:t>9</w:t>
      </w:r>
      <w:r w:rsidRPr="00EA1E68">
        <w:rPr>
          <w:rFonts w:eastAsia="仿宋"/>
          <w:bCs/>
          <w:kern w:val="0"/>
          <w:sz w:val="32"/>
          <w:szCs w:val="32"/>
        </w:rPr>
        <w:t>名。</w:t>
      </w:r>
    </w:p>
    <w:p w:rsidR="00585166" w:rsidRPr="00EA1E68" w:rsidRDefault="00585166" w:rsidP="00585166">
      <w:pPr>
        <w:widowControl/>
        <w:numPr>
          <w:ilvl w:val="0"/>
          <w:numId w:val="9"/>
        </w:numPr>
        <w:adjustRightInd w:val="0"/>
        <w:snapToGrid w:val="0"/>
        <w:spacing w:line="620" w:lineRule="exact"/>
        <w:ind w:firstLineChars="200" w:firstLine="640"/>
        <w:contextualSpacing/>
        <w:rPr>
          <w:rFonts w:eastAsia="黑体"/>
          <w:bCs/>
          <w:kern w:val="0"/>
          <w:sz w:val="32"/>
          <w:szCs w:val="32"/>
          <w:shd w:val="clear" w:color="auto" w:fill="FFFFFF"/>
        </w:rPr>
      </w:pPr>
      <w:r w:rsidRPr="00EA1E68">
        <w:rPr>
          <w:rFonts w:eastAsia="黑体"/>
          <w:bCs/>
          <w:kern w:val="0"/>
          <w:sz w:val="32"/>
          <w:szCs w:val="32"/>
          <w:shd w:val="clear" w:color="auto" w:fill="FFFFFF"/>
        </w:rPr>
        <w:t>部门财政资金收支情况</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rPr>
      </w:pPr>
      <w:r w:rsidRPr="00EA1E68">
        <w:rPr>
          <w:rFonts w:eastAsia="仿宋"/>
          <w:bCs/>
          <w:kern w:val="0"/>
          <w:sz w:val="32"/>
          <w:szCs w:val="32"/>
        </w:rPr>
        <w:t>四川省政务服务和资源交易服务中心下属二级预算单位</w:t>
      </w:r>
      <w:r w:rsidRPr="00EA1E68">
        <w:rPr>
          <w:rFonts w:eastAsia="仿宋"/>
          <w:bCs/>
          <w:kern w:val="0"/>
          <w:sz w:val="32"/>
          <w:szCs w:val="32"/>
        </w:rPr>
        <w:t>2</w:t>
      </w:r>
      <w:r w:rsidRPr="00EA1E68">
        <w:rPr>
          <w:rFonts w:eastAsia="仿宋"/>
          <w:bCs/>
          <w:kern w:val="0"/>
          <w:sz w:val="32"/>
          <w:szCs w:val="32"/>
        </w:rPr>
        <w:t>个，均为事业单位。主要包括：四川省政府采购中心、四川省政府政务服务和公共资源交易服务信息中心。</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rPr>
      </w:pPr>
      <w:r w:rsidRPr="00EA1E68">
        <w:rPr>
          <w:rFonts w:eastAsia="仿宋"/>
          <w:bCs/>
          <w:kern w:val="0"/>
          <w:sz w:val="32"/>
          <w:szCs w:val="32"/>
        </w:rPr>
        <w:t>按照综合预算的原则，四川省政务服务和资源交易服务中心所有收入和支出均纳入部门预算管理。收入包括：一般公共预算拨款收入；支出包括：一般公共服务支出、教育支出、社会保障和就业支出、医疗卫生与计划生育支出、住房保障支出。四川省政务服务和资源交易服务中心</w:t>
      </w:r>
      <w:r w:rsidRPr="00EA1E68">
        <w:rPr>
          <w:rFonts w:eastAsia="仿宋"/>
          <w:bCs/>
          <w:kern w:val="0"/>
          <w:sz w:val="32"/>
          <w:szCs w:val="32"/>
        </w:rPr>
        <w:t>2019</w:t>
      </w:r>
      <w:r w:rsidRPr="00EA1E68">
        <w:rPr>
          <w:rFonts w:eastAsia="仿宋"/>
          <w:bCs/>
          <w:kern w:val="0"/>
          <w:sz w:val="32"/>
          <w:szCs w:val="32"/>
        </w:rPr>
        <w:t>年收支总预算</w:t>
      </w:r>
      <w:r w:rsidRPr="00EA1E68">
        <w:rPr>
          <w:rFonts w:eastAsia="仿宋"/>
          <w:bCs/>
          <w:kern w:val="0"/>
          <w:sz w:val="32"/>
          <w:szCs w:val="32"/>
        </w:rPr>
        <w:t>9955.21</w:t>
      </w:r>
      <w:r w:rsidRPr="00EA1E68">
        <w:rPr>
          <w:rFonts w:eastAsia="仿宋"/>
          <w:bCs/>
          <w:kern w:val="0"/>
          <w:sz w:val="32"/>
          <w:szCs w:val="32"/>
        </w:rPr>
        <w:t>万元</w:t>
      </w:r>
      <w:r w:rsidRPr="00EA1E68">
        <w:rPr>
          <w:rFonts w:eastAsia="仿宋"/>
          <w:bCs/>
          <w:kern w:val="0"/>
          <w:sz w:val="32"/>
          <w:szCs w:val="32"/>
        </w:rPr>
        <w:t>,</w:t>
      </w:r>
      <w:r w:rsidRPr="00EA1E68">
        <w:rPr>
          <w:rFonts w:eastAsia="仿宋"/>
          <w:bCs/>
          <w:kern w:val="0"/>
          <w:sz w:val="32"/>
          <w:szCs w:val="32"/>
        </w:rPr>
        <w:t>比</w:t>
      </w:r>
      <w:r w:rsidRPr="00EA1E68">
        <w:rPr>
          <w:rFonts w:eastAsia="仿宋"/>
          <w:bCs/>
          <w:kern w:val="0"/>
          <w:sz w:val="32"/>
          <w:szCs w:val="32"/>
        </w:rPr>
        <w:t>2018</w:t>
      </w:r>
      <w:r w:rsidRPr="00EA1E68">
        <w:rPr>
          <w:rFonts w:eastAsia="仿宋"/>
          <w:bCs/>
          <w:kern w:val="0"/>
          <w:sz w:val="32"/>
          <w:szCs w:val="32"/>
        </w:rPr>
        <w:t>年收支预算总数增加</w:t>
      </w:r>
      <w:r w:rsidRPr="00EA1E68">
        <w:rPr>
          <w:rFonts w:eastAsia="仿宋"/>
          <w:bCs/>
          <w:kern w:val="0"/>
          <w:sz w:val="32"/>
          <w:szCs w:val="32"/>
        </w:rPr>
        <w:t>2793.74</w:t>
      </w:r>
      <w:r w:rsidRPr="00EA1E68">
        <w:rPr>
          <w:rFonts w:eastAsia="仿宋"/>
          <w:bCs/>
          <w:kern w:val="0"/>
          <w:sz w:val="32"/>
          <w:szCs w:val="32"/>
        </w:rPr>
        <w:lastRenderedPageBreak/>
        <w:t>万元，主要是省委省政府提出互联网</w:t>
      </w:r>
      <w:r w:rsidRPr="00EA1E68">
        <w:rPr>
          <w:rFonts w:eastAsia="仿宋"/>
          <w:bCs/>
          <w:kern w:val="0"/>
          <w:sz w:val="32"/>
          <w:szCs w:val="32"/>
        </w:rPr>
        <w:t>+</w:t>
      </w:r>
      <w:r w:rsidRPr="00EA1E68">
        <w:rPr>
          <w:rFonts w:eastAsia="仿宋"/>
          <w:bCs/>
          <w:kern w:val="0"/>
          <w:sz w:val="32"/>
          <w:szCs w:val="32"/>
        </w:rPr>
        <w:t>政务服务和交易服务的工作要求，部门承担的事业任务增加。</w:t>
      </w:r>
    </w:p>
    <w:p w:rsidR="00585166" w:rsidRPr="00EA1E68" w:rsidRDefault="00585166" w:rsidP="00585166">
      <w:pPr>
        <w:widowControl/>
        <w:adjustRightInd w:val="0"/>
        <w:spacing w:line="620" w:lineRule="exact"/>
        <w:ind w:firstLineChars="210" w:firstLine="672"/>
        <w:rPr>
          <w:rFonts w:ascii="楷体" w:eastAsia="楷体" w:hAnsi="楷体" w:cs="楷体"/>
          <w:bCs/>
          <w:kern w:val="0"/>
          <w:sz w:val="32"/>
          <w:szCs w:val="32"/>
          <w:lang w:val="zh-CN"/>
        </w:rPr>
      </w:pPr>
      <w:r w:rsidRPr="00EA1E68">
        <w:rPr>
          <w:rFonts w:ascii="楷体" w:eastAsia="楷体" w:hAnsi="楷体" w:cs="楷体" w:hint="eastAsia"/>
          <w:bCs/>
          <w:kern w:val="0"/>
          <w:sz w:val="32"/>
          <w:szCs w:val="32"/>
          <w:lang w:val="zh-CN"/>
        </w:rPr>
        <w:t>（一）部门财政资金收入情况。</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lang w:val="zh-CN"/>
        </w:rPr>
      </w:pPr>
      <w:r w:rsidRPr="00EA1E68">
        <w:rPr>
          <w:rFonts w:eastAsia="仿宋"/>
          <w:bCs/>
          <w:kern w:val="0"/>
          <w:sz w:val="32"/>
          <w:szCs w:val="32"/>
        </w:rPr>
        <w:t>中心</w:t>
      </w:r>
      <w:r w:rsidRPr="00EA1E68">
        <w:rPr>
          <w:rFonts w:eastAsia="仿宋"/>
          <w:bCs/>
          <w:kern w:val="0"/>
          <w:sz w:val="32"/>
          <w:szCs w:val="32"/>
        </w:rPr>
        <w:t>2019</w:t>
      </w:r>
      <w:r w:rsidRPr="00EA1E68">
        <w:rPr>
          <w:rFonts w:eastAsia="仿宋"/>
          <w:bCs/>
          <w:kern w:val="0"/>
          <w:sz w:val="32"/>
          <w:szCs w:val="32"/>
        </w:rPr>
        <w:t>年收入预算</w:t>
      </w:r>
      <w:r w:rsidRPr="00EA1E68">
        <w:rPr>
          <w:rFonts w:eastAsia="仿宋"/>
          <w:bCs/>
          <w:kern w:val="0"/>
          <w:sz w:val="32"/>
          <w:szCs w:val="32"/>
        </w:rPr>
        <w:t>9955.21</w:t>
      </w:r>
      <w:r w:rsidRPr="00EA1E68">
        <w:rPr>
          <w:rFonts w:eastAsia="仿宋"/>
          <w:bCs/>
          <w:kern w:val="0"/>
          <w:sz w:val="32"/>
          <w:szCs w:val="32"/>
        </w:rPr>
        <w:t>万元，其中上年结转</w:t>
      </w:r>
      <w:r w:rsidRPr="00EA1E68">
        <w:rPr>
          <w:rFonts w:eastAsia="仿宋"/>
          <w:bCs/>
          <w:kern w:val="0"/>
          <w:sz w:val="32"/>
          <w:szCs w:val="32"/>
        </w:rPr>
        <w:t>4178.78</w:t>
      </w:r>
      <w:r w:rsidRPr="00EA1E68">
        <w:rPr>
          <w:rFonts w:eastAsia="仿宋"/>
          <w:bCs/>
          <w:kern w:val="0"/>
          <w:sz w:val="32"/>
          <w:szCs w:val="32"/>
        </w:rPr>
        <w:t>万元，占</w:t>
      </w:r>
      <w:r w:rsidRPr="00EA1E68">
        <w:rPr>
          <w:rFonts w:eastAsia="仿宋"/>
          <w:bCs/>
          <w:kern w:val="0"/>
          <w:sz w:val="32"/>
          <w:szCs w:val="32"/>
        </w:rPr>
        <w:t>41.98%</w:t>
      </w:r>
      <w:r w:rsidRPr="00EA1E68">
        <w:rPr>
          <w:rFonts w:eastAsia="仿宋"/>
          <w:bCs/>
          <w:kern w:val="0"/>
          <w:sz w:val="32"/>
          <w:szCs w:val="32"/>
        </w:rPr>
        <w:t>；一般公共预算拨款收入</w:t>
      </w:r>
      <w:r w:rsidRPr="00EA1E68">
        <w:rPr>
          <w:rFonts w:eastAsia="仿宋"/>
          <w:bCs/>
          <w:kern w:val="0"/>
          <w:sz w:val="32"/>
          <w:szCs w:val="32"/>
        </w:rPr>
        <w:t>5750.93</w:t>
      </w:r>
      <w:r w:rsidRPr="00EA1E68">
        <w:rPr>
          <w:rFonts w:eastAsia="仿宋"/>
          <w:bCs/>
          <w:kern w:val="0"/>
          <w:sz w:val="32"/>
          <w:szCs w:val="32"/>
        </w:rPr>
        <w:t>万元，占</w:t>
      </w:r>
      <w:r w:rsidRPr="00EA1E68">
        <w:rPr>
          <w:rFonts w:eastAsia="仿宋"/>
          <w:bCs/>
          <w:kern w:val="0"/>
          <w:sz w:val="32"/>
          <w:szCs w:val="32"/>
        </w:rPr>
        <w:t>57.77%</w:t>
      </w:r>
      <w:r w:rsidRPr="00EA1E68">
        <w:rPr>
          <w:rFonts w:eastAsia="仿宋"/>
          <w:bCs/>
          <w:kern w:val="0"/>
          <w:sz w:val="32"/>
          <w:szCs w:val="32"/>
        </w:rPr>
        <w:t>；用事业基金弥补收支差额</w:t>
      </w:r>
      <w:r w:rsidRPr="00EA1E68">
        <w:rPr>
          <w:rFonts w:eastAsia="仿宋"/>
          <w:bCs/>
          <w:kern w:val="0"/>
          <w:sz w:val="32"/>
          <w:szCs w:val="32"/>
        </w:rPr>
        <w:t>25.5</w:t>
      </w:r>
      <w:r w:rsidRPr="00EA1E68">
        <w:rPr>
          <w:rFonts w:eastAsia="仿宋"/>
          <w:bCs/>
          <w:kern w:val="0"/>
          <w:sz w:val="32"/>
          <w:szCs w:val="32"/>
        </w:rPr>
        <w:t>万元，占</w:t>
      </w:r>
      <w:r w:rsidRPr="00EA1E68">
        <w:rPr>
          <w:rFonts w:eastAsia="仿宋"/>
          <w:bCs/>
          <w:kern w:val="0"/>
          <w:sz w:val="32"/>
          <w:szCs w:val="32"/>
        </w:rPr>
        <w:t>0.26%</w:t>
      </w:r>
      <w:r w:rsidRPr="00EA1E68">
        <w:rPr>
          <w:rFonts w:eastAsia="仿宋"/>
          <w:bCs/>
          <w:kern w:val="0"/>
          <w:sz w:val="32"/>
          <w:szCs w:val="32"/>
        </w:rPr>
        <w:t>。</w:t>
      </w:r>
    </w:p>
    <w:p w:rsidR="00585166" w:rsidRPr="00EA1E68" w:rsidRDefault="00585166" w:rsidP="00585166">
      <w:pPr>
        <w:widowControl/>
        <w:adjustRightInd w:val="0"/>
        <w:snapToGrid w:val="0"/>
        <w:spacing w:line="620" w:lineRule="exact"/>
        <w:ind w:firstLineChars="200" w:firstLine="640"/>
        <w:contextualSpacing/>
        <w:rPr>
          <w:rFonts w:ascii="楷体" w:eastAsia="楷体" w:hAnsi="楷体" w:cs="楷体"/>
          <w:bCs/>
          <w:kern w:val="0"/>
          <w:sz w:val="32"/>
          <w:szCs w:val="32"/>
          <w:lang w:val="zh-CN"/>
        </w:rPr>
      </w:pPr>
      <w:r w:rsidRPr="00EA1E68">
        <w:rPr>
          <w:rFonts w:ascii="楷体" w:eastAsia="楷体" w:hAnsi="楷体" w:cs="楷体" w:hint="eastAsia"/>
          <w:bCs/>
          <w:kern w:val="0"/>
          <w:sz w:val="32"/>
          <w:szCs w:val="32"/>
          <w:lang w:val="zh-CN"/>
        </w:rPr>
        <w:t>（</w:t>
      </w:r>
      <w:r w:rsidRPr="00EA1E68">
        <w:rPr>
          <w:rFonts w:ascii="楷体" w:eastAsia="楷体" w:hAnsi="楷体" w:cs="楷体" w:hint="eastAsia"/>
          <w:bCs/>
          <w:kern w:val="0"/>
          <w:sz w:val="32"/>
          <w:szCs w:val="32"/>
        </w:rPr>
        <w:t>二</w:t>
      </w:r>
      <w:r w:rsidRPr="00EA1E68">
        <w:rPr>
          <w:rFonts w:ascii="楷体" w:eastAsia="楷体" w:hAnsi="楷体" w:cs="楷体" w:hint="eastAsia"/>
          <w:bCs/>
          <w:kern w:val="0"/>
          <w:sz w:val="32"/>
          <w:szCs w:val="32"/>
          <w:lang w:val="zh-CN"/>
        </w:rPr>
        <w:t>）部门财政资金支出情况。</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rPr>
      </w:pPr>
      <w:r w:rsidRPr="00EA1E68">
        <w:rPr>
          <w:rFonts w:eastAsia="仿宋"/>
          <w:bCs/>
          <w:kern w:val="0"/>
          <w:sz w:val="32"/>
          <w:szCs w:val="32"/>
        </w:rPr>
        <w:t>中心</w:t>
      </w:r>
      <w:r w:rsidRPr="00EA1E68">
        <w:rPr>
          <w:rFonts w:eastAsia="仿宋"/>
          <w:bCs/>
          <w:kern w:val="0"/>
          <w:sz w:val="32"/>
          <w:szCs w:val="32"/>
        </w:rPr>
        <w:t>2019</w:t>
      </w:r>
      <w:r w:rsidRPr="00EA1E68">
        <w:rPr>
          <w:rFonts w:eastAsia="仿宋"/>
          <w:bCs/>
          <w:kern w:val="0"/>
          <w:sz w:val="32"/>
          <w:szCs w:val="32"/>
        </w:rPr>
        <w:t>年支出预算</w:t>
      </w:r>
      <w:r w:rsidRPr="00EA1E68">
        <w:rPr>
          <w:rFonts w:eastAsia="仿宋"/>
          <w:bCs/>
          <w:kern w:val="0"/>
          <w:sz w:val="32"/>
          <w:szCs w:val="32"/>
        </w:rPr>
        <w:t>9955.21</w:t>
      </w:r>
      <w:r w:rsidRPr="00EA1E68">
        <w:rPr>
          <w:rFonts w:eastAsia="仿宋"/>
          <w:bCs/>
          <w:kern w:val="0"/>
          <w:sz w:val="32"/>
          <w:szCs w:val="32"/>
        </w:rPr>
        <w:t>万元，其中：基本支出</w:t>
      </w:r>
      <w:r w:rsidRPr="00EA1E68">
        <w:rPr>
          <w:rFonts w:eastAsia="仿宋"/>
          <w:bCs/>
          <w:kern w:val="0"/>
          <w:sz w:val="32"/>
          <w:szCs w:val="32"/>
        </w:rPr>
        <w:t>2600.61</w:t>
      </w:r>
      <w:r w:rsidRPr="00EA1E68">
        <w:rPr>
          <w:rFonts w:eastAsia="仿宋"/>
          <w:bCs/>
          <w:kern w:val="0"/>
          <w:sz w:val="32"/>
          <w:szCs w:val="32"/>
        </w:rPr>
        <w:t>万元，占</w:t>
      </w:r>
      <w:r w:rsidRPr="00EA1E68">
        <w:rPr>
          <w:rFonts w:eastAsia="仿宋"/>
          <w:bCs/>
          <w:kern w:val="0"/>
          <w:sz w:val="32"/>
          <w:szCs w:val="32"/>
        </w:rPr>
        <w:t>26.12%</w:t>
      </w:r>
      <w:r w:rsidRPr="00EA1E68">
        <w:rPr>
          <w:rFonts w:eastAsia="仿宋"/>
          <w:bCs/>
          <w:kern w:val="0"/>
          <w:sz w:val="32"/>
          <w:szCs w:val="32"/>
        </w:rPr>
        <w:t>；项目支出</w:t>
      </w:r>
      <w:r w:rsidRPr="00EA1E68">
        <w:rPr>
          <w:rFonts w:eastAsia="仿宋"/>
          <w:bCs/>
          <w:kern w:val="0"/>
          <w:sz w:val="32"/>
          <w:szCs w:val="32"/>
        </w:rPr>
        <w:t>7354.6</w:t>
      </w:r>
      <w:r w:rsidRPr="00EA1E68">
        <w:rPr>
          <w:rFonts w:eastAsia="仿宋"/>
          <w:bCs/>
          <w:kern w:val="0"/>
          <w:sz w:val="32"/>
          <w:szCs w:val="32"/>
        </w:rPr>
        <w:t>万元，占</w:t>
      </w:r>
      <w:r w:rsidRPr="00EA1E68">
        <w:rPr>
          <w:rFonts w:eastAsia="仿宋"/>
          <w:bCs/>
          <w:kern w:val="0"/>
          <w:sz w:val="32"/>
          <w:szCs w:val="32"/>
        </w:rPr>
        <w:t>73.88%</w:t>
      </w:r>
      <w:r w:rsidRPr="00EA1E68">
        <w:rPr>
          <w:rFonts w:eastAsia="仿宋"/>
          <w:bCs/>
          <w:kern w:val="0"/>
          <w:sz w:val="32"/>
          <w:szCs w:val="32"/>
        </w:rPr>
        <w:t>。</w:t>
      </w:r>
    </w:p>
    <w:p w:rsidR="00585166" w:rsidRPr="00EA1E68" w:rsidRDefault="00585166" w:rsidP="00585166">
      <w:pPr>
        <w:widowControl/>
        <w:adjustRightInd w:val="0"/>
        <w:snapToGrid w:val="0"/>
        <w:spacing w:line="620" w:lineRule="exact"/>
        <w:ind w:leftChars="200" w:left="420"/>
        <w:contextualSpacing/>
        <w:rPr>
          <w:rFonts w:eastAsia="仿宋_GB2312"/>
          <w:sz w:val="32"/>
        </w:rPr>
      </w:pPr>
      <w:r w:rsidRPr="00EA1E68">
        <w:rPr>
          <w:rFonts w:eastAsia="黑体" w:hint="eastAsia"/>
          <w:bCs/>
          <w:kern w:val="0"/>
          <w:sz w:val="32"/>
          <w:szCs w:val="32"/>
          <w:shd w:val="clear" w:color="auto" w:fill="FFFFFF"/>
        </w:rPr>
        <w:t>三、</w:t>
      </w:r>
      <w:r w:rsidRPr="00EA1E68">
        <w:rPr>
          <w:rFonts w:eastAsia="黑体"/>
          <w:bCs/>
          <w:kern w:val="0"/>
          <w:sz w:val="32"/>
          <w:szCs w:val="32"/>
          <w:shd w:val="clear" w:color="auto" w:fill="FFFFFF"/>
        </w:rPr>
        <w:t>部门整体预算绩效管理情况</w:t>
      </w:r>
    </w:p>
    <w:p w:rsidR="00585166" w:rsidRPr="00EA1E68" w:rsidRDefault="00585166" w:rsidP="00585166">
      <w:pPr>
        <w:widowControl/>
        <w:adjustRightInd w:val="0"/>
        <w:snapToGrid w:val="0"/>
        <w:spacing w:line="620" w:lineRule="exact"/>
        <w:ind w:firstLineChars="200" w:firstLine="640"/>
        <w:contextualSpacing/>
        <w:rPr>
          <w:rFonts w:eastAsia="仿宋_GB2312"/>
          <w:sz w:val="32"/>
        </w:rPr>
      </w:pPr>
      <w:r w:rsidRPr="00EA1E68">
        <w:rPr>
          <w:rFonts w:eastAsia="仿宋_GB2312" w:hint="eastAsia"/>
          <w:sz w:val="32"/>
        </w:rPr>
        <w:t>2019</w:t>
      </w:r>
      <w:r w:rsidRPr="00EA1E68">
        <w:rPr>
          <w:rFonts w:eastAsia="仿宋_GB2312" w:hint="eastAsia"/>
          <w:sz w:val="32"/>
        </w:rPr>
        <w:t>年度，我中心共有</w:t>
      </w:r>
      <w:r w:rsidRPr="00EA1E68">
        <w:rPr>
          <w:rFonts w:eastAsia="仿宋_GB2312" w:hint="eastAsia"/>
          <w:sz w:val="32"/>
        </w:rPr>
        <w:t>21</w:t>
      </w:r>
      <w:r w:rsidRPr="00EA1E68">
        <w:rPr>
          <w:rFonts w:eastAsia="仿宋_GB2312" w:hint="eastAsia"/>
          <w:sz w:val="32"/>
        </w:rPr>
        <w:t>个项目预算支出，按期完成了</w:t>
      </w:r>
      <w:r w:rsidRPr="00EA1E68">
        <w:rPr>
          <w:rFonts w:eastAsia="仿宋_GB2312" w:hint="eastAsia"/>
          <w:sz w:val="32"/>
        </w:rPr>
        <w:t>17</w:t>
      </w:r>
      <w:r w:rsidRPr="00EA1E68">
        <w:rPr>
          <w:rFonts w:eastAsia="仿宋_GB2312" w:hint="eastAsia"/>
          <w:sz w:val="32"/>
        </w:rPr>
        <w:t>个项目预算目标。其中大厅工作经费、房屋租金、物业管理费、全省一体化</w:t>
      </w:r>
      <w:proofErr w:type="gramStart"/>
      <w:r w:rsidRPr="00EA1E68">
        <w:rPr>
          <w:rFonts w:eastAsia="仿宋_GB2312" w:hint="eastAsia"/>
          <w:sz w:val="32"/>
        </w:rPr>
        <w:t>全程网办</w:t>
      </w:r>
      <w:proofErr w:type="gramEnd"/>
      <w:r w:rsidRPr="00EA1E68">
        <w:rPr>
          <w:rFonts w:eastAsia="仿宋_GB2312" w:hint="eastAsia"/>
          <w:sz w:val="32"/>
        </w:rPr>
        <w:t>4</w:t>
      </w:r>
      <w:r w:rsidRPr="00EA1E68">
        <w:rPr>
          <w:rFonts w:eastAsia="仿宋_GB2312" w:hint="eastAsia"/>
          <w:sz w:val="32"/>
        </w:rPr>
        <w:t>个项目因机构职能划转严重影响了预算执行进度。</w:t>
      </w:r>
    </w:p>
    <w:p w:rsidR="00585166" w:rsidRPr="00EA1E68" w:rsidRDefault="00585166" w:rsidP="00585166">
      <w:pPr>
        <w:spacing w:line="620" w:lineRule="exact"/>
        <w:ind w:firstLineChars="200" w:firstLine="640"/>
        <w:rPr>
          <w:rFonts w:ascii="楷体" w:eastAsia="楷体" w:hAnsi="楷体" w:cs="楷体"/>
          <w:bCs/>
          <w:kern w:val="0"/>
          <w:sz w:val="32"/>
          <w:szCs w:val="32"/>
          <w:lang w:val="zh-CN"/>
        </w:rPr>
      </w:pPr>
      <w:r w:rsidRPr="00EA1E68">
        <w:rPr>
          <w:rFonts w:ascii="楷体" w:eastAsia="楷体" w:hAnsi="楷体" w:cs="楷体" w:hint="eastAsia"/>
          <w:bCs/>
          <w:kern w:val="0"/>
          <w:sz w:val="32"/>
          <w:szCs w:val="32"/>
          <w:lang w:val="zh-CN"/>
        </w:rPr>
        <w:t>（一）预算</w:t>
      </w:r>
      <w:r w:rsidRPr="00EA1E68">
        <w:rPr>
          <w:rFonts w:ascii="楷体" w:eastAsia="楷体" w:hAnsi="楷体" w:cs="楷体" w:hint="eastAsia"/>
          <w:bCs/>
          <w:kern w:val="0"/>
          <w:sz w:val="32"/>
          <w:szCs w:val="32"/>
        </w:rPr>
        <w:t>编制</w:t>
      </w:r>
      <w:r w:rsidRPr="00EA1E68">
        <w:rPr>
          <w:rFonts w:ascii="楷体" w:eastAsia="楷体" w:hAnsi="楷体" w:cs="楷体" w:hint="eastAsia"/>
          <w:bCs/>
          <w:kern w:val="0"/>
          <w:sz w:val="32"/>
          <w:szCs w:val="32"/>
          <w:lang w:val="zh-CN"/>
        </w:rPr>
        <w:t>（</w:t>
      </w:r>
      <w:r w:rsidRPr="00EA1E68">
        <w:rPr>
          <w:rFonts w:ascii="楷体" w:eastAsia="楷体" w:hAnsi="楷体" w:cs="楷体" w:hint="eastAsia"/>
          <w:bCs/>
          <w:kern w:val="0"/>
          <w:sz w:val="32"/>
          <w:szCs w:val="32"/>
        </w:rPr>
        <w:t>30分</w:t>
      </w:r>
      <w:r w:rsidRPr="00EA1E68">
        <w:rPr>
          <w:rFonts w:ascii="楷体" w:eastAsia="楷体" w:hAnsi="楷体" w:cs="楷体" w:hint="eastAsia"/>
          <w:bCs/>
          <w:kern w:val="0"/>
          <w:sz w:val="32"/>
          <w:szCs w:val="32"/>
          <w:lang w:val="zh-CN"/>
        </w:rPr>
        <w:t>）。</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lang w:val="zh-CN"/>
        </w:rPr>
      </w:pPr>
      <w:r w:rsidRPr="00EA1E68">
        <w:rPr>
          <w:rFonts w:eastAsia="仿宋"/>
          <w:bCs/>
          <w:kern w:val="0"/>
          <w:sz w:val="32"/>
          <w:szCs w:val="32"/>
        </w:rPr>
        <w:t>1</w:t>
      </w:r>
      <w:r w:rsidRPr="00EA1E68">
        <w:rPr>
          <w:rFonts w:eastAsia="仿宋"/>
          <w:bCs/>
          <w:kern w:val="0"/>
          <w:sz w:val="32"/>
          <w:szCs w:val="32"/>
        </w:rPr>
        <w:t>、</w:t>
      </w:r>
      <w:r w:rsidRPr="00EA1E68">
        <w:rPr>
          <w:rFonts w:eastAsia="仿宋"/>
          <w:bCs/>
          <w:kern w:val="0"/>
          <w:sz w:val="32"/>
          <w:szCs w:val="32"/>
          <w:lang w:val="zh-CN"/>
        </w:rPr>
        <w:t>规范设定绩效目标</w:t>
      </w:r>
      <w:r w:rsidRPr="00EA1E68">
        <w:rPr>
          <w:rFonts w:eastAsia="仿宋" w:hint="eastAsia"/>
          <w:bCs/>
          <w:kern w:val="0"/>
          <w:sz w:val="32"/>
          <w:szCs w:val="32"/>
          <w:lang w:val="zh-CN"/>
        </w:rPr>
        <w:t>，</w:t>
      </w:r>
      <w:r w:rsidRPr="00EA1E68">
        <w:rPr>
          <w:rFonts w:eastAsia="仿宋" w:hint="eastAsia"/>
          <w:bCs/>
          <w:kern w:val="0"/>
          <w:sz w:val="32"/>
          <w:szCs w:val="32"/>
        </w:rPr>
        <w:t>自评得分</w:t>
      </w:r>
      <w:r w:rsidRPr="00EA1E68">
        <w:rPr>
          <w:rFonts w:eastAsia="仿宋" w:hint="eastAsia"/>
          <w:bCs/>
          <w:kern w:val="0"/>
          <w:sz w:val="32"/>
          <w:szCs w:val="32"/>
        </w:rPr>
        <w:t>10</w:t>
      </w:r>
      <w:r w:rsidRPr="00EA1E68">
        <w:rPr>
          <w:rFonts w:eastAsia="仿宋" w:hint="eastAsia"/>
          <w:bCs/>
          <w:kern w:val="0"/>
          <w:sz w:val="32"/>
          <w:szCs w:val="32"/>
        </w:rPr>
        <w:t>分</w:t>
      </w:r>
      <w:r w:rsidRPr="00EA1E68">
        <w:rPr>
          <w:rFonts w:eastAsia="仿宋"/>
          <w:bCs/>
          <w:kern w:val="0"/>
          <w:sz w:val="32"/>
          <w:szCs w:val="32"/>
          <w:lang w:val="zh-CN"/>
        </w:rPr>
        <w:t>。各处室、直属单位按预算和绩效目标管理的要求，及时配合编制项目支出和整体支出绩效目标，确保绩效目标内容完整、细化量化、标准合理、预算匹配等。</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lang w:val="zh-CN"/>
        </w:rPr>
      </w:pPr>
      <w:r w:rsidRPr="00EA1E68">
        <w:rPr>
          <w:rFonts w:eastAsia="仿宋"/>
          <w:bCs/>
          <w:kern w:val="0"/>
          <w:sz w:val="32"/>
          <w:szCs w:val="32"/>
        </w:rPr>
        <w:t>2</w:t>
      </w:r>
      <w:r w:rsidRPr="00EA1E68">
        <w:rPr>
          <w:rFonts w:eastAsia="仿宋"/>
          <w:bCs/>
          <w:kern w:val="0"/>
          <w:sz w:val="32"/>
          <w:szCs w:val="32"/>
        </w:rPr>
        <w:t>、</w:t>
      </w:r>
      <w:r w:rsidRPr="00EA1E68">
        <w:rPr>
          <w:rFonts w:eastAsia="仿宋" w:hint="eastAsia"/>
          <w:bCs/>
          <w:kern w:val="0"/>
          <w:sz w:val="32"/>
          <w:szCs w:val="32"/>
        </w:rPr>
        <w:t>2019</w:t>
      </w:r>
      <w:r w:rsidRPr="00EA1E68">
        <w:rPr>
          <w:rFonts w:eastAsia="仿宋" w:hint="eastAsia"/>
          <w:bCs/>
          <w:kern w:val="0"/>
          <w:sz w:val="32"/>
          <w:szCs w:val="32"/>
        </w:rPr>
        <w:t>年部门整体支出绩效目标实现，自评得分</w:t>
      </w:r>
      <w:r w:rsidRPr="00EA1E68">
        <w:rPr>
          <w:rFonts w:eastAsia="仿宋" w:hint="eastAsia"/>
          <w:bCs/>
          <w:kern w:val="0"/>
          <w:sz w:val="32"/>
          <w:szCs w:val="32"/>
        </w:rPr>
        <w:t>10</w:t>
      </w:r>
      <w:r w:rsidRPr="00EA1E68">
        <w:rPr>
          <w:rFonts w:eastAsia="仿宋" w:hint="eastAsia"/>
          <w:bCs/>
          <w:kern w:val="0"/>
          <w:sz w:val="32"/>
          <w:szCs w:val="32"/>
        </w:rPr>
        <w:t>分。</w:t>
      </w:r>
      <w:r w:rsidRPr="00EA1E68">
        <w:rPr>
          <w:rFonts w:eastAsia="仿宋"/>
          <w:bCs/>
          <w:kern w:val="0"/>
          <w:sz w:val="32"/>
          <w:szCs w:val="32"/>
          <w:lang w:val="zh-CN"/>
        </w:rPr>
        <w:t>严格绩效目标的审核、批复和调整。财务处依据相关政策、</w:t>
      </w:r>
      <w:r w:rsidRPr="00EA1E68">
        <w:rPr>
          <w:rFonts w:eastAsia="仿宋"/>
          <w:bCs/>
          <w:kern w:val="0"/>
          <w:sz w:val="32"/>
          <w:szCs w:val="32"/>
          <w:lang w:val="zh-CN"/>
        </w:rPr>
        <w:lastRenderedPageBreak/>
        <w:t>财政支出方向和重点、相关处室和直属单位的职能等，对各处室和直属单位报送的绩效目标进行审核，重点审核绩效目标的完整性、相关性、适当性和可行性。绩效目标确定后，一般不予调整，预算执行中因特殊原因确需调整的，应按绩效目标管理要求和预算调整流程报批，确保绩效目标、项目内容实现进一步优化。</w:t>
      </w:r>
    </w:p>
    <w:p w:rsidR="00585166" w:rsidRPr="00EA1E68" w:rsidRDefault="00585166" w:rsidP="00585166">
      <w:pPr>
        <w:numPr>
          <w:ilvl w:val="0"/>
          <w:numId w:val="10"/>
        </w:numPr>
        <w:spacing w:line="620" w:lineRule="exact"/>
        <w:ind w:left="0" w:firstLineChars="221" w:firstLine="707"/>
        <w:rPr>
          <w:rFonts w:eastAsia="仿宋"/>
          <w:bCs/>
          <w:kern w:val="0"/>
          <w:sz w:val="32"/>
          <w:szCs w:val="32"/>
        </w:rPr>
      </w:pPr>
      <w:r w:rsidRPr="00EA1E68">
        <w:rPr>
          <w:rFonts w:eastAsia="仿宋" w:hint="eastAsia"/>
          <w:bCs/>
          <w:kern w:val="0"/>
          <w:sz w:val="32"/>
          <w:szCs w:val="32"/>
        </w:rPr>
        <w:t>科学评价部门年初预算编制，对照指标体系中的计算标</w:t>
      </w:r>
    </w:p>
    <w:p w:rsidR="00585166" w:rsidRPr="00EA1E68" w:rsidRDefault="00585166" w:rsidP="00585166">
      <w:pPr>
        <w:spacing w:line="620" w:lineRule="exact"/>
        <w:rPr>
          <w:rFonts w:eastAsia="仿宋"/>
          <w:bCs/>
          <w:kern w:val="0"/>
          <w:sz w:val="32"/>
          <w:szCs w:val="32"/>
        </w:rPr>
      </w:pPr>
      <w:r w:rsidRPr="00EA1E68">
        <w:rPr>
          <w:rFonts w:eastAsia="仿宋" w:hint="eastAsia"/>
          <w:bCs/>
          <w:kern w:val="0"/>
          <w:sz w:val="32"/>
          <w:szCs w:val="32"/>
        </w:rPr>
        <w:t>准，此项得分为</w:t>
      </w:r>
      <w:r w:rsidRPr="00EA1E68">
        <w:rPr>
          <w:rFonts w:eastAsia="仿宋" w:hint="eastAsia"/>
          <w:bCs/>
          <w:kern w:val="0"/>
          <w:sz w:val="32"/>
          <w:szCs w:val="32"/>
        </w:rPr>
        <w:t>10</w:t>
      </w:r>
      <w:r w:rsidRPr="00EA1E68">
        <w:rPr>
          <w:rFonts w:eastAsia="仿宋" w:hint="eastAsia"/>
          <w:bCs/>
          <w:kern w:val="0"/>
          <w:sz w:val="32"/>
          <w:szCs w:val="32"/>
        </w:rPr>
        <w:t>分。在调整金额中减去了追加金额（房屋补贴、目标奖及抚恤金）后调整金额则为</w:t>
      </w:r>
      <w:r w:rsidRPr="00EA1E68">
        <w:rPr>
          <w:rFonts w:eastAsia="仿宋" w:hint="eastAsia"/>
          <w:bCs/>
          <w:kern w:val="0"/>
          <w:sz w:val="32"/>
          <w:szCs w:val="32"/>
        </w:rPr>
        <w:t>227.2</w:t>
      </w:r>
      <w:r w:rsidRPr="00EA1E68">
        <w:rPr>
          <w:rFonts w:eastAsia="仿宋" w:hint="eastAsia"/>
          <w:bCs/>
          <w:kern w:val="0"/>
          <w:sz w:val="32"/>
          <w:szCs w:val="32"/>
        </w:rPr>
        <w:t>万元。计算过程为：指标得分</w:t>
      </w:r>
      <w:r w:rsidRPr="00EA1E68">
        <w:rPr>
          <w:rFonts w:eastAsia="仿宋" w:hint="eastAsia"/>
          <w:bCs/>
          <w:kern w:val="0"/>
          <w:sz w:val="32"/>
          <w:szCs w:val="32"/>
        </w:rPr>
        <w:t>=</w:t>
      </w:r>
      <w:r w:rsidRPr="00EA1E68">
        <w:rPr>
          <w:rFonts w:eastAsia="仿宋" w:hint="eastAsia"/>
          <w:bCs/>
          <w:kern w:val="0"/>
          <w:sz w:val="32"/>
          <w:szCs w:val="32"/>
        </w:rPr>
        <w:t>（</w:t>
      </w:r>
      <w:r w:rsidRPr="00EA1E68">
        <w:rPr>
          <w:rFonts w:eastAsia="仿宋" w:hint="eastAsia"/>
          <w:bCs/>
          <w:kern w:val="0"/>
          <w:sz w:val="32"/>
          <w:szCs w:val="32"/>
        </w:rPr>
        <w:t>1-</w:t>
      </w:r>
      <w:r w:rsidRPr="00EA1E68">
        <w:rPr>
          <w:rFonts w:eastAsia="仿宋" w:hint="eastAsia"/>
          <w:bCs/>
          <w:kern w:val="0"/>
          <w:sz w:val="32"/>
          <w:szCs w:val="32"/>
        </w:rPr>
        <w:t>（</w:t>
      </w:r>
      <w:r w:rsidRPr="00EA1E68">
        <w:rPr>
          <w:rFonts w:eastAsia="仿宋" w:hint="eastAsia"/>
          <w:bCs/>
          <w:kern w:val="0"/>
          <w:sz w:val="32"/>
          <w:szCs w:val="32"/>
        </w:rPr>
        <w:t>10*1.92/9955.21</w:t>
      </w:r>
      <w:r w:rsidRPr="00EA1E68">
        <w:rPr>
          <w:rFonts w:eastAsia="仿宋" w:hint="eastAsia"/>
          <w:bCs/>
          <w:kern w:val="0"/>
          <w:sz w:val="32"/>
          <w:szCs w:val="32"/>
        </w:rPr>
        <w:t>））</w:t>
      </w:r>
      <w:r w:rsidRPr="00EA1E68">
        <w:rPr>
          <w:rFonts w:eastAsia="仿宋" w:hint="eastAsia"/>
          <w:bCs/>
          <w:kern w:val="0"/>
          <w:sz w:val="32"/>
          <w:szCs w:val="32"/>
        </w:rPr>
        <w:t>*10=10</w:t>
      </w:r>
      <w:r w:rsidRPr="00EA1E68">
        <w:rPr>
          <w:rFonts w:eastAsia="仿宋" w:hint="eastAsia"/>
          <w:bCs/>
          <w:kern w:val="0"/>
          <w:sz w:val="32"/>
          <w:szCs w:val="32"/>
        </w:rPr>
        <w:t>分。</w:t>
      </w:r>
    </w:p>
    <w:p w:rsidR="00585166" w:rsidRPr="00EA1E68" w:rsidRDefault="00585166" w:rsidP="00585166">
      <w:pPr>
        <w:numPr>
          <w:ilvl w:val="0"/>
          <w:numId w:val="11"/>
        </w:numPr>
        <w:spacing w:line="620" w:lineRule="exact"/>
        <w:ind w:firstLineChars="200" w:firstLine="640"/>
        <w:rPr>
          <w:rFonts w:ascii="楷体" w:eastAsia="楷体" w:hAnsi="楷体" w:cs="楷体"/>
          <w:bCs/>
          <w:kern w:val="0"/>
          <w:sz w:val="32"/>
          <w:szCs w:val="32"/>
        </w:rPr>
      </w:pPr>
      <w:r w:rsidRPr="00EA1E68">
        <w:rPr>
          <w:rFonts w:ascii="楷体" w:eastAsia="楷体" w:hAnsi="楷体" w:cs="楷体" w:hint="eastAsia"/>
          <w:bCs/>
          <w:kern w:val="0"/>
          <w:sz w:val="32"/>
          <w:szCs w:val="32"/>
        </w:rPr>
        <w:t>预算执行（24.3分）</w:t>
      </w:r>
    </w:p>
    <w:p w:rsidR="00585166" w:rsidRPr="00EA1E68" w:rsidRDefault="00585166" w:rsidP="00585166">
      <w:pPr>
        <w:numPr>
          <w:ilvl w:val="0"/>
          <w:numId w:val="12"/>
        </w:numPr>
        <w:spacing w:line="620" w:lineRule="exact"/>
        <w:ind w:left="0" w:firstLineChars="200" w:firstLine="640"/>
        <w:rPr>
          <w:rFonts w:eastAsia="仿宋"/>
          <w:bCs/>
          <w:kern w:val="0"/>
          <w:sz w:val="32"/>
          <w:szCs w:val="32"/>
        </w:rPr>
      </w:pPr>
      <w:r w:rsidRPr="00EA1E68">
        <w:rPr>
          <w:rFonts w:eastAsia="仿宋" w:hint="eastAsia"/>
          <w:bCs/>
          <w:kern w:val="0"/>
          <w:sz w:val="32"/>
          <w:szCs w:val="32"/>
        </w:rPr>
        <w:t>预算执行中支出控制指标是反映部门公用经费及非定额公用支出控制情况，此项计算过程为：（</w:t>
      </w:r>
      <w:r w:rsidRPr="00EA1E68">
        <w:rPr>
          <w:rFonts w:eastAsia="仿宋" w:hint="eastAsia"/>
          <w:bCs/>
          <w:kern w:val="0"/>
          <w:sz w:val="32"/>
          <w:szCs w:val="32"/>
        </w:rPr>
        <w:t>306.55-304.31</w:t>
      </w:r>
      <w:r w:rsidRPr="00EA1E68">
        <w:rPr>
          <w:rFonts w:eastAsia="仿宋" w:hint="eastAsia"/>
          <w:bCs/>
          <w:kern w:val="0"/>
          <w:sz w:val="32"/>
          <w:szCs w:val="32"/>
        </w:rPr>
        <w:t>）</w:t>
      </w:r>
      <w:r w:rsidRPr="00EA1E68">
        <w:rPr>
          <w:rFonts w:eastAsia="仿宋" w:hint="eastAsia"/>
          <w:bCs/>
          <w:kern w:val="0"/>
          <w:sz w:val="32"/>
          <w:szCs w:val="32"/>
        </w:rPr>
        <w:t>/304.31=0.007</w:t>
      </w:r>
      <w:r w:rsidRPr="00EA1E68">
        <w:rPr>
          <w:rFonts w:eastAsia="仿宋" w:hint="eastAsia"/>
          <w:bCs/>
          <w:kern w:val="0"/>
          <w:sz w:val="32"/>
          <w:szCs w:val="32"/>
        </w:rPr>
        <w:t>，此项得分为</w:t>
      </w:r>
      <w:r w:rsidRPr="00EA1E68">
        <w:rPr>
          <w:rFonts w:eastAsia="仿宋" w:hint="eastAsia"/>
          <w:bCs/>
          <w:kern w:val="0"/>
          <w:sz w:val="32"/>
          <w:szCs w:val="32"/>
        </w:rPr>
        <w:t>10</w:t>
      </w:r>
      <w:r w:rsidRPr="00EA1E68">
        <w:rPr>
          <w:rFonts w:eastAsia="仿宋" w:hint="eastAsia"/>
          <w:bCs/>
          <w:kern w:val="0"/>
          <w:sz w:val="32"/>
          <w:szCs w:val="32"/>
        </w:rPr>
        <w:t>分。</w:t>
      </w:r>
    </w:p>
    <w:p w:rsidR="00585166" w:rsidRPr="00EA1E68" w:rsidRDefault="00585166" w:rsidP="00585166">
      <w:pPr>
        <w:numPr>
          <w:ilvl w:val="0"/>
          <w:numId w:val="12"/>
        </w:numPr>
        <w:spacing w:line="620" w:lineRule="exact"/>
        <w:ind w:left="0" w:firstLineChars="200" w:firstLine="640"/>
        <w:rPr>
          <w:rFonts w:eastAsia="仿宋"/>
          <w:bCs/>
          <w:kern w:val="0"/>
          <w:sz w:val="32"/>
          <w:szCs w:val="32"/>
          <w:lang w:val="zh-CN"/>
        </w:rPr>
      </w:pPr>
      <w:r w:rsidRPr="00EA1E68">
        <w:rPr>
          <w:rFonts w:eastAsia="仿宋" w:hint="eastAsia"/>
          <w:bCs/>
          <w:kern w:val="0"/>
          <w:sz w:val="32"/>
          <w:szCs w:val="32"/>
        </w:rPr>
        <w:t>动态调整指标，反映的是将绩效监控结果应用到预算调</w:t>
      </w:r>
    </w:p>
    <w:p w:rsidR="00585166" w:rsidRPr="00EA1E68" w:rsidRDefault="00585166" w:rsidP="00585166">
      <w:pPr>
        <w:spacing w:line="620" w:lineRule="exact"/>
        <w:ind w:firstLineChars="200" w:firstLine="640"/>
        <w:rPr>
          <w:rFonts w:eastAsia="仿宋"/>
          <w:bCs/>
          <w:kern w:val="0"/>
          <w:sz w:val="32"/>
          <w:szCs w:val="32"/>
        </w:rPr>
      </w:pPr>
      <w:r w:rsidRPr="00EA1E68">
        <w:rPr>
          <w:rFonts w:eastAsia="仿宋" w:hint="eastAsia"/>
          <w:bCs/>
          <w:kern w:val="0"/>
          <w:sz w:val="32"/>
          <w:szCs w:val="32"/>
        </w:rPr>
        <w:t>整的情况，指标得分计算过程：（</w:t>
      </w:r>
      <w:r w:rsidRPr="00EA1E68">
        <w:rPr>
          <w:rFonts w:eastAsia="仿宋" w:hint="eastAsia"/>
          <w:bCs/>
          <w:kern w:val="0"/>
          <w:sz w:val="32"/>
          <w:szCs w:val="32"/>
        </w:rPr>
        <w:t>1-10*512.86/10447.5</w:t>
      </w:r>
      <w:r w:rsidRPr="00EA1E68">
        <w:rPr>
          <w:rFonts w:eastAsia="仿宋" w:hint="eastAsia"/>
          <w:bCs/>
          <w:kern w:val="0"/>
          <w:sz w:val="32"/>
          <w:szCs w:val="32"/>
        </w:rPr>
        <w:t>）</w:t>
      </w:r>
      <w:r w:rsidRPr="00EA1E68">
        <w:rPr>
          <w:rFonts w:eastAsia="仿宋" w:hint="eastAsia"/>
          <w:bCs/>
          <w:kern w:val="0"/>
          <w:sz w:val="32"/>
          <w:szCs w:val="32"/>
        </w:rPr>
        <w:t>*10=5.1</w:t>
      </w:r>
      <w:r w:rsidRPr="00EA1E68">
        <w:rPr>
          <w:rFonts w:eastAsia="仿宋" w:hint="eastAsia"/>
          <w:bCs/>
          <w:kern w:val="0"/>
          <w:sz w:val="32"/>
          <w:szCs w:val="32"/>
        </w:rPr>
        <w:t>分。</w:t>
      </w:r>
    </w:p>
    <w:p w:rsidR="00585166" w:rsidRPr="00EA1E68" w:rsidRDefault="00585166" w:rsidP="00585166">
      <w:pPr>
        <w:numPr>
          <w:ilvl w:val="0"/>
          <w:numId w:val="12"/>
        </w:numPr>
        <w:spacing w:line="620" w:lineRule="exact"/>
        <w:ind w:left="0" w:firstLineChars="200" w:firstLine="640"/>
        <w:rPr>
          <w:rFonts w:eastAsia="仿宋"/>
          <w:bCs/>
          <w:kern w:val="0"/>
          <w:sz w:val="32"/>
          <w:szCs w:val="32"/>
        </w:rPr>
      </w:pPr>
      <w:r w:rsidRPr="00EA1E68">
        <w:rPr>
          <w:rFonts w:eastAsia="仿宋" w:hint="eastAsia"/>
          <w:bCs/>
          <w:kern w:val="0"/>
          <w:sz w:val="32"/>
          <w:szCs w:val="32"/>
        </w:rPr>
        <w:t>评价部门在</w:t>
      </w:r>
      <w:r w:rsidRPr="00EA1E68">
        <w:rPr>
          <w:rFonts w:eastAsia="仿宋" w:hint="eastAsia"/>
          <w:bCs/>
          <w:kern w:val="0"/>
          <w:sz w:val="32"/>
          <w:szCs w:val="32"/>
        </w:rPr>
        <w:t>6</w:t>
      </w:r>
      <w:r w:rsidRPr="00EA1E68">
        <w:rPr>
          <w:rFonts w:eastAsia="仿宋" w:hint="eastAsia"/>
          <w:bCs/>
          <w:kern w:val="0"/>
          <w:sz w:val="32"/>
          <w:szCs w:val="32"/>
        </w:rPr>
        <w:t>、</w:t>
      </w:r>
      <w:r w:rsidRPr="00EA1E68">
        <w:rPr>
          <w:rFonts w:eastAsia="仿宋" w:hint="eastAsia"/>
          <w:bCs/>
          <w:kern w:val="0"/>
          <w:sz w:val="32"/>
          <w:szCs w:val="32"/>
        </w:rPr>
        <w:t>9</w:t>
      </w:r>
      <w:r w:rsidRPr="00EA1E68">
        <w:rPr>
          <w:rFonts w:eastAsia="仿宋" w:hint="eastAsia"/>
          <w:bCs/>
          <w:kern w:val="0"/>
          <w:sz w:val="32"/>
          <w:szCs w:val="32"/>
        </w:rPr>
        <w:t>、</w:t>
      </w:r>
      <w:r w:rsidRPr="00EA1E68">
        <w:rPr>
          <w:rFonts w:eastAsia="仿宋" w:hint="eastAsia"/>
          <w:bCs/>
          <w:kern w:val="0"/>
          <w:sz w:val="32"/>
          <w:szCs w:val="32"/>
        </w:rPr>
        <w:t>11</w:t>
      </w:r>
      <w:r w:rsidRPr="00EA1E68">
        <w:rPr>
          <w:rFonts w:eastAsia="仿宋" w:hint="eastAsia"/>
          <w:bCs/>
          <w:kern w:val="0"/>
          <w:sz w:val="32"/>
          <w:szCs w:val="32"/>
        </w:rPr>
        <w:t>月的预算执行情况，因涉及机改划转经费，在附件中详细说明计算过程。此项得分为</w:t>
      </w:r>
      <w:r w:rsidRPr="00EA1E68">
        <w:rPr>
          <w:rFonts w:eastAsia="仿宋" w:hint="eastAsia"/>
          <w:bCs/>
          <w:kern w:val="0"/>
          <w:sz w:val="32"/>
          <w:szCs w:val="32"/>
        </w:rPr>
        <w:t>9.2</w:t>
      </w:r>
      <w:r w:rsidRPr="00EA1E68">
        <w:rPr>
          <w:rFonts w:eastAsia="仿宋" w:hint="eastAsia"/>
          <w:bCs/>
          <w:kern w:val="0"/>
          <w:sz w:val="32"/>
          <w:szCs w:val="32"/>
        </w:rPr>
        <w:t>分。</w:t>
      </w:r>
    </w:p>
    <w:p w:rsidR="00585166" w:rsidRPr="00EA1E68" w:rsidRDefault="00585166" w:rsidP="00585166">
      <w:pPr>
        <w:numPr>
          <w:ilvl w:val="0"/>
          <w:numId w:val="11"/>
        </w:numPr>
        <w:spacing w:line="620" w:lineRule="exact"/>
        <w:ind w:firstLineChars="200" w:firstLine="640"/>
        <w:rPr>
          <w:rFonts w:ascii="楷体" w:eastAsia="楷体" w:hAnsi="楷体" w:cs="楷体"/>
          <w:bCs/>
          <w:kern w:val="0"/>
          <w:sz w:val="32"/>
          <w:szCs w:val="32"/>
        </w:rPr>
      </w:pPr>
      <w:r w:rsidRPr="00EA1E68">
        <w:rPr>
          <w:rFonts w:ascii="楷体" w:eastAsia="楷体" w:hAnsi="楷体" w:cs="楷体" w:hint="eastAsia"/>
          <w:bCs/>
          <w:kern w:val="0"/>
          <w:sz w:val="32"/>
          <w:szCs w:val="32"/>
        </w:rPr>
        <w:lastRenderedPageBreak/>
        <w:t>完成结果（17.7分）</w:t>
      </w:r>
    </w:p>
    <w:p w:rsidR="00585166" w:rsidRPr="00EA1E68" w:rsidRDefault="00585166" w:rsidP="00585166">
      <w:pPr>
        <w:numPr>
          <w:ilvl w:val="0"/>
          <w:numId w:val="13"/>
        </w:numPr>
        <w:spacing w:line="620" w:lineRule="exact"/>
        <w:ind w:firstLineChars="200" w:firstLine="640"/>
        <w:rPr>
          <w:rFonts w:eastAsia="仿宋"/>
          <w:bCs/>
          <w:kern w:val="0"/>
          <w:sz w:val="32"/>
          <w:szCs w:val="32"/>
        </w:rPr>
      </w:pPr>
      <w:r w:rsidRPr="00EA1E68">
        <w:rPr>
          <w:rFonts w:eastAsia="仿宋" w:hint="eastAsia"/>
          <w:bCs/>
          <w:kern w:val="0"/>
          <w:sz w:val="32"/>
          <w:szCs w:val="32"/>
        </w:rPr>
        <w:t>预算完成指标是用以评价部门预算项目年终预算执行情</w:t>
      </w:r>
    </w:p>
    <w:p w:rsidR="00585166" w:rsidRPr="00EA1E68" w:rsidRDefault="00585166" w:rsidP="00585166">
      <w:pPr>
        <w:spacing w:line="620" w:lineRule="exact"/>
        <w:rPr>
          <w:rFonts w:eastAsia="仿宋"/>
          <w:bCs/>
          <w:kern w:val="0"/>
          <w:sz w:val="32"/>
          <w:szCs w:val="32"/>
        </w:rPr>
      </w:pPr>
      <w:proofErr w:type="gramStart"/>
      <w:r w:rsidRPr="00EA1E68">
        <w:rPr>
          <w:rFonts w:eastAsia="仿宋" w:hint="eastAsia"/>
          <w:bCs/>
          <w:kern w:val="0"/>
          <w:sz w:val="32"/>
          <w:szCs w:val="32"/>
        </w:rPr>
        <w:t>况</w:t>
      </w:r>
      <w:proofErr w:type="gramEnd"/>
      <w:r w:rsidRPr="00EA1E68">
        <w:rPr>
          <w:rFonts w:eastAsia="仿宋" w:hint="eastAsia"/>
          <w:bCs/>
          <w:kern w:val="0"/>
          <w:sz w:val="32"/>
          <w:szCs w:val="32"/>
        </w:rPr>
        <w:t>因涉及机改划转经费，在附件中详细说明计算过程。此项得分为</w:t>
      </w:r>
      <w:r w:rsidRPr="00EA1E68">
        <w:rPr>
          <w:rFonts w:eastAsia="仿宋" w:hint="eastAsia"/>
          <w:bCs/>
          <w:kern w:val="0"/>
          <w:sz w:val="32"/>
          <w:szCs w:val="32"/>
        </w:rPr>
        <w:t>7.7</w:t>
      </w:r>
      <w:r w:rsidRPr="00EA1E68">
        <w:rPr>
          <w:rFonts w:eastAsia="仿宋" w:hint="eastAsia"/>
          <w:bCs/>
          <w:kern w:val="0"/>
          <w:sz w:val="32"/>
          <w:szCs w:val="32"/>
        </w:rPr>
        <w:t>分。</w:t>
      </w:r>
    </w:p>
    <w:p w:rsidR="00585166" w:rsidRPr="00EA1E68" w:rsidRDefault="00585166" w:rsidP="00585166">
      <w:pPr>
        <w:spacing w:line="620" w:lineRule="exact"/>
        <w:ind w:firstLineChars="200" w:firstLine="640"/>
        <w:rPr>
          <w:rFonts w:eastAsia="仿宋"/>
          <w:bCs/>
          <w:kern w:val="0"/>
          <w:sz w:val="32"/>
          <w:szCs w:val="32"/>
        </w:rPr>
      </w:pPr>
      <w:r w:rsidRPr="00EA1E68">
        <w:rPr>
          <w:rFonts w:eastAsia="仿宋" w:hint="eastAsia"/>
          <w:bCs/>
          <w:kern w:val="0"/>
          <w:sz w:val="32"/>
          <w:szCs w:val="32"/>
        </w:rPr>
        <w:t>2</w:t>
      </w:r>
      <w:r w:rsidRPr="00EA1E68">
        <w:rPr>
          <w:rFonts w:eastAsia="仿宋" w:hint="eastAsia"/>
          <w:bCs/>
          <w:kern w:val="0"/>
          <w:sz w:val="32"/>
          <w:szCs w:val="32"/>
        </w:rPr>
        <w:t>、中心</w:t>
      </w:r>
      <w:r w:rsidRPr="00EA1E68">
        <w:rPr>
          <w:rFonts w:eastAsia="仿宋" w:hint="eastAsia"/>
          <w:bCs/>
          <w:kern w:val="0"/>
          <w:sz w:val="32"/>
          <w:szCs w:val="32"/>
        </w:rPr>
        <w:t>2019</w:t>
      </w:r>
      <w:r w:rsidRPr="00EA1E68">
        <w:rPr>
          <w:rFonts w:eastAsia="仿宋" w:hint="eastAsia"/>
          <w:bCs/>
          <w:kern w:val="0"/>
          <w:sz w:val="32"/>
          <w:szCs w:val="32"/>
        </w:rPr>
        <w:t>年度预算管理工作无违规记录，此项得</w:t>
      </w:r>
      <w:r w:rsidRPr="00EA1E68">
        <w:rPr>
          <w:rFonts w:eastAsia="仿宋" w:hint="eastAsia"/>
          <w:bCs/>
          <w:kern w:val="0"/>
          <w:sz w:val="32"/>
          <w:szCs w:val="32"/>
        </w:rPr>
        <w:t>10</w:t>
      </w:r>
      <w:r w:rsidRPr="00EA1E68">
        <w:rPr>
          <w:rFonts w:eastAsia="仿宋" w:hint="eastAsia"/>
          <w:bCs/>
          <w:kern w:val="0"/>
          <w:sz w:val="32"/>
          <w:szCs w:val="32"/>
        </w:rPr>
        <w:t>分。</w:t>
      </w:r>
    </w:p>
    <w:p w:rsidR="00585166" w:rsidRPr="00EA1E68" w:rsidRDefault="00585166" w:rsidP="00585166">
      <w:pPr>
        <w:spacing w:line="620" w:lineRule="exact"/>
        <w:ind w:firstLineChars="200" w:firstLine="640"/>
        <w:rPr>
          <w:rFonts w:eastAsia="仿宋"/>
          <w:bCs/>
          <w:kern w:val="0"/>
          <w:sz w:val="32"/>
          <w:szCs w:val="32"/>
          <w:lang w:val="zh-CN"/>
        </w:rPr>
      </w:pPr>
      <w:r w:rsidRPr="00EA1E68">
        <w:rPr>
          <w:rFonts w:ascii="楷体" w:eastAsia="楷体" w:hAnsi="楷体" w:cs="楷体" w:hint="eastAsia"/>
          <w:bCs/>
          <w:kern w:val="0"/>
          <w:sz w:val="32"/>
          <w:szCs w:val="32"/>
          <w:lang w:val="zh-CN"/>
        </w:rPr>
        <w:t>（</w:t>
      </w:r>
      <w:r w:rsidRPr="00EA1E68">
        <w:rPr>
          <w:rFonts w:ascii="楷体" w:eastAsia="楷体" w:hAnsi="楷体" w:cs="楷体" w:hint="eastAsia"/>
          <w:bCs/>
          <w:kern w:val="0"/>
          <w:sz w:val="32"/>
          <w:szCs w:val="32"/>
        </w:rPr>
        <w:t>四</w:t>
      </w:r>
      <w:r w:rsidRPr="00EA1E68">
        <w:rPr>
          <w:rFonts w:ascii="楷体" w:eastAsia="楷体" w:hAnsi="楷体" w:cs="楷体" w:hint="eastAsia"/>
          <w:bCs/>
          <w:kern w:val="0"/>
          <w:sz w:val="32"/>
          <w:szCs w:val="32"/>
          <w:lang w:val="zh-CN"/>
        </w:rPr>
        <w:t>）结果应用情况（</w:t>
      </w:r>
      <w:r w:rsidRPr="00EA1E68">
        <w:rPr>
          <w:rFonts w:ascii="楷体" w:eastAsia="楷体" w:hAnsi="楷体" w:cs="楷体" w:hint="eastAsia"/>
          <w:bCs/>
          <w:kern w:val="0"/>
          <w:sz w:val="32"/>
          <w:szCs w:val="32"/>
        </w:rPr>
        <w:t>10分</w:t>
      </w:r>
      <w:r w:rsidRPr="00EA1E68">
        <w:rPr>
          <w:rFonts w:ascii="楷体" w:eastAsia="楷体" w:hAnsi="楷体" w:cs="楷体" w:hint="eastAsia"/>
          <w:bCs/>
          <w:kern w:val="0"/>
          <w:sz w:val="32"/>
          <w:szCs w:val="32"/>
          <w:lang w:val="zh-CN"/>
        </w:rPr>
        <w:t>）</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rPr>
      </w:pPr>
      <w:r w:rsidRPr="00EA1E68">
        <w:rPr>
          <w:rFonts w:eastAsia="仿宋" w:hint="eastAsia"/>
          <w:bCs/>
          <w:kern w:val="0"/>
          <w:sz w:val="32"/>
          <w:szCs w:val="32"/>
        </w:rPr>
        <w:t>1</w:t>
      </w:r>
      <w:r w:rsidRPr="00EA1E68">
        <w:rPr>
          <w:rFonts w:eastAsia="仿宋" w:hint="eastAsia"/>
          <w:bCs/>
          <w:kern w:val="0"/>
          <w:sz w:val="32"/>
          <w:szCs w:val="32"/>
        </w:rPr>
        <w:t>、中心</w:t>
      </w:r>
      <w:r w:rsidRPr="00EA1E68">
        <w:rPr>
          <w:rFonts w:eastAsia="仿宋"/>
          <w:bCs/>
          <w:kern w:val="0"/>
          <w:sz w:val="32"/>
          <w:szCs w:val="32"/>
          <w:lang w:val="zh-CN"/>
        </w:rPr>
        <w:t>进一步固化结果反馈和整改制度。财务处负责对核查报告、财政重点评价等材料，将评价结果向分管领导反馈。被评价的处室、直属单位应根据评价结果，进一步完善管理制度，改进管理措施，提升绩效水平，按财务处要求进行整改并书面反馈整改落实情况。</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lang w:val="zh-CN"/>
        </w:rPr>
      </w:pPr>
      <w:r w:rsidRPr="00EA1E68">
        <w:rPr>
          <w:rFonts w:eastAsia="仿宋"/>
          <w:bCs/>
          <w:kern w:val="0"/>
          <w:sz w:val="32"/>
          <w:szCs w:val="32"/>
        </w:rPr>
        <w:t>2</w:t>
      </w:r>
      <w:r w:rsidRPr="00EA1E68">
        <w:rPr>
          <w:rFonts w:eastAsia="仿宋"/>
          <w:bCs/>
          <w:kern w:val="0"/>
          <w:sz w:val="32"/>
          <w:szCs w:val="32"/>
        </w:rPr>
        <w:t>、</w:t>
      </w:r>
      <w:r w:rsidRPr="00EA1E68">
        <w:rPr>
          <w:rFonts w:eastAsia="仿宋"/>
          <w:bCs/>
          <w:kern w:val="0"/>
          <w:sz w:val="32"/>
          <w:szCs w:val="32"/>
          <w:lang w:val="zh-CN"/>
        </w:rPr>
        <w:t>逐步完善评价结果与预算安排挂钩机制。通过建立并逐步完善预算执行考核、项目储备等单项制度机制，不断构建覆盖全面、切实可行的评价结果与预算安排挂钩机制，真正将绩效评价结果作为预算安排的重要依据，优化资源配置，提高财政资金使用效益。</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lang w:val="zh-CN"/>
        </w:rPr>
      </w:pPr>
      <w:r w:rsidRPr="00EA1E68">
        <w:rPr>
          <w:rFonts w:eastAsia="仿宋"/>
          <w:bCs/>
          <w:kern w:val="0"/>
          <w:sz w:val="32"/>
          <w:szCs w:val="32"/>
        </w:rPr>
        <w:t>3</w:t>
      </w:r>
      <w:r w:rsidRPr="00EA1E68">
        <w:rPr>
          <w:rFonts w:eastAsia="仿宋"/>
          <w:bCs/>
          <w:kern w:val="0"/>
          <w:sz w:val="32"/>
          <w:szCs w:val="32"/>
        </w:rPr>
        <w:t>、</w:t>
      </w:r>
      <w:r w:rsidRPr="00EA1E68">
        <w:rPr>
          <w:rFonts w:eastAsia="仿宋"/>
          <w:bCs/>
          <w:kern w:val="0"/>
          <w:sz w:val="32"/>
          <w:szCs w:val="32"/>
          <w:lang w:val="zh-CN"/>
        </w:rPr>
        <w:t>着力压实绩效问责。将预算管理作为次年评先、评优等工作的依据，对预算绩效管理工作开展不力，以及财政资金配置和执行绩效未能达到预期目标或规定标准的处室、</w:t>
      </w:r>
      <w:r w:rsidRPr="00EA1E68">
        <w:rPr>
          <w:rFonts w:eastAsia="仿宋"/>
          <w:bCs/>
          <w:kern w:val="0"/>
          <w:sz w:val="32"/>
          <w:szCs w:val="32"/>
          <w:lang w:val="zh-CN"/>
        </w:rPr>
        <w:lastRenderedPageBreak/>
        <w:t>直属单位及其责任人员，根据相关法律法规及制度办法进行绩效问责。</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lang w:val="zh-CN"/>
        </w:rPr>
      </w:pPr>
      <w:r w:rsidRPr="00EA1E68">
        <w:rPr>
          <w:rFonts w:eastAsia="仿宋"/>
          <w:bCs/>
          <w:kern w:val="0"/>
          <w:sz w:val="32"/>
          <w:szCs w:val="32"/>
        </w:rPr>
        <w:t>4</w:t>
      </w:r>
      <w:r w:rsidRPr="00EA1E68">
        <w:rPr>
          <w:rFonts w:eastAsia="仿宋"/>
          <w:bCs/>
          <w:kern w:val="0"/>
          <w:sz w:val="32"/>
          <w:szCs w:val="32"/>
        </w:rPr>
        <w:t>、</w:t>
      </w:r>
      <w:r w:rsidRPr="00EA1E68">
        <w:rPr>
          <w:rFonts w:eastAsia="仿宋"/>
          <w:bCs/>
          <w:kern w:val="0"/>
          <w:sz w:val="32"/>
          <w:szCs w:val="32"/>
          <w:lang w:val="zh-CN"/>
        </w:rPr>
        <w:t>进一步加强绩效运行监控。各处室、直属单位要根据下达的绩效目标，在项目推进和预算执行过程中，采取项目跟踪、数据核查和汇总分析等方式，动态了解和掌握绩效目标实现程度、实施进程和支出执行进度等，发现绩效运行偏离绩效目标时，积极采取应对措施加以整改，并适时向财务处报告绩效目标运行监控开展、发现问题和整改落实等情况。财务处在此基础上，针对重点处室和直属单位，以及重点项目，结合预算执行进度、动态监控等，通过调查取证、实地核查以及绩效运行信息采集等方式，对预算绩效运行情况进行重点抽查，以发现问题和风险，督促预算部门采取措施，防止预算绩效运行偏离，确保绩效目标实现。</w:t>
      </w:r>
    </w:p>
    <w:p w:rsidR="00585166" w:rsidRPr="00EA1E68" w:rsidRDefault="00585166" w:rsidP="00585166">
      <w:pPr>
        <w:spacing w:line="620" w:lineRule="exact"/>
        <w:rPr>
          <w:rFonts w:eastAsia="仿宋_GB2312"/>
          <w:sz w:val="32"/>
        </w:rPr>
      </w:pPr>
      <w:r w:rsidRPr="00EA1E68">
        <w:rPr>
          <w:rFonts w:eastAsia="仿宋" w:hint="eastAsia"/>
          <w:bCs/>
          <w:kern w:val="0"/>
          <w:sz w:val="32"/>
          <w:szCs w:val="32"/>
        </w:rPr>
        <w:t xml:space="preserve">    </w:t>
      </w:r>
      <w:r w:rsidRPr="00EA1E68">
        <w:rPr>
          <w:rFonts w:eastAsia="仿宋" w:hint="eastAsia"/>
          <w:bCs/>
          <w:kern w:val="0"/>
          <w:sz w:val="32"/>
          <w:szCs w:val="32"/>
        </w:rPr>
        <w:t>此项自评得分</w:t>
      </w:r>
      <w:r w:rsidRPr="00EA1E68">
        <w:rPr>
          <w:rFonts w:eastAsia="仿宋" w:hint="eastAsia"/>
          <w:bCs/>
          <w:kern w:val="0"/>
          <w:sz w:val="32"/>
          <w:szCs w:val="32"/>
        </w:rPr>
        <w:t>10</w:t>
      </w:r>
      <w:r w:rsidRPr="00EA1E68">
        <w:rPr>
          <w:rFonts w:eastAsia="仿宋" w:hint="eastAsia"/>
          <w:bCs/>
          <w:kern w:val="0"/>
          <w:sz w:val="32"/>
          <w:szCs w:val="32"/>
        </w:rPr>
        <w:t>分。</w:t>
      </w:r>
    </w:p>
    <w:p w:rsidR="00585166" w:rsidRPr="00EA1E68" w:rsidRDefault="00585166" w:rsidP="00585166">
      <w:pPr>
        <w:widowControl/>
        <w:adjustRightInd w:val="0"/>
        <w:snapToGrid w:val="0"/>
        <w:spacing w:line="620" w:lineRule="exact"/>
        <w:ind w:firstLineChars="200" w:firstLine="640"/>
        <w:contextualSpacing/>
        <w:rPr>
          <w:rFonts w:eastAsia="黑体"/>
          <w:bCs/>
          <w:kern w:val="0"/>
          <w:sz w:val="32"/>
          <w:szCs w:val="32"/>
          <w:shd w:val="clear" w:color="auto" w:fill="FFFFFF"/>
        </w:rPr>
      </w:pPr>
      <w:r w:rsidRPr="00EA1E68">
        <w:rPr>
          <w:rFonts w:eastAsia="黑体"/>
          <w:bCs/>
          <w:kern w:val="0"/>
          <w:sz w:val="32"/>
          <w:szCs w:val="32"/>
          <w:shd w:val="clear" w:color="auto" w:fill="FFFFFF"/>
        </w:rPr>
        <w:t>四、评价结论及建议</w:t>
      </w:r>
    </w:p>
    <w:p w:rsidR="00585166" w:rsidRPr="00EA1E68" w:rsidRDefault="00585166" w:rsidP="00585166">
      <w:pPr>
        <w:widowControl/>
        <w:adjustRightInd w:val="0"/>
        <w:snapToGrid w:val="0"/>
        <w:spacing w:line="620" w:lineRule="exact"/>
        <w:ind w:firstLineChars="200" w:firstLine="640"/>
        <w:contextualSpacing/>
        <w:rPr>
          <w:rFonts w:ascii="楷体" w:eastAsia="楷体" w:hAnsi="楷体" w:cs="楷体"/>
          <w:bCs/>
          <w:kern w:val="0"/>
          <w:sz w:val="32"/>
          <w:szCs w:val="32"/>
          <w:lang w:val="zh-CN"/>
        </w:rPr>
      </w:pPr>
      <w:r w:rsidRPr="00EA1E68">
        <w:rPr>
          <w:rFonts w:ascii="楷体" w:eastAsia="楷体" w:hAnsi="楷体" w:cs="楷体" w:hint="eastAsia"/>
          <w:bCs/>
          <w:kern w:val="0"/>
          <w:sz w:val="32"/>
          <w:szCs w:val="32"/>
          <w:lang w:val="zh-CN"/>
        </w:rPr>
        <w:t>（一）评价结论。</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lang w:val="zh-CN"/>
        </w:rPr>
      </w:pPr>
      <w:r w:rsidRPr="00EA1E68">
        <w:rPr>
          <w:rFonts w:eastAsia="仿宋"/>
          <w:bCs/>
          <w:kern w:val="0"/>
          <w:sz w:val="32"/>
          <w:szCs w:val="32"/>
          <w:lang w:val="zh-CN"/>
        </w:rPr>
        <w:t>中心各处室及直属单位均明确了预算绩效管理职能岗位并由专人负责，在制定内部规章制度（《预算管理制度》）及工作规程中提出了预算绩效管理工作要求，并在召开的多次工作会中强调在业务工作中强化预算绩效管理意识，已将预算绩效管理作为中心内部控制工作的重要内容。对照年初</w:t>
      </w:r>
      <w:r w:rsidRPr="00EA1E68">
        <w:rPr>
          <w:rFonts w:eastAsia="仿宋"/>
          <w:bCs/>
          <w:kern w:val="0"/>
          <w:sz w:val="32"/>
          <w:szCs w:val="32"/>
          <w:lang w:val="zh-CN"/>
        </w:rPr>
        <w:lastRenderedPageBreak/>
        <w:t>预算安排，结合工作实际，形成了绩效管理自查自评报告，总的来看，我中心预算绩效管理工作情况良好。</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lang w:val="zh-CN"/>
        </w:rPr>
      </w:pPr>
      <w:r w:rsidRPr="00EA1E68">
        <w:rPr>
          <w:rFonts w:eastAsia="仿宋"/>
          <w:bCs/>
          <w:kern w:val="0"/>
          <w:sz w:val="32"/>
          <w:szCs w:val="32"/>
        </w:rPr>
        <w:t>根据《</w:t>
      </w:r>
      <w:r w:rsidRPr="00EA1E68">
        <w:rPr>
          <w:rFonts w:eastAsia="仿宋"/>
          <w:bCs/>
          <w:kern w:val="0"/>
          <w:sz w:val="32"/>
          <w:szCs w:val="32"/>
        </w:rPr>
        <w:t>2020</w:t>
      </w:r>
      <w:r w:rsidRPr="00EA1E68">
        <w:rPr>
          <w:rFonts w:eastAsia="仿宋"/>
          <w:bCs/>
          <w:kern w:val="0"/>
          <w:sz w:val="32"/>
          <w:szCs w:val="32"/>
        </w:rPr>
        <w:t>年度省级部门整体支出</w:t>
      </w:r>
      <w:r w:rsidRPr="00EA1E68">
        <w:rPr>
          <w:rFonts w:eastAsia="仿宋" w:hint="eastAsia"/>
          <w:bCs/>
          <w:kern w:val="0"/>
          <w:sz w:val="32"/>
          <w:szCs w:val="32"/>
        </w:rPr>
        <w:t>绩效</w:t>
      </w:r>
      <w:r w:rsidRPr="00EA1E68">
        <w:rPr>
          <w:rFonts w:eastAsia="仿宋"/>
          <w:bCs/>
          <w:kern w:val="0"/>
          <w:sz w:val="32"/>
          <w:szCs w:val="32"/>
        </w:rPr>
        <w:t>评价指标体系（适用于无专项预算的部门）》计算中心整体支出绩效自评得分为</w:t>
      </w:r>
      <w:r w:rsidRPr="00EA1E68">
        <w:rPr>
          <w:rFonts w:eastAsia="仿宋"/>
          <w:bCs/>
          <w:kern w:val="0"/>
          <w:sz w:val="32"/>
          <w:szCs w:val="32"/>
        </w:rPr>
        <w:t>8</w:t>
      </w:r>
      <w:r w:rsidRPr="00EA1E68">
        <w:rPr>
          <w:rFonts w:eastAsia="仿宋" w:hint="eastAsia"/>
          <w:bCs/>
          <w:kern w:val="0"/>
          <w:sz w:val="32"/>
          <w:szCs w:val="32"/>
        </w:rPr>
        <w:t>2</w:t>
      </w:r>
      <w:r w:rsidRPr="00EA1E68">
        <w:rPr>
          <w:rFonts w:eastAsia="仿宋"/>
          <w:bCs/>
          <w:kern w:val="0"/>
          <w:sz w:val="32"/>
          <w:szCs w:val="32"/>
        </w:rPr>
        <w:t>分（总分为</w:t>
      </w:r>
      <w:r w:rsidRPr="00EA1E68">
        <w:rPr>
          <w:rFonts w:eastAsia="仿宋"/>
          <w:bCs/>
          <w:kern w:val="0"/>
          <w:sz w:val="32"/>
          <w:szCs w:val="32"/>
        </w:rPr>
        <w:t>90</w:t>
      </w:r>
      <w:r w:rsidRPr="00EA1E68">
        <w:rPr>
          <w:rFonts w:eastAsia="仿宋"/>
          <w:bCs/>
          <w:kern w:val="0"/>
          <w:sz w:val="32"/>
          <w:szCs w:val="32"/>
        </w:rPr>
        <w:t>分）。</w:t>
      </w:r>
    </w:p>
    <w:p w:rsidR="00585166" w:rsidRPr="00EA1E68" w:rsidRDefault="00585166" w:rsidP="00585166">
      <w:pPr>
        <w:widowControl/>
        <w:adjustRightInd w:val="0"/>
        <w:snapToGrid w:val="0"/>
        <w:spacing w:line="620" w:lineRule="exact"/>
        <w:ind w:firstLineChars="200" w:firstLine="640"/>
        <w:contextualSpacing/>
        <w:rPr>
          <w:rFonts w:ascii="楷体" w:eastAsia="楷体" w:hAnsi="楷体" w:cs="楷体"/>
          <w:bCs/>
          <w:kern w:val="0"/>
          <w:sz w:val="32"/>
          <w:szCs w:val="32"/>
          <w:lang w:val="zh-CN"/>
        </w:rPr>
      </w:pPr>
      <w:r w:rsidRPr="00EA1E68">
        <w:rPr>
          <w:rFonts w:ascii="楷体" w:eastAsia="楷体" w:hAnsi="楷体" w:cs="楷体" w:hint="eastAsia"/>
          <w:bCs/>
          <w:kern w:val="0"/>
          <w:sz w:val="32"/>
          <w:szCs w:val="32"/>
          <w:lang w:val="zh-CN"/>
        </w:rPr>
        <w:t>（</w:t>
      </w:r>
      <w:r w:rsidRPr="00EA1E68">
        <w:rPr>
          <w:rFonts w:ascii="楷体" w:eastAsia="楷体" w:hAnsi="楷体" w:cs="楷体" w:hint="eastAsia"/>
          <w:bCs/>
          <w:kern w:val="0"/>
          <w:sz w:val="32"/>
          <w:szCs w:val="32"/>
        </w:rPr>
        <w:t>二</w:t>
      </w:r>
      <w:r w:rsidRPr="00EA1E68">
        <w:rPr>
          <w:rFonts w:ascii="楷体" w:eastAsia="楷体" w:hAnsi="楷体" w:cs="楷体" w:hint="eastAsia"/>
          <w:bCs/>
          <w:kern w:val="0"/>
          <w:sz w:val="32"/>
          <w:szCs w:val="32"/>
          <w:lang w:val="zh-CN"/>
        </w:rPr>
        <w:t>）存在问题。</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rPr>
      </w:pPr>
      <w:r w:rsidRPr="00EA1E68">
        <w:rPr>
          <w:rFonts w:eastAsia="仿宋"/>
          <w:bCs/>
          <w:kern w:val="0"/>
          <w:sz w:val="32"/>
          <w:szCs w:val="32"/>
        </w:rPr>
        <w:t>在年末编制</w:t>
      </w:r>
      <w:r w:rsidRPr="00EA1E68">
        <w:rPr>
          <w:rFonts w:eastAsia="仿宋"/>
          <w:bCs/>
          <w:kern w:val="0"/>
          <w:sz w:val="32"/>
          <w:szCs w:val="32"/>
        </w:rPr>
        <w:t>2020</w:t>
      </w:r>
      <w:r w:rsidRPr="00EA1E68">
        <w:rPr>
          <w:rFonts w:eastAsia="仿宋"/>
          <w:bCs/>
          <w:kern w:val="0"/>
          <w:sz w:val="32"/>
          <w:szCs w:val="32"/>
        </w:rPr>
        <w:t>年预算时就已将</w:t>
      </w:r>
      <w:r w:rsidRPr="00EA1E68">
        <w:rPr>
          <w:rFonts w:eastAsia="仿宋"/>
          <w:bCs/>
          <w:kern w:val="0"/>
          <w:sz w:val="32"/>
          <w:szCs w:val="32"/>
        </w:rPr>
        <w:t>2019</w:t>
      </w:r>
      <w:r w:rsidRPr="00EA1E68">
        <w:rPr>
          <w:rFonts w:eastAsia="仿宋"/>
          <w:bCs/>
          <w:kern w:val="0"/>
          <w:sz w:val="32"/>
          <w:szCs w:val="32"/>
        </w:rPr>
        <w:t>年度预算绩效工作中自评得分不高的内容进一步进行了梳理分析，结合工作实际，科学编制</w:t>
      </w:r>
      <w:r w:rsidRPr="00EA1E68">
        <w:rPr>
          <w:rFonts w:eastAsia="仿宋"/>
          <w:bCs/>
          <w:kern w:val="0"/>
          <w:sz w:val="32"/>
          <w:szCs w:val="32"/>
        </w:rPr>
        <w:t>2020</w:t>
      </w:r>
      <w:r w:rsidRPr="00EA1E68">
        <w:rPr>
          <w:rFonts w:eastAsia="仿宋"/>
          <w:bCs/>
          <w:kern w:val="0"/>
          <w:sz w:val="32"/>
          <w:szCs w:val="32"/>
        </w:rPr>
        <w:t>年预算绩效目标。中心在规定时间内完成整体自评和重点项目自评工作并向财政厅提交绩效评价自评报告，对直属单位同步开展了整体支出绩效评价工作。但因预算绩效管理意识还不够强，并还不习惯用量化的指标来进行评价和考核，造成有时在强调绩效管理工作时稍显滞后。</w:t>
      </w:r>
    </w:p>
    <w:p w:rsidR="00585166" w:rsidRPr="00EA1E68" w:rsidRDefault="00585166" w:rsidP="00585166">
      <w:pPr>
        <w:widowControl/>
        <w:adjustRightInd w:val="0"/>
        <w:snapToGrid w:val="0"/>
        <w:spacing w:line="620" w:lineRule="exact"/>
        <w:ind w:firstLineChars="200" w:firstLine="640"/>
        <w:contextualSpacing/>
        <w:rPr>
          <w:rFonts w:ascii="楷体" w:eastAsia="楷体" w:hAnsi="楷体" w:cs="楷体"/>
          <w:bCs/>
          <w:kern w:val="0"/>
          <w:sz w:val="32"/>
          <w:szCs w:val="32"/>
          <w:lang w:val="zh-CN"/>
        </w:rPr>
      </w:pPr>
      <w:r w:rsidRPr="00EA1E68">
        <w:rPr>
          <w:rFonts w:ascii="楷体" w:eastAsia="楷体" w:hAnsi="楷体" w:cs="楷体"/>
          <w:bCs/>
          <w:kern w:val="0"/>
          <w:sz w:val="32"/>
          <w:szCs w:val="32"/>
          <w:lang w:val="zh-CN"/>
        </w:rPr>
        <w:t>（</w:t>
      </w:r>
      <w:r w:rsidRPr="00EA1E68">
        <w:rPr>
          <w:rFonts w:ascii="楷体" w:eastAsia="楷体" w:hAnsi="楷体" w:cs="楷体"/>
          <w:bCs/>
          <w:kern w:val="0"/>
          <w:sz w:val="32"/>
          <w:szCs w:val="32"/>
        </w:rPr>
        <w:t>三</w:t>
      </w:r>
      <w:r w:rsidRPr="00EA1E68">
        <w:rPr>
          <w:rFonts w:ascii="楷体" w:eastAsia="楷体" w:hAnsi="楷体" w:cs="楷体"/>
          <w:bCs/>
          <w:kern w:val="0"/>
          <w:sz w:val="32"/>
          <w:szCs w:val="32"/>
          <w:lang w:val="zh-CN"/>
        </w:rPr>
        <w:t>）改进建议。</w:t>
      </w:r>
    </w:p>
    <w:p w:rsidR="00585166" w:rsidRPr="00EA1E68" w:rsidRDefault="00585166" w:rsidP="00585166">
      <w:pPr>
        <w:widowControl/>
        <w:adjustRightInd w:val="0"/>
        <w:snapToGrid w:val="0"/>
        <w:spacing w:line="620" w:lineRule="exact"/>
        <w:ind w:firstLineChars="200" w:firstLine="640"/>
        <w:contextualSpacing/>
        <w:rPr>
          <w:rFonts w:eastAsia="仿宋"/>
          <w:bCs/>
          <w:kern w:val="0"/>
          <w:sz w:val="32"/>
          <w:szCs w:val="32"/>
        </w:rPr>
      </w:pPr>
      <w:r w:rsidRPr="00EA1E68">
        <w:rPr>
          <w:rFonts w:eastAsia="仿宋"/>
          <w:bCs/>
          <w:kern w:val="0"/>
          <w:sz w:val="32"/>
          <w:szCs w:val="32"/>
        </w:rPr>
        <w:t>中心将通过召开预算绩效管理工作培训会，不断强化绩效管理意识，通过预算执行情况跟踪来推进绩效管理工作，并对发现的问题及时进行整改，将评价结果作为次年预算编制的重要依据，优化结构、完善相关办法、改进预算管理。</w:t>
      </w:r>
    </w:p>
    <w:p w:rsidR="00070A43" w:rsidRPr="00EA1E68" w:rsidRDefault="00070A43" w:rsidP="00070A43">
      <w:pPr>
        <w:spacing w:line="580" w:lineRule="exact"/>
        <w:ind w:firstLineChars="200" w:firstLine="640"/>
        <w:rPr>
          <w:rFonts w:ascii="仿宋_GB2312" w:eastAsia="仿宋_GB2312" w:hAnsi="仿宋_GB2312" w:cs="仿宋_GB2312"/>
          <w:sz w:val="32"/>
          <w:szCs w:val="32"/>
        </w:rPr>
      </w:pPr>
    </w:p>
    <w:p w:rsidR="00F2408F" w:rsidRPr="00EA1E68" w:rsidRDefault="00F2408F">
      <w:pPr>
        <w:widowControl/>
        <w:jc w:val="left"/>
        <w:rPr>
          <w:rStyle w:val="1Char"/>
          <w:rFonts w:ascii="黑体" w:eastAsia="黑体" w:hAnsi="黑体"/>
          <w:b w:val="0"/>
          <w:strike/>
        </w:rPr>
      </w:pPr>
    </w:p>
    <w:p w:rsidR="005B5C64" w:rsidRPr="00EA1E68" w:rsidRDefault="005B5C64">
      <w:pPr>
        <w:spacing w:line="600" w:lineRule="exact"/>
        <w:jc w:val="center"/>
        <w:outlineLvl w:val="0"/>
        <w:rPr>
          <w:rStyle w:val="1Char"/>
          <w:rFonts w:ascii="黑体" w:eastAsia="黑体" w:hAnsi="黑体"/>
          <w:b w:val="0"/>
        </w:rPr>
      </w:pPr>
    </w:p>
    <w:p w:rsidR="005B5C64" w:rsidRPr="00EA1E68" w:rsidRDefault="00204CDE">
      <w:pPr>
        <w:spacing w:line="600" w:lineRule="exact"/>
        <w:jc w:val="center"/>
        <w:outlineLvl w:val="0"/>
        <w:rPr>
          <w:rStyle w:val="1Char"/>
          <w:rFonts w:ascii="黑体" w:eastAsia="黑体" w:hAnsi="黑体"/>
          <w:b w:val="0"/>
        </w:rPr>
      </w:pPr>
      <w:bookmarkStart w:id="61" w:name="_Toc15396618"/>
      <w:r w:rsidRPr="00EA1E68">
        <w:rPr>
          <w:rFonts w:ascii="黑体" w:eastAsia="黑体" w:hAnsi="黑体" w:hint="eastAsia"/>
          <w:color w:val="000000"/>
          <w:sz w:val="44"/>
          <w:szCs w:val="44"/>
        </w:rPr>
        <w:lastRenderedPageBreak/>
        <w:t>第</w:t>
      </w:r>
      <w:r w:rsidRPr="00EA1E68">
        <w:rPr>
          <w:rStyle w:val="1Char"/>
          <w:rFonts w:ascii="黑体" w:eastAsia="黑体" w:hAnsi="黑体" w:hint="eastAsia"/>
          <w:b w:val="0"/>
        </w:rPr>
        <w:t>五部分 附表</w:t>
      </w:r>
      <w:bookmarkEnd w:id="60"/>
      <w:bookmarkEnd w:id="61"/>
    </w:p>
    <w:p w:rsidR="005B5C64" w:rsidRPr="00EA1E68" w:rsidRDefault="005B5C64">
      <w:pPr>
        <w:spacing w:line="600" w:lineRule="exact"/>
        <w:jc w:val="center"/>
        <w:outlineLvl w:val="0"/>
        <w:rPr>
          <w:rFonts w:ascii="仿宋" w:eastAsia="仿宋" w:hAnsi="仿宋"/>
          <w:b/>
          <w:color w:val="000000"/>
          <w:sz w:val="44"/>
          <w:szCs w:val="44"/>
        </w:rPr>
      </w:pPr>
    </w:p>
    <w:p w:rsidR="005B5C64" w:rsidRPr="00EA1E68" w:rsidRDefault="00204CDE">
      <w:pPr>
        <w:pStyle w:val="2"/>
        <w:rPr>
          <w:rFonts w:ascii="仿宋" w:eastAsia="仿宋" w:hAnsi="仿宋"/>
          <w:color w:val="000000"/>
        </w:rPr>
      </w:pPr>
      <w:bookmarkStart w:id="62" w:name="_Toc15396619"/>
      <w:r w:rsidRPr="00EA1E68">
        <w:rPr>
          <w:rFonts w:ascii="仿宋" w:eastAsia="仿宋" w:hAnsi="仿宋" w:hint="eastAsia"/>
          <w:b w:val="0"/>
          <w:color w:val="000000"/>
        </w:rPr>
        <w:t>一、收</w:t>
      </w:r>
      <w:r w:rsidRPr="00EA1E68">
        <w:rPr>
          <w:rStyle w:val="2Char"/>
          <w:rFonts w:ascii="仿宋" w:eastAsia="仿宋" w:hAnsi="仿宋" w:hint="eastAsia"/>
        </w:rPr>
        <w:t>入支出决算总表</w:t>
      </w:r>
      <w:bookmarkEnd w:id="62"/>
    </w:p>
    <w:p w:rsidR="005B5C64" w:rsidRPr="00EA1E68" w:rsidRDefault="00204CDE">
      <w:pPr>
        <w:pStyle w:val="2"/>
        <w:rPr>
          <w:rFonts w:ascii="仿宋" w:eastAsia="仿宋" w:hAnsi="仿宋"/>
          <w:color w:val="000000"/>
        </w:rPr>
      </w:pPr>
      <w:bookmarkStart w:id="63" w:name="_Toc15396620"/>
      <w:r w:rsidRPr="00EA1E68">
        <w:rPr>
          <w:rFonts w:ascii="仿宋" w:eastAsia="仿宋" w:hAnsi="仿宋" w:hint="eastAsia"/>
          <w:b w:val="0"/>
          <w:color w:val="000000"/>
        </w:rPr>
        <w:t>二、收</w:t>
      </w:r>
      <w:r w:rsidRPr="00EA1E68">
        <w:rPr>
          <w:rStyle w:val="2Char"/>
          <w:rFonts w:ascii="仿宋" w:eastAsia="仿宋" w:hAnsi="仿宋" w:hint="eastAsia"/>
        </w:rPr>
        <w:t>入</w:t>
      </w:r>
      <w:r w:rsidR="00E853CE" w:rsidRPr="00EA1E68">
        <w:rPr>
          <w:rStyle w:val="2Char"/>
          <w:rFonts w:ascii="仿宋" w:eastAsia="仿宋" w:hAnsi="仿宋" w:hint="eastAsia"/>
        </w:rPr>
        <w:t>决算</w:t>
      </w:r>
      <w:r w:rsidRPr="00EA1E68">
        <w:rPr>
          <w:rStyle w:val="2Char"/>
          <w:rFonts w:ascii="仿宋" w:eastAsia="仿宋" w:hAnsi="仿宋" w:hint="eastAsia"/>
        </w:rPr>
        <w:t>表</w:t>
      </w:r>
      <w:bookmarkEnd w:id="63"/>
    </w:p>
    <w:p w:rsidR="005B5C64" w:rsidRPr="00EA1E68" w:rsidRDefault="00204CDE">
      <w:pPr>
        <w:pStyle w:val="2"/>
        <w:rPr>
          <w:rFonts w:ascii="仿宋" w:eastAsia="仿宋" w:hAnsi="仿宋"/>
          <w:color w:val="000000"/>
        </w:rPr>
      </w:pPr>
      <w:bookmarkStart w:id="64" w:name="_Toc15396621"/>
      <w:r w:rsidRPr="00EA1E68">
        <w:rPr>
          <w:rStyle w:val="2Char"/>
          <w:rFonts w:ascii="仿宋" w:eastAsia="仿宋" w:hAnsi="仿宋" w:hint="eastAsia"/>
        </w:rPr>
        <w:t>三、</w:t>
      </w:r>
      <w:r w:rsidRPr="00EA1E68">
        <w:rPr>
          <w:rFonts w:ascii="仿宋" w:eastAsia="仿宋" w:hAnsi="仿宋" w:hint="eastAsia"/>
          <w:b w:val="0"/>
          <w:color w:val="000000"/>
        </w:rPr>
        <w:t>支</w:t>
      </w:r>
      <w:r w:rsidRPr="00EA1E68">
        <w:rPr>
          <w:rStyle w:val="2Char"/>
          <w:rFonts w:ascii="仿宋" w:eastAsia="仿宋" w:hAnsi="仿宋" w:hint="eastAsia"/>
        </w:rPr>
        <w:t>出</w:t>
      </w:r>
      <w:r w:rsidR="00E853CE" w:rsidRPr="00EA1E68">
        <w:rPr>
          <w:rStyle w:val="2Char"/>
          <w:rFonts w:ascii="仿宋" w:eastAsia="仿宋" w:hAnsi="仿宋" w:hint="eastAsia"/>
        </w:rPr>
        <w:t>决算</w:t>
      </w:r>
      <w:r w:rsidRPr="00EA1E68">
        <w:rPr>
          <w:rStyle w:val="2Char"/>
          <w:rFonts w:ascii="仿宋" w:eastAsia="仿宋" w:hAnsi="仿宋" w:hint="eastAsia"/>
        </w:rPr>
        <w:t>表</w:t>
      </w:r>
      <w:bookmarkEnd w:id="64"/>
    </w:p>
    <w:p w:rsidR="005B5C64" w:rsidRPr="00EA1E68" w:rsidRDefault="00204CDE">
      <w:pPr>
        <w:pStyle w:val="2"/>
        <w:rPr>
          <w:rFonts w:ascii="仿宋" w:eastAsia="仿宋" w:hAnsi="仿宋"/>
          <w:b w:val="0"/>
          <w:color w:val="000000"/>
        </w:rPr>
      </w:pPr>
      <w:bookmarkStart w:id="65" w:name="_Toc15396622"/>
      <w:r w:rsidRPr="00EA1E68">
        <w:rPr>
          <w:rStyle w:val="2Char"/>
          <w:rFonts w:ascii="仿宋" w:eastAsia="仿宋" w:hAnsi="仿宋" w:hint="eastAsia"/>
        </w:rPr>
        <w:t>四、</w:t>
      </w:r>
      <w:r w:rsidRPr="00EA1E68">
        <w:rPr>
          <w:rFonts w:ascii="仿宋" w:eastAsia="仿宋" w:hAnsi="仿宋" w:hint="eastAsia"/>
          <w:b w:val="0"/>
          <w:color w:val="000000"/>
        </w:rPr>
        <w:t>财</w:t>
      </w:r>
      <w:r w:rsidRPr="00EA1E68">
        <w:rPr>
          <w:rStyle w:val="2Char"/>
          <w:rFonts w:ascii="仿宋" w:eastAsia="仿宋" w:hAnsi="仿宋" w:hint="eastAsia"/>
        </w:rPr>
        <w:t>政拨款收入支出决算总表</w:t>
      </w:r>
      <w:bookmarkEnd w:id="65"/>
    </w:p>
    <w:p w:rsidR="007D1682" w:rsidRPr="00EA1E68" w:rsidRDefault="00204CDE">
      <w:pPr>
        <w:pStyle w:val="2"/>
        <w:rPr>
          <w:rStyle w:val="2Char"/>
          <w:rFonts w:ascii="仿宋" w:eastAsia="仿宋" w:hAnsi="仿宋"/>
        </w:rPr>
      </w:pPr>
      <w:bookmarkStart w:id="66" w:name="_Toc15396623"/>
      <w:r w:rsidRPr="00EA1E68">
        <w:rPr>
          <w:rStyle w:val="2Char"/>
          <w:rFonts w:ascii="仿宋" w:eastAsia="仿宋" w:hAnsi="仿宋" w:hint="eastAsia"/>
        </w:rPr>
        <w:t>五、</w:t>
      </w:r>
      <w:r w:rsidRPr="00EA1E68">
        <w:rPr>
          <w:rFonts w:ascii="仿宋" w:eastAsia="仿宋" w:hAnsi="仿宋" w:hint="eastAsia"/>
          <w:b w:val="0"/>
          <w:color w:val="000000"/>
        </w:rPr>
        <w:t>财</w:t>
      </w:r>
      <w:r w:rsidRPr="00EA1E68">
        <w:rPr>
          <w:rStyle w:val="2Char"/>
          <w:rFonts w:ascii="仿宋" w:eastAsia="仿宋" w:hAnsi="仿宋" w:hint="eastAsia"/>
        </w:rPr>
        <w:t>政拨款支出决算明细表</w:t>
      </w:r>
      <w:bookmarkStart w:id="67" w:name="_Toc15396624"/>
      <w:bookmarkEnd w:id="66"/>
    </w:p>
    <w:p w:rsidR="005B5C64" w:rsidRPr="00EA1E68" w:rsidRDefault="00204CDE">
      <w:pPr>
        <w:pStyle w:val="2"/>
        <w:rPr>
          <w:rFonts w:ascii="仿宋" w:eastAsia="仿宋" w:hAnsi="仿宋"/>
          <w:color w:val="000000"/>
        </w:rPr>
      </w:pPr>
      <w:r w:rsidRPr="00EA1E68">
        <w:rPr>
          <w:rStyle w:val="2Char"/>
          <w:rFonts w:ascii="仿宋" w:eastAsia="仿宋" w:hAnsi="仿宋" w:hint="eastAsia"/>
        </w:rPr>
        <w:t>六、</w:t>
      </w:r>
      <w:r w:rsidRPr="00EA1E68">
        <w:rPr>
          <w:rFonts w:ascii="仿宋" w:eastAsia="仿宋" w:hAnsi="仿宋" w:hint="eastAsia"/>
          <w:b w:val="0"/>
          <w:color w:val="000000"/>
        </w:rPr>
        <w:t>一</w:t>
      </w:r>
      <w:r w:rsidRPr="00EA1E68">
        <w:rPr>
          <w:rStyle w:val="2Char"/>
          <w:rFonts w:ascii="仿宋" w:eastAsia="仿宋" w:hAnsi="仿宋" w:hint="eastAsia"/>
        </w:rPr>
        <w:t>般公共预算财政拨款支出决算表</w:t>
      </w:r>
      <w:bookmarkEnd w:id="67"/>
    </w:p>
    <w:p w:rsidR="005B5C64" w:rsidRPr="00EA1E68" w:rsidRDefault="00204CDE">
      <w:pPr>
        <w:pStyle w:val="2"/>
        <w:rPr>
          <w:rFonts w:ascii="仿宋" w:eastAsia="仿宋" w:hAnsi="仿宋"/>
          <w:color w:val="000000"/>
        </w:rPr>
      </w:pPr>
      <w:bookmarkStart w:id="68" w:name="_Toc15396625"/>
      <w:r w:rsidRPr="00EA1E68">
        <w:rPr>
          <w:rStyle w:val="2Char"/>
          <w:rFonts w:ascii="仿宋" w:eastAsia="仿宋" w:hAnsi="仿宋" w:hint="eastAsia"/>
        </w:rPr>
        <w:t>七、</w:t>
      </w:r>
      <w:r w:rsidRPr="00EA1E68">
        <w:rPr>
          <w:rFonts w:ascii="仿宋" w:eastAsia="仿宋" w:hAnsi="仿宋" w:hint="eastAsia"/>
          <w:b w:val="0"/>
          <w:color w:val="000000"/>
        </w:rPr>
        <w:t>一</w:t>
      </w:r>
      <w:r w:rsidRPr="00EA1E68">
        <w:rPr>
          <w:rStyle w:val="2Char"/>
          <w:rFonts w:ascii="仿宋" w:eastAsia="仿宋" w:hAnsi="仿宋" w:hint="eastAsia"/>
        </w:rPr>
        <w:t>般公共预算财政拨款支出决算明细表</w:t>
      </w:r>
      <w:bookmarkEnd w:id="68"/>
    </w:p>
    <w:p w:rsidR="005B5C64" w:rsidRPr="00EA1E68" w:rsidRDefault="00204CDE">
      <w:pPr>
        <w:pStyle w:val="2"/>
        <w:rPr>
          <w:rFonts w:ascii="仿宋" w:eastAsia="仿宋" w:hAnsi="仿宋"/>
          <w:color w:val="000000"/>
        </w:rPr>
      </w:pPr>
      <w:bookmarkStart w:id="69" w:name="_Toc15396626"/>
      <w:r w:rsidRPr="00EA1E68">
        <w:rPr>
          <w:rStyle w:val="2Char"/>
          <w:rFonts w:ascii="仿宋" w:eastAsia="仿宋" w:hAnsi="仿宋" w:hint="eastAsia"/>
        </w:rPr>
        <w:t>八、</w:t>
      </w:r>
      <w:r w:rsidRPr="00EA1E68">
        <w:rPr>
          <w:rFonts w:ascii="仿宋" w:eastAsia="仿宋" w:hAnsi="仿宋" w:hint="eastAsia"/>
          <w:b w:val="0"/>
          <w:color w:val="000000"/>
        </w:rPr>
        <w:t>一</w:t>
      </w:r>
      <w:r w:rsidRPr="00EA1E68">
        <w:rPr>
          <w:rStyle w:val="2Char"/>
          <w:rFonts w:ascii="仿宋" w:eastAsia="仿宋" w:hAnsi="仿宋" w:hint="eastAsia"/>
        </w:rPr>
        <w:t>般公共预算财政拨款基本支出决算表</w:t>
      </w:r>
      <w:bookmarkEnd w:id="69"/>
    </w:p>
    <w:p w:rsidR="005B5C64" w:rsidRPr="00EA1E68" w:rsidRDefault="00204CDE">
      <w:pPr>
        <w:pStyle w:val="2"/>
        <w:rPr>
          <w:rFonts w:ascii="仿宋" w:eastAsia="仿宋" w:hAnsi="仿宋"/>
          <w:color w:val="000000"/>
        </w:rPr>
      </w:pPr>
      <w:bookmarkStart w:id="70" w:name="_Toc15396627"/>
      <w:r w:rsidRPr="00EA1E68">
        <w:rPr>
          <w:rStyle w:val="2Char"/>
          <w:rFonts w:ascii="仿宋" w:eastAsia="仿宋" w:hAnsi="仿宋" w:hint="eastAsia"/>
        </w:rPr>
        <w:t>九、</w:t>
      </w:r>
      <w:r w:rsidRPr="00EA1E68">
        <w:rPr>
          <w:rFonts w:ascii="仿宋" w:eastAsia="仿宋" w:hAnsi="仿宋" w:hint="eastAsia"/>
          <w:b w:val="0"/>
          <w:color w:val="000000"/>
        </w:rPr>
        <w:t>一</w:t>
      </w:r>
      <w:r w:rsidRPr="00EA1E68">
        <w:rPr>
          <w:rStyle w:val="2Char"/>
          <w:rFonts w:ascii="仿宋" w:eastAsia="仿宋" w:hAnsi="仿宋" w:hint="eastAsia"/>
        </w:rPr>
        <w:t>般公共预算财政拨款项目支出决算表</w:t>
      </w:r>
      <w:bookmarkEnd w:id="70"/>
    </w:p>
    <w:p w:rsidR="005B5C64" w:rsidRPr="00EA1E68" w:rsidRDefault="00204CDE">
      <w:pPr>
        <w:pStyle w:val="2"/>
        <w:rPr>
          <w:rFonts w:ascii="仿宋" w:eastAsia="仿宋" w:hAnsi="仿宋"/>
          <w:color w:val="000000"/>
        </w:rPr>
      </w:pPr>
      <w:bookmarkStart w:id="71" w:name="_Toc15396628"/>
      <w:r w:rsidRPr="00EA1E68">
        <w:rPr>
          <w:rStyle w:val="2Char"/>
          <w:rFonts w:ascii="仿宋" w:eastAsia="仿宋" w:hAnsi="仿宋" w:hint="eastAsia"/>
        </w:rPr>
        <w:t>十、</w:t>
      </w:r>
      <w:r w:rsidRPr="00EA1E68">
        <w:rPr>
          <w:rFonts w:ascii="仿宋" w:eastAsia="仿宋" w:hAnsi="仿宋" w:hint="eastAsia"/>
          <w:b w:val="0"/>
          <w:color w:val="000000"/>
        </w:rPr>
        <w:t>一</w:t>
      </w:r>
      <w:r w:rsidRPr="00EA1E68">
        <w:rPr>
          <w:rStyle w:val="2Char"/>
          <w:rFonts w:ascii="仿宋" w:eastAsia="仿宋" w:hAnsi="仿宋" w:hint="eastAsia"/>
        </w:rPr>
        <w:t>般公共预算财政拨款“三公”经费支出决算表</w:t>
      </w:r>
      <w:bookmarkEnd w:id="71"/>
    </w:p>
    <w:p w:rsidR="005B5C64" w:rsidRPr="00EA1E68" w:rsidRDefault="00204CDE">
      <w:pPr>
        <w:pStyle w:val="2"/>
        <w:rPr>
          <w:rFonts w:ascii="仿宋" w:eastAsia="仿宋" w:hAnsi="仿宋"/>
          <w:color w:val="000000"/>
        </w:rPr>
      </w:pPr>
      <w:bookmarkStart w:id="72" w:name="_Toc15396629"/>
      <w:r w:rsidRPr="00EA1E68">
        <w:rPr>
          <w:rStyle w:val="2Char"/>
          <w:rFonts w:ascii="仿宋" w:eastAsia="仿宋" w:hAnsi="仿宋" w:hint="eastAsia"/>
        </w:rPr>
        <w:t>十一、</w:t>
      </w:r>
      <w:r w:rsidRPr="00EA1E68">
        <w:rPr>
          <w:rFonts w:ascii="仿宋" w:eastAsia="仿宋" w:hAnsi="仿宋" w:hint="eastAsia"/>
          <w:b w:val="0"/>
          <w:color w:val="000000"/>
        </w:rPr>
        <w:t>政</w:t>
      </w:r>
      <w:r w:rsidRPr="00EA1E68">
        <w:rPr>
          <w:rStyle w:val="2Char"/>
          <w:rFonts w:ascii="仿宋" w:eastAsia="仿宋" w:hAnsi="仿宋" w:hint="eastAsia"/>
        </w:rPr>
        <w:t>府性基金预算财政拨款收入支出决算表</w:t>
      </w:r>
      <w:bookmarkEnd w:id="72"/>
    </w:p>
    <w:p w:rsidR="005B5C64" w:rsidRPr="00EA1E68" w:rsidRDefault="00204CDE">
      <w:pPr>
        <w:pStyle w:val="2"/>
        <w:rPr>
          <w:rFonts w:ascii="仿宋" w:eastAsia="仿宋" w:hAnsi="仿宋"/>
          <w:color w:val="000000"/>
        </w:rPr>
      </w:pPr>
      <w:bookmarkStart w:id="73" w:name="_Toc15396630"/>
      <w:r w:rsidRPr="00EA1E68">
        <w:rPr>
          <w:rStyle w:val="2Char"/>
          <w:rFonts w:ascii="仿宋" w:eastAsia="仿宋" w:hAnsi="仿宋" w:hint="eastAsia"/>
        </w:rPr>
        <w:t>十二、</w:t>
      </w:r>
      <w:r w:rsidRPr="00EA1E68">
        <w:rPr>
          <w:rFonts w:ascii="仿宋" w:eastAsia="仿宋" w:hAnsi="仿宋" w:hint="eastAsia"/>
          <w:b w:val="0"/>
          <w:color w:val="000000"/>
        </w:rPr>
        <w:t>政</w:t>
      </w:r>
      <w:r w:rsidRPr="00EA1E68">
        <w:rPr>
          <w:rStyle w:val="2Char"/>
          <w:rFonts w:ascii="仿宋" w:eastAsia="仿宋" w:hAnsi="仿宋" w:hint="eastAsia"/>
        </w:rPr>
        <w:t>府性基金预算财政拨款“三公”经费支出决算表</w:t>
      </w:r>
      <w:bookmarkEnd w:id="73"/>
    </w:p>
    <w:p w:rsidR="005B5C64" w:rsidRDefault="00204CDE">
      <w:pPr>
        <w:pStyle w:val="2"/>
        <w:rPr>
          <w:rFonts w:ascii="仿宋" w:eastAsia="仿宋" w:hAnsi="仿宋"/>
          <w:color w:val="000000" w:themeColor="text1"/>
        </w:rPr>
      </w:pPr>
      <w:bookmarkStart w:id="74" w:name="_Toc15396631"/>
      <w:r w:rsidRPr="00EA1E68">
        <w:rPr>
          <w:rStyle w:val="2Char"/>
          <w:rFonts w:ascii="仿宋" w:eastAsia="仿宋" w:hAnsi="仿宋" w:hint="eastAsia"/>
        </w:rPr>
        <w:t>十三、</w:t>
      </w:r>
      <w:r w:rsidRPr="00EA1E68">
        <w:rPr>
          <w:rFonts w:ascii="仿宋" w:eastAsia="仿宋" w:hAnsi="仿宋" w:hint="eastAsia"/>
          <w:b w:val="0"/>
          <w:color w:val="000000"/>
        </w:rPr>
        <w:t>国</w:t>
      </w:r>
      <w:r w:rsidRPr="00EA1E68">
        <w:rPr>
          <w:rStyle w:val="2Char"/>
          <w:rFonts w:ascii="仿宋" w:eastAsia="仿宋" w:hAnsi="仿宋" w:hint="eastAsia"/>
        </w:rPr>
        <w:t>有资本经营预算支出决算表</w:t>
      </w:r>
      <w:bookmarkEnd w:id="1"/>
      <w:bookmarkEnd w:id="74"/>
    </w:p>
    <w:sectPr w:rsidR="005B5C64" w:rsidSect="00C10E13">
      <w:headerReference w:type="default" r:id="rId17"/>
      <w:footerReference w:type="default" r:id="rId18"/>
      <w:pgSz w:w="11906" w:h="16838"/>
      <w:pgMar w:top="1276"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E2" w:rsidRDefault="00DA40E2" w:rsidP="005B5C64">
      <w:r>
        <w:separator/>
      </w:r>
    </w:p>
  </w:endnote>
  <w:endnote w:type="continuationSeparator" w:id="0">
    <w:p w:rsidR="00DA40E2" w:rsidRDefault="00DA40E2" w:rsidP="005B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宋体"/>
    <w:charset w:val="86"/>
    <w:family w:val="auto"/>
    <w:pitch w:val="variable"/>
    <w:sig w:usb0="A00002BF"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Content>
      <w:p w:rsidR="00AD42A9" w:rsidRDefault="00AD42A9">
        <w:pPr>
          <w:pStyle w:val="a5"/>
          <w:jc w:val="center"/>
        </w:pPr>
        <w:r>
          <w:fldChar w:fldCharType="begin"/>
        </w:r>
        <w:r>
          <w:instrText>PAGE   \* MERGEFORMAT</w:instrText>
        </w:r>
        <w:r>
          <w:fldChar w:fldCharType="separate"/>
        </w:r>
        <w:r w:rsidR="00CB086A" w:rsidRPr="00CB086A">
          <w:rPr>
            <w:noProof/>
            <w:lang w:val="zh-CN"/>
          </w:rPr>
          <w:t>16</w:t>
        </w:r>
        <w:r>
          <w:rPr>
            <w:noProof/>
            <w:lang w:val="zh-CN"/>
          </w:rPr>
          <w:fldChar w:fldCharType="end"/>
        </w:r>
      </w:p>
    </w:sdtContent>
  </w:sdt>
  <w:p w:rsidR="00AD42A9" w:rsidRDefault="00AD42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E2" w:rsidRDefault="00DA40E2" w:rsidP="005B5C64">
      <w:r>
        <w:separator/>
      </w:r>
    </w:p>
  </w:footnote>
  <w:footnote w:type="continuationSeparator" w:id="0">
    <w:p w:rsidR="00DA40E2" w:rsidRDefault="00DA40E2" w:rsidP="005B5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2A9" w:rsidRDefault="00AD42A9">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94BB14"/>
    <w:multiLevelType w:val="singleLevel"/>
    <w:tmpl w:val="9594BB14"/>
    <w:lvl w:ilvl="0">
      <w:start w:val="1"/>
      <w:numFmt w:val="decimal"/>
      <w:suff w:val="nothing"/>
      <w:lvlText w:val="%1、"/>
      <w:lvlJc w:val="left"/>
    </w:lvl>
  </w:abstractNum>
  <w:abstractNum w:abstractNumId="1">
    <w:nsid w:val="B026C66B"/>
    <w:multiLevelType w:val="singleLevel"/>
    <w:tmpl w:val="B026C66B"/>
    <w:lvl w:ilvl="0">
      <w:start w:val="1"/>
      <w:numFmt w:val="decimal"/>
      <w:lvlText w:val="%1."/>
      <w:lvlJc w:val="left"/>
      <w:pPr>
        <w:tabs>
          <w:tab w:val="left" w:pos="312"/>
        </w:tabs>
      </w:p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2FA047D"/>
    <w:multiLevelType w:val="singleLevel"/>
    <w:tmpl w:val="E2FA047D"/>
    <w:lvl w:ilvl="0">
      <w:start w:val="3"/>
      <w:numFmt w:val="chineseCounting"/>
      <w:suff w:val="space"/>
      <w:lvlText w:val="第%1部分"/>
      <w:lvlJc w:val="left"/>
      <w:rPr>
        <w:rFonts w:hint="eastAsia"/>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234049AB"/>
    <w:multiLevelType w:val="singleLevel"/>
    <w:tmpl w:val="234049AB"/>
    <w:lvl w:ilvl="0">
      <w:start w:val="2"/>
      <w:numFmt w:val="chineseCounting"/>
      <w:suff w:val="nothing"/>
      <w:lvlText w:val="%1、"/>
      <w:lvlJc w:val="left"/>
      <w:rPr>
        <w:rFonts w:hint="eastAsia"/>
      </w:rPr>
    </w:lvl>
  </w:abstractNum>
  <w:abstractNum w:abstractNumId="7">
    <w:nsid w:val="318617DA"/>
    <w:multiLevelType w:val="singleLevel"/>
    <w:tmpl w:val="318617DA"/>
    <w:lvl w:ilvl="0">
      <w:start w:val="3"/>
      <w:numFmt w:val="decimal"/>
      <w:suff w:val="nothing"/>
      <w:lvlText w:val="%1、"/>
      <w:lvlJc w:val="left"/>
      <w:pPr>
        <w:ind w:left="640" w:firstLine="0"/>
      </w:pPr>
    </w:lvl>
  </w:abstractNum>
  <w:abstractNum w:abstractNumId="8">
    <w:nsid w:val="32017F9A"/>
    <w:multiLevelType w:val="singleLevel"/>
    <w:tmpl w:val="32017F9A"/>
    <w:lvl w:ilvl="0">
      <w:start w:val="2"/>
      <w:numFmt w:val="chineseCounting"/>
      <w:suff w:val="nothing"/>
      <w:lvlText w:val="（%1）"/>
      <w:lvlJc w:val="left"/>
      <w:rPr>
        <w:rFonts w:hint="eastAsia"/>
      </w:rPr>
    </w:lvl>
  </w:abstractNum>
  <w:abstractNum w:abstractNumId="9">
    <w:nsid w:val="3612BDCF"/>
    <w:multiLevelType w:val="singleLevel"/>
    <w:tmpl w:val="3612BDCF"/>
    <w:lvl w:ilvl="0">
      <w:start w:val="1"/>
      <w:numFmt w:val="decimal"/>
      <w:lvlText w:val="%1."/>
      <w:lvlJc w:val="left"/>
      <w:pPr>
        <w:tabs>
          <w:tab w:val="left" w:pos="312"/>
        </w:tabs>
      </w:pPr>
    </w:lvl>
  </w:abstractNum>
  <w:abstractNum w:abstractNumId="10">
    <w:nsid w:val="4D3C4729"/>
    <w:multiLevelType w:val="singleLevel"/>
    <w:tmpl w:val="4D3C4729"/>
    <w:lvl w:ilvl="0">
      <w:start w:val="2"/>
      <w:numFmt w:val="chineseCounting"/>
      <w:suff w:val="nothing"/>
      <w:lvlText w:val="（%1）"/>
      <w:lvlJc w:val="left"/>
      <w:rPr>
        <w:rFonts w:hint="eastAsia"/>
      </w:rPr>
    </w:lvl>
  </w:abstractNum>
  <w:abstractNum w:abstractNumId="11">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2">
    <w:nsid w:val="752AF05F"/>
    <w:multiLevelType w:val="singleLevel"/>
    <w:tmpl w:val="752AF05F"/>
    <w:lvl w:ilvl="0">
      <w:start w:val="1"/>
      <w:numFmt w:val="decimal"/>
      <w:suff w:val="nothing"/>
      <w:lvlText w:val="%1、"/>
      <w:lvlJc w:val="left"/>
      <w:pPr>
        <w:ind w:left="800" w:firstLine="0"/>
      </w:pPr>
    </w:lvl>
  </w:abstractNum>
  <w:num w:numId="1">
    <w:abstractNumId w:val="11"/>
  </w:num>
  <w:num w:numId="2">
    <w:abstractNumId w:val="4"/>
  </w:num>
  <w:num w:numId="3">
    <w:abstractNumId w:val="2"/>
  </w:num>
  <w:num w:numId="4">
    <w:abstractNumId w:val="5"/>
  </w:num>
  <w:num w:numId="5">
    <w:abstractNumId w:val="3"/>
  </w:num>
  <w:num w:numId="6">
    <w:abstractNumId w:val="9"/>
  </w:num>
  <w:num w:numId="7">
    <w:abstractNumId w:val="1"/>
  </w:num>
  <w:num w:numId="8">
    <w:abstractNumId w:val="10"/>
  </w:num>
  <w:num w:numId="9">
    <w:abstractNumId w:val="6"/>
  </w:num>
  <w:num w:numId="10">
    <w:abstractNumId w:val="7"/>
  </w:num>
  <w:num w:numId="11">
    <w:abstractNumId w:val="8"/>
  </w:num>
  <w:num w:numId="12">
    <w:abstractNumId w:val="12"/>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幸福花开">
    <w15:presenceInfo w15:providerId="WPS Office" w15:userId="2015665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76F7"/>
    <w:rsid w:val="000222C6"/>
    <w:rsid w:val="0002549F"/>
    <w:rsid w:val="000468DB"/>
    <w:rsid w:val="00054313"/>
    <w:rsid w:val="00063A9E"/>
    <w:rsid w:val="0006487A"/>
    <w:rsid w:val="00065F8F"/>
    <w:rsid w:val="00070A43"/>
    <w:rsid w:val="000768F2"/>
    <w:rsid w:val="0008678E"/>
    <w:rsid w:val="0009184B"/>
    <w:rsid w:val="00093926"/>
    <w:rsid w:val="00094236"/>
    <w:rsid w:val="0009593C"/>
    <w:rsid w:val="00097322"/>
    <w:rsid w:val="000A6A92"/>
    <w:rsid w:val="000B047F"/>
    <w:rsid w:val="000B43C5"/>
    <w:rsid w:val="000B5923"/>
    <w:rsid w:val="000B5A48"/>
    <w:rsid w:val="000B6FF3"/>
    <w:rsid w:val="000C14EA"/>
    <w:rsid w:val="000C3467"/>
    <w:rsid w:val="000C3CA6"/>
    <w:rsid w:val="000D1267"/>
    <w:rsid w:val="000D1D50"/>
    <w:rsid w:val="000D5782"/>
    <w:rsid w:val="000D7BA8"/>
    <w:rsid w:val="000E4C4E"/>
    <w:rsid w:val="000E6613"/>
    <w:rsid w:val="000E7119"/>
    <w:rsid w:val="000F328A"/>
    <w:rsid w:val="00103C32"/>
    <w:rsid w:val="00106737"/>
    <w:rsid w:val="001146CB"/>
    <w:rsid w:val="00114E9B"/>
    <w:rsid w:val="00132E69"/>
    <w:rsid w:val="00136F97"/>
    <w:rsid w:val="00142216"/>
    <w:rsid w:val="00144D6A"/>
    <w:rsid w:val="00145501"/>
    <w:rsid w:val="0014729F"/>
    <w:rsid w:val="00147A73"/>
    <w:rsid w:val="00157BAB"/>
    <w:rsid w:val="001654D1"/>
    <w:rsid w:val="001710E9"/>
    <w:rsid w:val="00171AB0"/>
    <w:rsid w:val="00173B84"/>
    <w:rsid w:val="00174518"/>
    <w:rsid w:val="00174E4A"/>
    <w:rsid w:val="0018106D"/>
    <w:rsid w:val="001872B4"/>
    <w:rsid w:val="001877A7"/>
    <w:rsid w:val="00187EE8"/>
    <w:rsid w:val="00191536"/>
    <w:rsid w:val="00196687"/>
    <w:rsid w:val="001C0962"/>
    <w:rsid w:val="001C69F7"/>
    <w:rsid w:val="001D1207"/>
    <w:rsid w:val="001D7531"/>
    <w:rsid w:val="001E0C9D"/>
    <w:rsid w:val="001E1018"/>
    <w:rsid w:val="001E13E6"/>
    <w:rsid w:val="001E737D"/>
    <w:rsid w:val="001F0592"/>
    <w:rsid w:val="001F4885"/>
    <w:rsid w:val="001F7506"/>
    <w:rsid w:val="002006CD"/>
    <w:rsid w:val="00202B36"/>
    <w:rsid w:val="002031B4"/>
    <w:rsid w:val="00204B7A"/>
    <w:rsid w:val="00204CDE"/>
    <w:rsid w:val="00210807"/>
    <w:rsid w:val="0021101A"/>
    <w:rsid w:val="00220536"/>
    <w:rsid w:val="00235629"/>
    <w:rsid w:val="00256D9E"/>
    <w:rsid w:val="00260C38"/>
    <w:rsid w:val="002616C0"/>
    <w:rsid w:val="00265372"/>
    <w:rsid w:val="002662AA"/>
    <w:rsid w:val="00276C44"/>
    <w:rsid w:val="00276E0B"/>
    <w:rsid w:val="00280496"/>
    <w:rsid w:val="002821FC"/>
    <w:rsid w:val="002918BC"/>
    <w:rsid w:val="002934BE"/>
    <w:rsid w:val="0029415B"/>
    <w:rsid w:val="00294DC9"/>
    <w:rsid w:val="00295495"/>
    <w:rsid w:val="002A31DE"/>
    <w:rsid w:val="002A3D15"/>
    <w:rsid w:val="002A5AE0"/>
    <w:rsid w:val="002A6416"/>
    <w:rsid w:val="002B2522"/>
    <w:rsid w:val="002B2613"/>
    <w:rsid w:val="002B5F7D"/>
    <w:rsid w:val="002C2876"/>
    <w:rsid w:val="002D0138"/>
    <w:rsid w:val="002D19B0"/>
    <w:rsid w:val="002D6023"/>
    <w:rsid w:val="002D6D05"/>
    <w:rsid w:val="002D6DDC"/>
    <w:rsid w:val="002E4AA7"/>
    <w:rsid w:val="002F1818"/>
    <w:rsid w:val="002F567B"/>
    <w:rsid w:val="002F5EA1"/>
    <w:rsid w:val="003207A6"/>
    <w:rsid w:val="003216A9"/>
    <w:rsid w:val="00333149"/>
    <w:rsid w:val="00333BEA"/>
    <w:rsid w:val="00335A74"/>
    <w:rsid w:val="00341BA9"/>
    <w:rsid w:val="00343132"/>
    <w:rsid w:val="00347118"/>
    <w:rsid w:val="00357064"/>
    <w:rsid w:val="0036561B"/>
    <w:rsid w:val="0037013F"/>
    <w:rsid w:val="0037274A"/>
    <w:rsid w:val="00374727"/>
    <w:rsid w:val="0037555D"/>
    <w:rsid w:val="00380C92"/>
    <w:rsid w:val="00387043"/>
    <w:rsid w:val="003A29AC"/>
    <w:rsid w:val="003A4416"/>
    <w:rsid w:val="003A484F"/>
    <w:rsid w:val="003A4883"/>
    <w:rsid w:val="003B0BE0"/>
    <w:rsid w:val="003B0C1B"/>
    <w:rsid w:val="003B688C"/>
    <w:rsid w:val="003C0291"/>
    <w:rsid w:val="003C39AE"/>
    <w:rsid w:val="003C4745"/>
    <w:rsid w:val="003C7B60"/>
    <w:rsid w:val="003D0C0F"/>
    <w:rsid w:val="003D1FB2"/>
    <w:rsid w:val="003D66DA"/>
    <w:rsid w:val="003E1310"/>
    <w:rsid w:val="003E6F55"/>
    <w:rsid w:val="003E7FC7"/>
    <w:rsid w:val="003F5832"/>
    <w:rsid w:val="003F7566"/>
    <w:rsid w:val="004012E6"/>
    <w:rsid w:val="004057D4"/>
    <w:rsid w:val="00406254"/>
    <w:rsid w:val="004101B9"/>
    <w:rsid w:val="00412454"/>
    <w:rsid w:val="004216FC"/>
    <w:rsid w:val="004223DE"/>
    <w:rsid w:val="00423493"/>
    <w:rsid w:val="004242B0"/>
    <w:rsid w:val="004244DC"/>
    <w:rsid w:val="004250F1"/>
    <w:rsid w:val="00431286"/>
    <w:rsid w:val="00432947"/>
    <w:rsid w:val="004338DD"/>
    <w:rsid w:val="00434489"/>
    <w:rsid w:val="00437085"/>
    <w:rsid w:val="004422FC"/>
    <w:rsid w:val="00443880"/>
    <w:rsid w:val="00443C9C"/>
    <w:rsid w:val="004464F4"/>
    <w:rsid w:val="0045611F"/>
    <w:rsid w:val="00471401"/>
    <w:rsid w:val="00473F31"/>
    <w:rsid w:val="004742B4"/>
    <w:rsid w:val="00475065"/>
    <w:rsid w:val="0048263A"/>
    <w:rsid w:val="00484580"/>
    <w:rsid w:val="00487E5D"/>
    <w:rsid w:val="00490374"/>
    <w:rsid w:val="00490E0C"/>
    <w:rsid w:val="00491E2E"/>
    <w:rsid w:val="004A711F"/>
    <w:rsid w:val="004A7DBB"/>
    <w:rsid w:val="004B199D"/>
    <w:rsid w:val="004B4690"/>
    <w:rsid w:val="004D1A9C"/>
    <w:rsid w:val="004E095A"/>
    <w:rsid w:val="004E0A2D"/>
    <w:rsid w:val="004E206B"/>
    <w:rsid w:val="004E5B4E"/>
    <w:rsid w:val="004E6DF7"/>
    <w:rsid w:val="004F0FBD"/>
    <w:rsid w:val="004F2174"/>
    <w:rsid w:val="004F403E"/>
    <w:rsid w:val="00501FAC"/>
    <w:rsid w:val="00505A47"/>
    <w:rsid w:val="00512FDA"/>
    <w:rsid w:val="005204E6"/>
    <w:rsid w:val="00520DA0"/>
    <w:rsid w:val="00532213"/>
    <w:rsid w:val="005352F1"/>
    <w:rsid w:val="00545FA7"/>
    <w:rsid w:val="00547FCE"/>
    <w:rsid w:val="00550555"/>
    <w:rsid w:val="00557DCF"/>
    <w:rsid w:val="005618EA"/>
    <w:rsid w:val="005624F8"/>
    <w:rsid w:val="005664BB"/>
    <w:rsid w:val="00566FFA"/>
    <w:rsid w:val="005717BD"/>
    <w:rsid w:val="0057481D"/>
    <w:rsid w:val="00575F0B"/>
    <w:rsid w:val="00576241"/>
    <w:rsid w:val="00580AC7"/>
    <w:rsid w:val="0058432F"/>
    <w:rsid w:val="0058486E"/>
    <w:rsid w:val="00585166"/>
    <w:rsid w:val="00585B33"/>
    <w:rsid w:val="0059014D"/>
    <w:rsid w:val="00590FB1"/>
    <w:rsid w:val="005A4B41"/>
    <w:rsid w:val="005A4DE6"/>
    <w:rsid w:val="005B11F2"/>
    <w:rsid w:val="005B45C0"/>
    <w:rsid w:val="005B5C64"/>
    <w:rsid w:val="005C6BD0"/>
    <w:rsid w:val="005C6C4C"/>
    <w:rsid w:val="005D1C8B"/>
    <w:rsid w:val="005D41DB"/>
    <w:rsid w:val="005D468D"/>
    <w:rsid w:val="005D5CED"/>
    <w:rsid w:val="005E3875"/>
    <w:rsid w:val="005E4D55"/>
    <w:rsid w:val="005E6CFC"/>
    <w:rsid w:val="005F1A4C"/>
    <w:rsid w:val="005F3C3F"/>
    <w:rsid w:val="005F714A"/>
    <w:rsid w:val="00605688"/>
    <w:rsid w:val="006070AF"/>
    <w:rsid w:val="00607E6C"/>
    <w:rsid w:val="006101B1"/>
    <w:rsid w:val="00614E44"/>
    <w:rsid w:val="0062270A"/>
    <w:rsid w:val="00622830"/>
    <w:rsid w:val="006236AA"/>
    <w:rsid w:val="00623DA0"/>
    <w:rsid w:val="00630AEF"/>
    <w:rsid w:val="00631D2E"/>
    <w:rsid w:val="006325F8"/>
    <w:rsid w:val="00633463"/>
    <w:rsid w:val="00634C9A"/>
    <w:rsid w:val="00640D82"/>
    <w:rsid w:val="006417E6"/>
    <w:rsid w:val="006440E4"/>
    <w:rsid w:val="00657D30"/>
    <w:rsid w:val="00660AB5"/>
    <w:rsid w:val="0066210B"/>
    <w:rsid w:val="0066343B"/>
    <w:rsid w:val="00664777"/>
    <w:rsid w:val="006735BD"/>
    <w:rsid w:val="00673656"/>
    <w:rsid w:val="00673E71"/>
    <w:rsid w:val="006748A4"/>
    <w:rsid w:val="00676108"/>
    <w:rsid w:val="00681A31"/>
    <w:rsid w:val="00683E73"/>
    <w:rsid w:val="0068491F"/>
    <w:rsid w:val="006A3141"/>
    <w:rsid w:val="006A43D4"/>
    <w:rsid w:val="006A5E34"/>
    <w:rsid w:val="006B2422"/>
    <w:rsid w:val="006B2B9A"/>
    <w:rsid w:val="006C1937"/>
    <w:rsid w:val="006D7C57"/>
    <w:rsid w:val="006E7BC7"/>
    <w:rsid w:val="006F020C"/>
    <w:rsid w:val="006F37C4"/>
    <w:rsid w:val="0070166C"/>
    <w:rsid w:val="007034FA"/>
    <w:rsid w:val="00703CBD"/>
    <w:rsid w:val="00710ADA"/>
    <w:rsid w:val="007127B7"/>
    <w:rsid w:val="0071798E"/>
    <w:rsid w:val="00727444"/>
    <w:rsid w:val="00727533"/>
    <w:rsid w:val="00737020"/>
    <w:rsid w:val="007416B6"/>
    <w:rsid w:val="0074235C"/>
    <w:rsid w:val="00743BF7"/>
    <w:rsid w:val="00743C4F"/>
    <w:rsid w:val="00746F48"/>
    <w:rsid w:val="00747843"/>
    <w:rsid w:val="0075404D"/>
    <w:rsid w:val="00756F79"/>
    <w:rsid w:val="0076182A"/>
    <w:rsid w:val="007625BE"/>
    <w:rsid w:val="0076294E"/>
    <w:rsid w:val="00765B66"/>
    <w:rsid w:val="00767B7E"/>
    <w:rsid w:val="00772EC3"/>
    <w:rsid w:val="007770C3"/>
    <w:rsid w:val="00784D24"/>
    <w:rsid w:val="00785FBA"/>
    <w:rsid w:val="00786E4A"/>
    <w:rsid w:val="007875EB"/>
    <w:rsid w:val="0079170C"/>
    <w:rsid w:val="0079426B"/>
    <w:rsid w:val="007A0CD8"/>
    <w:rsid w:val="007A4673"/>
    <w:rsid w:val="007C5A3F"/>
    <w:rsid w:val="007C633B"/>
    <w:rsid w:val="007D1682"/>
    <w:rsid w:val="007D312A"/>
    <w:rsid w:val="007D3F19"/>
    <w:rsid w:val="007E23B0"/>
    <w:rsid w:val="007F1991"/>
    <w:rsid w:val="007F2C2F"/>
    <w:rsid w:val="007F55FC"/>
    <w:rsid w:val="007F5665"/>
    <w:rsid w:val="00800112"/>
    <w:rsid w:val="008038B3"/>
    <w:rsid w:val="008078BA"/>
    <w:rsid w:val="00813348"/>
    <w:rsid w:val="008253BB"/>
    <w:rsid w:val="00834547"/>
    <w:rsid w:val="0083706E"/>
    <w:rsid w:val="008408F6"/>
    <w:rsid w:val="008423A5"/>
    <w:rsid w:val="008503EC"/>
    <w:rsid w:val="00850625"/>
    <w:rsid w:val="0085285B"/>
    <w:rsid w:val="00853718"/>
    <w:rsid w:val="00855221"/>
    <w:rsid w:val="00856599"/>
    <w:rsid w:val="00860645"/>
    <w:rsid w:val="008653C7"/>
    <w:rsid w:val="00871A64"/>
    <w:rsid w:val="00871F71"/>
    <w:rsid w:val="00872FD8"/>
    <w:rsid w:val="00885AF4"/>
    <w:rsid w:val="00887DB7"/>
    <w:rsid w:val="008939CD"/>
    <w:rsid w:val="008B420A"/>
    <w:rsid w:val="008B728B"/>
    <w:rsid w:val="008B768C"/>
    <w:rsid w:val="008C493A"/>
    <w:rsid w:val="008C4DB1"/>
    <w:rsid w:val="008C4EAF"/>
    <w:rsid w:val="008C5176"/>
    <w:rsid w:val="008C5805"/>
    <w:rsid w:val="008C695E"/>
    <w:rsid w:val="008C6DA0"/>
    <w:rsid w:val="008C7FD0"/>
    <w:rsid w:val="008E1DE7"/>
    <w:rsid w:val="008E707C"/>
    <w:rsid w:val="008F43D5"/>
    <w:rsid w:val="00900B08"/>
    <w:rsid w:val="00902155"/>
    <w:rsid w:val="00902FA3"/>
    <w:rsid w:val="00907532"/>
    <w:rsid w:val="00923564"/>
    <w:rsid w:val="0092392E"/>
    <w:rsid w:val="009315F9"/>
    <w:rsid w:val="00933499"/>
    <w:rsid w:val="00935321"/>
    <w:rsid w:val="00935832"/>
    <w:rsid w:val="00935C98"/>
    <w:rsid w:val="00937519"/>
    <w:rsid w:val="00940C88"/>
    <w:rsid w:val="00945783"/>
    <w:rsid w:val="00946945"/>
    <w:rsid w:val="00947923"/>
    <w:rsid w:val="00950C87"/>
    <w:rsid w:val="00951248"/>
    <w:rsid w:val="0095152F"/>
    <w:rsid w:val="00954C49"/>
    <w:rsid w:val="009557CF"/>
    <w:rsid w:val="00955E37"/>
    <w:rsid w:val="00957F88"/>
    <w:rsid w:val="0097099F"/>
    <w:rsid w:val="00971997"/>
    <w:rsid w:val="00971FFC"/>
    <w:rsid w:val="0098365C"/>
    <w:rsid w:val="0098660A"/>
    <w:rsid w:val="009931C3"/>
    <w:rsid w:val="00995CAE"/>
    <w:rsid w:val="009A161D"/>
    <w:rsid w:val="009B2C43"/>
    <w:rsid w:val="009B4EAE"/>
    <w:rsid w:val="009B7573"/>
    <w:rsid w:val="009B7F74"/>
    <w:rsid w:val="009C22F4"/>
    <w:rsid w:val="009C2E98"/>
    <w:rsid w:val="009C37FB"/>
    <w:rsid w:val="009C450C"/>
    <w:rsid w:val="009C4D7D"/>
    <w:rsid w:val="009C5DBA"/>
    <w:rsid w:val="009D0611"/>
    <w:rsid w:val="009D2058"/>
    <w:rsid w:val="009D2132"/>
    <w:rsid w:val="009D3447"/>
    <w:rsid w:val="009D4243"/>
    <w:rsid w:val="009D4711"/>
    <w:rsid w:val="009E6130"/>
    <w:rsid w:val="009F1185"/>
    <w:rsid w:val="009F15A0"/>
    <w:rsid w:val="009F18CD"/>
    <w:rsid w:val="009F2A13"/>
    <w:rsid w:val="009F7527"/>
    <w:rsid w:val="00A039ED"/>
    <w:rsid w:val="00A04EB0"/>
    <w:rsid w:val="00A13CC1"/>
    <w:rsid w:val="00A16847"/>
    <w:rsid w:val="00A237D8"/>
    <w:rsid w:val="00A268C4"/>
    <w:rsid w:val="00A307CD"/>
    <w:rsid w:val="00A331C8"/>
    <w:rsid w:val="00A35117"/>
    <w:rsid w:val="00A3557D"/>
    <w:rsid w:val="00A358DE"/>
    <w:rsid w:val="00A40A00"/>
    <w:rsid w:val="00A4142F"/>
    <w:rsid w:val="00A422EB"/>
    <w:rsid w:val="00A45BB7"/>
    <w:rsid w:val="00A56DF2"/>
    <w:rsid w:val="00A56E6E"/>
    <w:rsid w:val="00A67AB5"/>
    <w:rsid w:val="00A733B2"/>
    <w:rsid w:val="00A741C2"/>
    <w:rsid w:val="00A7706E"/>
    <w:rsid w:val="00A80B75"/>
    <w:rsid w:val="00A87461"/>
    <w:rsid w:val="00A91760"/>
    <w:rsid w:val="00A93B00"/>
    <w:rsid w:val="00A93C21"/>
    <w:rsid w:val="00AA4B12"/>
    <w:rsid w:val="00AB06D3"/>
    <w:rsid w:val="00AB0921"/>
    <w:rsid w:val="00AB4BC7"/>
    <w:rsid w:val="00AB64C9"/>
    <w:rsid w:val="00AC3C6A"/>
    <w:rsid w:val="00AD42A9"/>
    <w:rsid w:val="00AD5620"/>
    <w:rsid w:val="00AD656B"/>
    <w:rsid w:val="00AD7C1B"/>
    <w:rsid w:val="00AE006A"/>
    <w:rsid w:val="00AE16BA"/>
    <w:rsid w:val="00AE1EBE"/>
    <w:rsid w:val="00AE23AC"/>
    <w:rsid w:val="00AF6F89"/>
    <w:rsid w:val="00B03C9D"/>
    <w:rsid w:val="00B050F4"/>
    <w:rsid w:val="00B060AE"/>
    <w:rsid w:val="00B06F9E"/>
    <w:rsid w:val="00B10517"/>
    <w:rsid w:val="00B11827"/>
    <w:rsid w:val="00B1394D"/>
    <w:rsid w:val="00B14E76"/>
    <w:rsid w:val="00B161B8"/>
    <w:rsid w:val="00B2048C"/>
    <w:rsid w:val="00B25652"/>
    <w:rsid w:val="00B310B9"/>
    <w:rsid w:val="00B35F3F"/>
    <w:rsid w:val="00B36CBB"/>
    <w:rsid w:val="00B425E0"/>
    <w:rsid w:val="00B440AA"/>
    <w:rsid w:val="00B44B70"/>
    <w:rsid w:val="00B53C56"/>
    <w:rsid w:val="00B57DAF"/>
    <w:rsid w:val="00B6552D"/>
    <w:rsid w:val="00B679DD"/>
    <w:rsid w:val="00B704A2"/>
    <w:rsid w:val="00B77EA6"/>
    <w:rsid w:val="00B81598"/>
    <w:rsid w:val="00B841F1"/>
    <w:rsid w:val="00B85797"/>
    <w:rsid w:val="00B86EDA"/>
    <w:rsid w:val="00B93E7F"/>
    <w:rsid w:val="00B944D6"/>
    <w:rsid w:val="00B96DCE"/>
    <w:rsid w:val="00B97CF0"/>
    <w:rsid w:val="00BB0CDA"/>
    <w:rsid w:val="00BB4DF0"/>
    <w:rsid w:val="00BB527B"/>
    <w:rsid w:val="00BB7605"/>
    <w:rsid w:val="00BC289F"/>
    <w:rsid w:val="00BC2D50"/>
    <w:rsid w:val="00BC5361"/>
    <w:rsid w:val="00BC5460"/>
    <w:rsid w:val="00BC6B50"/>
    <w:rsid w:val="00BD0E25"/>
    <w:rsid w:val="00BD689B"/>
    <w:rsid w:val="00BE574E"/>
    <w:rsid w:val="00BF107D"/>
    <w:rsid w:val="00BF46EA"/>
    <w:rsid w:val="00BF5A5B"/>
    <w:rsid w:val="00BF5BD6"/>
    <w:rsid w:val="00C03E31"/>
    <w:rsid w:val="00C10E13"/>
    <w:rsid w:val="00C139F4"/>
    <w:rsid w:val="00C143FF"/>
    <w:rsid w:val="00C201D4"/>
    <w:rsid w:val="00C33E72"/>
    <w:rsid w:val="00C354B2"/>
    <w:rsid w:val="00C35554"/>
    <w:rsid w:val="00C42709"/>
    <w:rsid w:val="00C533CC"/>
    <w:rsid w:val="00C5751C"/>
    <w:rsid w:val="00C57A18"/>
    <w:rsid w:val="00C61BFC"/>
    <w:rsid w:val="00C62B85"/>
    <w:rsid w:val="00C65438"/>
    <w:rsid w:val="00C844DB"/>
    <w:rsid w:val="00C91CBB"/>
    <w:rsid w:val="00CA05C5"/>
    <w:rsid w:val="00CB086A"/>
    <w:rsid w:val="00CB4E70"/>
    <w:rsid w:val="00CB6DB8"/>
    <w:rsid w:val="00CC09B6"/>
    <w:rsid w:val="00CC2ABB"/>
    <w:rsid w:val="00CC666F"/>
    <w:rsid w:val="00CD079B"/>
    <w:rsid w:val="00CD1E3F"/>
    <w:rsid w:val="00CD35C0"/>
    <w:rsid w:val="00CD55F9"/>
    <w:rsid w:val="00CE23DE"/>
    <w:rsid w:val="00CE44F6"/>
    <w:rsid w:val="00CE49DA"/>
    <w:rsid w:val="00CE7B61"/>
    <w:rsid w:val="00CF4770"/>
    <w:rsid w:val="00CF600A"/>
    <w:rsid w:val="00D00095"/>
    <w:rsid w:val="00D0552E"/>
    <w:rsid w:val="00D055A6"/>
    <w:rsid w:val="00D06931"/>
    <w:rsid w:val="00D114F0"/>
    <w:rsid w:val="00D15440"/>
    <w:rsid w:val="00D20620"/>
    <w:rsid w:val="00D23DFA"/>
    <w:rsid w:val="00D254F7"/>
    <w:rsid w:val="00D26091"/>
    <w:rsid w:val="00D2685C"/>
    <w:rsid w:val="00D31D62"/>
    <w:rsid w:val="00D331DB"/>
    <w:rsid w:val="00D34E7C"/>
    <w:rsid w:val="00D35489"/>
    <w:rsid w:val="00D3667E"/>
    <w:rsid w:val="00D36AFE"/>
    <w:rsid w:val="00D464F7"/>
    <w:rsid w:val="00D4746B"/>
    <w:rsid w:val="00D5019C"/>
    <w:rsid w:val="00D51276"/>
    <w:rsid w:val="00D52A5C"/>
    <w:rsid w:val="00D60868"/>
    <w:rsid w:val="00D67515"/>
    <w:rsid w:val="00D7035F"/>
    <w:rsid w:val="00D70DAE"/>
    <w:rsid w:val="00D87D1B"/>
    <w:rsid w:val="00D90F77"/>
    <w:rsid w:val="00DA40E2"/>
    <w:rsid w:val="00DA634F"/>
    <w:rsid w:val="00DA65AC"/>
    <w:rsid w:val="00DB12E4"/>
    <w:rsid w:val="00DB1913"/>
    <w:rsid w:val="00DB49C9"/>
    <w:rsid w:val="00DC410D"/>
    <w:rsid w:val="00DC50F1"/>
    <w:rsid w:val="00DC5A81"/>
    <w:rsid w:val="00DC68CA"/>
    <w:rsid w:val="00DC7CBA"/>
    <w:rsid w:val="00DD73B7"/>
    <w:rsid w:val="00DD7609"/>
    <w:rsid w:val="00DE3ECE"/>
    <w:rsid w:val="00DF28BC"/>
    <w:rsid w:val="00DF3018"/>
    <w:rsid w:val="00DF34B9"/>
    <w:rsid w:val="00E00CAE"/>
    <w:rsid w:val="00E01053"/>
    <w:rsid w:val="00E01278"/>
    <w:rsid w:val="00E021EE"/>
    <w:rsid w:val="00E07ACF"/>
    <w:rsid w:val="00E11720"/>
    <w:rsid w:val="00E158A1"/>
    <w:rsid w:val="00E2006A"/>
    <w:rsid w:val="00E331A1"/>
    <w:rsid w:val="00E33202"/>
    <w:rsid w:val="00E336A9"/>
    <w:rsid w:val="00E472B1"/>
    <w:rsid w:val="00E50624"/>
    <w:rsid w:val="00E568DF"/>
    <w:rsid w:val="00E64269"/>
    <w:rsid w:val="00E64998"/>
    <w:rsid w:val="00E66797"/>
    <w:rsid w:val="00E66A36"/>
    <w:rsid w:val="00E6738F"/>
    <w:rsid w:val="00E82267"/>
    <w:rsid w:val="00E853CE"/>
    <w:rsid w:val="00E867B6"/>
    <w:rsid w:val="00E87F08"/>
    <w:rsid w:val="00E92992"/>
    <w:rsid w:val="00EA010F"/>
    <w:rsid w:val="00EA1CDE"/>
    <w:rsid w:val="00EA1E68"/>
    <w:rsid w:val="00EA6540"/>
    <w:rsid w:val="00EB03E4"/>
    <w:rsid w:val="00EB69B2"/>
    <w:rsid w:val="00EC2557"/>
    <w:rsid w:val="00EC3C31"/>
    <w:rsid w:val="00ED0270"/>
    <w:rsid w:val="00ED1B63"/>
    <w:rsid w:val="00ED3C1F"/>
    <w:rsid w:val="00ED4085"/>
    <w:rsid w:val="00ED420E"/>
    <w:rsid w:val="00ED6FBE"/>
    <w:rsid w:val="00EE1BF5"/>
    <w:rsid w:val="00EE1CC5"/>
    <w:rsid w:val="00EE2F57"/>
    <w:rsid w:val="00EE6244"/>
    <w:rsid w:val="00EF4C34"/>
    <w:rsid w:val="00EF77C6"/>
    <w:rsid w:val="00EF7AB7"/>
    <w:rsid w:val="00F05438"/>
    <w:rsid w:val="00F1361C"/>
    <w:rsid w:val="00F156F0"/>
    <w:rsid w:val="00F160C7"/>
    <w:rsid w:val="00F2408F"/>
    <w:rsid w:val="00F240E9"/>
    <w:rsid w:val="00F3112C"/>
    <w:rsid w:val="00F36D8F"/>
    <w:rsid w:val="00F417B1"/>
    <w:rsid w:val="00F44DBC"/>
    <w:rsid w:val="00F45853"/>
    <w:rsid w:val="00F47B0D"/>
    <w:rsid w:val="00F54157"/>
    <w:rsid w:val="00F54641"/>
    <w:rsid w:val="00F602DF"/>
    <w:rsid w:val="00F754A1"/>
    <w:rsid w:val="00F76274"/>
    <w:rsid w:val="00F81994"/>
    <w:rsid w:val="00F81FD9"/>
    <w:rsid w:val="00F832C6"/>
    <w:rsid w:val="00F841AA"/>
    <w:rsid w:val="00F84A94"/>
    <w:rsid w:val="00F865A4"/>
    <w:rsid w:val="00F87E96"/>
    <w:rsid w:val="00F9360A"/>
    <w:rsid w:val="00F93D1B"/>
    <w:rsid w:val="00FA23E8"/>
    <w:rsid w:val="00FA6CF5"/>
    <w:rsid w:val="00FB4971"/>
    <w:rsid w:val="00FC0727"/>
    <w:rsid w:val="00FC1FC9"/>
    <w:rsid w:val="00FC30ED"/>
    <w:rsid w:val="00FC4460"/>
    <w:rsid w:val="00FC4A9D"/>
    <w:rsid w:val="00FD0AA8"/>
    <w:rsid w:val="00FD3CC1"/>
    <w:rsid w:val="00FF1E02"/>
    <w:rsid w:val="00FF30B4"/>
    <w:rsid w:val="10C055FF"/>
    <w:rsid w:val="16BB723D"/>
    <w:rsid w:val="240371BF"/>
    <w:rsid w:val="29FD04D3"/>
    <w:rsid w:val="319F7F4E"/>
    <w:rsid w:val="4ECE2238"/>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qFormat/>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a">
    <w:name w:val="annotation reference"/>
    <w:basedOn w:val="a0"/>
    <w:uiPriority w:val="99"/>
    <w:semiHidden/>
    <w:unhideWhenUsed/>
    <w:rsid w:val="00443C9C"/>
    <w:rPr>
      <w:sz w:val="21"/>
      <w:szCs w:val="21"/>
    </w:rPr>
  </w:style>
  <w:style w:type="paragraph" w:styleId="ab">
    <w:name w:val="annotation text"/>
    <w:basedOn w:val="a"/>
    <w:link w:val="Char3"/>
    <w:uiPriority w:val="99"/>
    <w:semiHidden/>
    <w:unhideWhenUsed/>
    <w:rsid w:val="00443C9C"/>
    <w:pPr>
      <w:jc w:val="left"/>
    </w:pPr>
  </w:style>
  <w:style w:type="character" w:customStyle="1" w:styleId="Char3">
    <w:name w:val="批注文字 Char"/>
    <w:basedOn w:val="a0"/>
    <w:link w:val="ab"/>
    <w:uiPriority w:val="99"/>
    <w:semiHidden/>
    <w:rsid w:val="00443C9C"/>
    <w:rPr>
      <w:rFonts w:ascii="Times New Roman" w:hAnsi="Times New Roman"/>
      <w:kern w:val="2"/>
      <w:sz w:val="21"/>
      <w:szCs w:val="24"/>
    </w:rPr>
  </w:style>
  <w:style w:type="paragraph" w:styleId="ac">
    <w:name w:val="annotation subject"/>
    <w:basedOn w:val="ab"/>
    <w:next w:val="ab"/>
    <w:link w:val="Char4"/>
    <w:uiPriority w:val="99"/>
    <w:semiHidden/>
    <w:unhideWhenUsed/>
    <w:rsid w:val="00443C9C"/>
    <w:rPr>
      <w:b/>
      <w:bCs/>
    </w:rPr>
  </w:style>
  <w:style w:type="character" w:customStyle="1" w:styleId="Char4">
    <w:name w:val="批注主题 Char"/>
    <w:basedOn w:val="Char3"/>
    <w:link w:val="ac"/>
    <w:uiPriority w:val="99"/>
    <w:semiHidden/>
    <w:rsid w:val="00443C9C"/>
    <w:rPr>
      <w:rFonts w:ascii="Times New Roman" w:hAnsi="Times New Roman"/>
      <w:b/>
      <w:bCs/>
      <w:kern w:val="2"/>
      <w:sz w:val="21"/>
      <w:szCs w:val="24"/>
    </w:rPr>
  </w:style>
  <w:style w:type="paragraph" w:styleId="ad">
    <w:name w:val="Revision"/>
    <w:hidden/>
    <w:uiPriority w:val="99"/>
    <w:unhideWhenUsed/>
    <w:rsid w:val="00443C9C"/>
    <w:rPr>
      <w:rFonts w:ascii="Times New Roman" w:hAnsi="Times New Roman"/>
      <w:kern w:val="2"/>
      <w:sz w:val="21"/>
      <w:szCs w:val="24"/>
    </w:rPr>
  </w:style>
  <w:style w:type="table" w:styleId="ae">
    <w:name w:val="Table Grid"/>
    <w:basedOn w:val="a1"/>
    <w:uiPriority w:val="59"/>
    <w:rsid w:val="0068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C64"/>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5B5C6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B5C6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5B5C6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5B5C64"/>
    <w:pPr>
      <w:spacing w:beforeLines="30"/>
    </w:pPr>
    <w:rPr>
      <w:rFonts w:ascii="仿宋_GB2312" w:eastAsia="仿宋_GB2312"/>
      <w:kern w:val="0"/>
      <w:sz w:val="30"/>
    </w:rPr>
  </w:style>
  <w:style w:type="paragraph" w:styleId="30">
    <w:name w:val="toc 3"/>
    <w:basedOn w:val="a"/>
    <w:next w:val="a"/>
    <w:uiPriority w:val="39"/>
    <w:unhideWhenUsed/>
    <w:qFormat/>
    <w:rsid w:val="005B5C64"/>
    <w:pPr>
      <w:tabs>
        <w:tab w:val="right" w:leader="dot" w:pos="8296"/>
      </w:tabs>
      <w:ind w:leftChars="400" w:left="840"/>
    </w:pPr>
  </w:style>
  <w:style w:type="paragraph" w:styleId="a4">
    <w:name w:val="Balloon Text"/>
    <w:basedOn w:val="a"/>
    <w:link w:val="Char0"/>
    <w:uiPriority w:val="99"/>
    <w:semiHidden/>
    <w:unhideWhenUsed/>
    <w:qFormat/>
    <w:rsid w:val="005B5C64"/>
    <w:rPr>
      <w:sz w:val="18"/>
      <w:szCs w:val="18"/>
    </w:rPr>
  </w:style>
  <w:style w:type="paragraph" w:styleId="a5">
    <w:name w:val="footer"/>
    <w:basedOn w:val="a"/>
    <w:link w:val="Char1"/>
    <w:uiPriority w:val="99"/>
    <w:qFormat/>
    <w:rsid w:val="005B5C64"/>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5B5C6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5B5C6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5B5C64"/>
    <w:pPr>
      <w:tabs>
        <w:tab w:val="right" w:leader="dot" w:pos="8296"/>
      </w:tabs>
      <w:ind w:leftChars="200" w:left="420"/>
    </w:pPr>
  </w:style>
  <w:style w:type="character" w:styleId="a7">
    <w:name w:val="Strong"/>
    <w:basedOn w:val="a0"/>
    <w:uiPriority w:val="99"/>
    <w:qFormat/>
    <w:rsid w:val="005B5C64"/>
    <w:rPr>
      <w:b/>
    </w:rPr>
  </w:style>
  <w:style w:type="character" w:styleId="a8">
    <w:name w:val="Hyperlink"/>
    <w:basedOn w:val="a0"/>
    <w:uiPriority w:val="99"/>
    <w:unhideWhenUsed/>
    <w:qFormat/>
    <w:rsid w:val="005B5C64"/>
    <w:rPr>
      <w:color w:val="0000FF" w:themeColor="hyperlink"/>
      <w:u w:val="single"/>
    </w:rPr>
  </w:style>
  <w:style w:type="character" w:customStyle="1" w:styleId="HeaderChar">
    <w:name w:val="Header Char"/>
    <w:basedOn w:val="a0"/>
    <w:uiPriority w:val="99"/>
    <w:semiHidden/>
    <w:qFormat/>
    <w:rsid w:val="005B5C64"/>
    <w:rPr>
      <w:rFonts w:ascii="Times New Roman" w:hAnsi="Times New Roman"/>
      <w:sz w:val="18"/>
      <w:szCs w:val="18"/>
    </w:rPr>
  </w:style>
  <w:style w:type="character" w:customStyle="1" w:styleId="Char2">
    <w:name w:val="页眉 Char"/>
    <w:link w:val="a6"/>
    <w:uiPriority w:val="99"/>
    <w:semiHidden/>
    <w:qFormat/>
    <w:locked/>
    <w:rsid w:val="005B5C64"/>
    <w:rPr>
      <w:sz w:val="18"/>
    </w:rPr>
  </w:style>
  <w:style w:type="character" w:customStyle="1" w:styleId="FooterChar">
    <w:name w:val="Footer Char"/>
    <w:basedOn w:val="a0"/>
    <w:uiPriority w:val="99"/>
    <w:semiHidden/>
    <w:qFormat/>
    <w:rsid w:val="005B5C64"/>
    <w:rPr>
      <w:rFonts w:ascii="Times New Roman" w:hAnsi="Times New Roman"/>
      <w:sz w:val="18"/>
      <w:szCs w:val="18"/>
    </w:rPr>
  </w:style>
  <w:style w:type="character" w:customStyle="1" w:styleId="Char1">
    <w:name w:val="页脚 Char"/>
    <w:link w:val="a5"/>
    <w:uiPriority w:val="99"/>
    <w:qFormat/>
    <w:locked/>
    <w:rsid w:val="005B5C64"/>
    <w:rPr>
      <w:sz w:val="18"/>
    </w:rPr>
  </w:style>
  <w:style w:type="character" w:customStyle="1" w:styleId="BodyTextChar">
    <w:name w:val="Body Text Char"/>
    <w:basedOn w:val="a0"/>
    <w:uiPriority w:val="99"/>
    <w:semiHidden/>
    <w:qFormat/>
    <w:rsid w:val="005B5C64"/>
    <w:rPr>
      <w:rFonts w:ascii="Times New Roman" w:hAnsi="Times New Roman"/>
      <w:szCs w:val="24"/>
    </w:rPr>
  </w:style>
  <w:style w:type="character" w:customStyle="1" w:styleId="Char">
    <w:name w:val="正文文本 Char"/>
    <w:link w:val="a3"/>
    <w:uiPriority w:val="99"/>
    <w:qFormat/>
    <w:locked/>
    <w:rsid w:val="005B5C64"/>
    <w:rPr>
      <w:rFonts w:ascii="仿宋_GB2312" w:eastAsia="仿宋_GB2312" w:hAnsi="Times New Roman"/>
      <w:sz w:val="24"/>
    </w:rPr>
  </w:style>
  <w:style w:type="paragraph" w:customStyle="1" w:styleId="Default">
    <w:name w:val="Default"/>
    <w:uiPriority w:val="99"/>
    <w:qFormat/>
    <w:rsid w:val="005B5C64"/>
    <w:pPr>
      <w:widowControl w:val="0"/>
      <w:autoSpaceDE w:val="0"/>
      <w:autoSpaceDN w:val="0"/>
      <w:adjustRightInd w:val="0"/>
    </w:pPr>
    <w:rPr>
      <w:rFonts w:ascii="仿宋" w:eastAsia="仿宋" w:cs="仿宋"/>
      <w:color w:val="000000"/>
      <w:sz w:val="24"/>
      <w:szCs w:val="24"/>
    </w:rPr>
  </w:style>
  <w:style w:type="paragraph" w:styleId="a9">
    <w:name w:val="List Paragraph"/>
    <w:basedOn w:val="a"/>
    <w:uiPriority w:val="34"/>
    <w:qFormat/>
    <w:rsid w:val="005B5C64"/>
    <w:pPr>
      <w:ind w:firstLineChars="200" w:firstLine="420"/>
    </w:pPr>
  </w:style>
  <w:style w:type="character" w:customStyle="1" w:styleId="1Char">
    <w:name w:val="标题 1 Char"/>
    <w:basedOn w:val="a0"/>
    <w:link w:val="1"/>
    <w:qFormat/>
    <w:rsid w:val="005B5C64"/>
    <w:rPr>
      <w:rFonts w:ascii="Times New Roman" w:hAnsi="Times New Roman"/>
      <w:b/>
      <w:bCs/>
      <w:kern w:val="44"/>
      <w:sz w:val="44"/>
      <w:szCs w:val="44"/>
    </w:rPr>
  </w:style>
  <w:style w:type="character" w:customStyle="1" w:styleId="2Char">
    <w:name w:val="标题 2 Char"/>
    <w:basedOn w:val="a0"/>
    <w:link w:val="2"/>
    <w:uiPriority w:val="9"/>
    <w:qFormat/>
    <w:rsid w:val="005B5C6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5B5C6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5B5C64"/>
    <w:rPr>
      <w:rFonts w:ascii="Times New Roman" w:hAnsi="Times New Roman"/>
      <w:kern w:val="2"/>
      <w:sz w:val="18"/>
      <w:szCs w:val="18"/>
    </w:rPr>
  </w:style>
  <w:style w:type="character" w:customStyle="1" w:styleId="3Char">
    <w:name w:val="标题 3 Char"/>
    <w:basedOn w:val="a0"/>
    <w:link w:val="3"/>
    <w:uiPriority w:val="9"/>
    <w:qFormat/>
    <w:rsid w:val="005B5C64"/>
    <w:rPr>
      <w:rFonts w:ascii="Times New Roman" w:hAnsi="Times New Roman"/>
      <w:b/>
      <w:bCs/>
      <w:kern w:val="2"/>
      <w:sz w:val="32"/>
      <w:szCs w:val="32"/>
    </w:rPr>
  </w:style>
  <w:style w:type="paragraph" w:styleId="TOC">
    <w:name w:val="TOC Heading"/>
    <w:basedOn w:val="1"/>
    <w:next w:val="a"/>
    <w:uiPriority w:val="39"/>
    <w:unhideWhenUsed/>
    <w:qFormat/>
    <w:rsid w:val="00D114F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a">
    <w:name w:val="annotation reference"/>
    <w:basedOn w:val="a0"/>
    <w:uiPriority w:val="99"/>
    <w:semiHidden/>
    <w:unhideWhenUsed/>
    <w:rsid w:val="00443C9C"/>
    <w:rPr>
      <w:sz w:val="21"/>
      <w:szCs w:val="21"/>
    </w:rPr>
  </w:style>
  <w:style w:type="paragraph" w:styleId="ab">
    <w:name w:val="annotation text"/>
    <w:basedOn w:val="a"/>
    <w:link w:val="Char3"/>
    <w:uiPriority w:val="99"/>
    <w:semiHidden/>
    <w:unhideWhenUsed/>
    <w:rsid w:val="00443C9C"/>
    <w:pPr>
      <w:jc w:val="left"/>
    </w:pPr>
  </w:style>
  <w:style w:type="character" w:customStyle="1" w:styleId="Char3">
    <w:name w:val="批注文字 Char"/>
    <w:basedOn w:val="a0"/>
    <w:link w:val="ab"/>
    <w:uiPriority w:val="99"/>
    <w:semiHidden/>
    <w:rsid w:val="00443C9C"/>
    <w:rPr>
      <w:rFonts w:ascii="Times New Roman" w:hAnsi="Times New Roman"/>
      <w:kern w:val="2"/>
      <w:sz w:val="21"/>
      <w:szCs w:val="24"/>
    </w:rPr>
  </w:style>
  <w:style w:type="paragraph" w:styleId="ac">
    <w:name w:val="annotation subject"/>
    <w:basedOn w:val="ab"/>
    <w:next w:val="ab"/>
    <w:link w:val="Char4"/>
    <w:uiPriority w:val="99"/>
    <w:semiHidden/>
    <w:unhideWhenUsed/>
    <w:rsid w:val="00443C9C"/>
    <w:rPr>
      <w:b/>
      <w:bCs/>
    </w:rPr>
  </w:style>
  <w:style w:type="character" w:customStyle="1" w:styleId="Char4">
    <w:name w:val="批注主题 Char"/>
    <w:basedOn w:val="Char3"/>
    <w:link w:val="ac"/>
    <w:uiPriority w:val="99"/>
    <w:semiHidden/>
    <w:rsid w:val="00443C9C"/>
    <w:rPr>
      <w:rFonts w:ascii="Times New Roman" w:hAnsi="Times New Roman"/>
      <w:b/>
      <w:bCs/>
      <w:kern w:val="2"/>
      <w:sz w:val="21"/>
      <w:szCs w:val="24"/>
    </w:rPr>
  </w:style>
  <w:style w:type="paragraph" w:styleId="ad">
    <w:name w:val="Revision"/>
    <w:hidden/>
    <w:uiPriority w:val="99"/>
    <w:unhideWhenUsed/>
    <w:rsid w:val="00443C9C"/>
    <w:rPr>
      <w:rFonts w:ascii="Times New Roman" w:hAnsi="Times New Roman"/>
      <w:kern w:val="2"/>
      <w:sz w:val="21"/>
      <w:szCs w:val="24"/>
    </w:rPr>
  </w:style>
  <w:style w:type="table" w:styleId="ae">
    <w:name w:val="Table Grid"/>
    <w:basedOn w:val="a1"/>
    <w:uiPriority w:val="59"/>
    <w:rsid w:val="0068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58670">
      <w:bodyDiv w:val="1"/>
      <w:marLeft w:val="0"/>
      <w:marRight w:val="0"/>
      <w:marTop w:val="0"/>
      <w:marBottom w:val="0"/>
      <w:divBdr>
        <w:top w:val="none" w:sz="0" w:space="0" w:color="auto"/>
        <w:left w:val="none" w:sz="0" w:space="0" w:color="auto"/>
        <w:bottom w:val="none" w:sz="0" w:space="0" w:color="auto"/>
        <w:right w:val="none" w:sz="0" w:space="0" w:color="auto"/>
      </w:divBdr>
    </w:div>
    <w:div w:id="498732756">
      <w:bodyDiv w:val="1"/>
      <w:marLeft w:val="0"/>
      <w:marRight w:val="0"/>
      <w:marTop w:val="0"/>
      <w:marBottom w:val="0"/>
      <w:divBdr>
        <w:top w:val="none" w:sz="0" w:space="0" w:color="auto"/>
        <w:left w:val="none" w:sz="0" w:space="0" w:color="auto"/>
        <w:bottom w:val="none" w:sz="0" w:space="0" w:color="auto"/>
        <w:right w:val="none" w:sz="0" w:space="0" w:color="auto"/>
      </w:divBdr>
    </w:div>
    <w:div w:id="1096897777">
      <w:bodyDiv w:val="1"/>
      <w:marLeft w:val="0"/>
      <w:marRight w:val="0"/>
      <w:marTop w:val="0"/>
      <w:marBottom w:val="0"/>
      <w:divBdr>
        <w:top w:val="none" w:sz="0" w:space="0" w:color="auto"/>
        <w:left w:val="none" w:sz="0" w:space="0" w:color="auto"/>
        <w:bottom w:val="none" w:sz="0" w:space="0" w:color="auto"/>
        <w:right w:val="none" w:sz="0" w:space="0" w:color="auto"/>
      </w:divBdr>
    </w:div>
    <w:div w:id="1506246449">
      <w:bodyDiv w:val="1"/>
      <w:marLeft w:val="0"/>
      <w:marRight w:val="0"/>
      <w:marTop w:val="0"/>
      <w:marBottom w:val="0"/>
      <w:divBdr>
        <w:top w:val="none" w:sz="0" w:space="0" w:color="auto"/>
        <w:left w:val="none" w:sz="0" w:space="0" w:color="auto"/>
        <w:bottom w:val="none" w:sz="0" w:space="0" w:color="auto"/>
        <w:right w:val="none" w:sz="0" w:space="0" w:color="auto"/>
      </w:divBdr>
    </w:div>
    <w:div w:id="1675185870">
      <w:bodyDiv w:val="1"/>
      <w:marLeft w:val="0"/>
      <w:marRight w:val="0"/>
      <w:marTop w:val="0"/>
      <w:marBottom w:val="0"/>
      <w:divBdr>
        <w:top w:val="none" w:sz="0" w:space="0" w:color="auto"/>
        <w:left w:val="none" w:sz="0" w:space="0" w:color="auto"/>
        <w:bottom w:val="none" w:sz="0" w:space="0" w:color="auto"/>
        <w:right w:val="none" w:sz="0" w:space="0" w:color="auto"/>
      </w:divBdr>
    </w:div>
    <w:div w:id="1749425999">
      <w:bodyDiv w:val="1"/>
      <w:marLeft w:val="0"/>
      <w:marRight w:val="0"/>
      <w:marTop w:val="0"/>
      <w:marBottom w:val="0"/>
      <w:divBdr>
        <w:top w:val="none" w:sz="0" w:space="0" w:color="auto"/>
        <w:left w:val="none" w:sz="0" w:space="0" w:color="auto"/>
        <w:bottom w:val="none" w:sz="0" w:space="0" w:color="auto"/>
        <w:right w:val="none" w:sz="0" w:space="0" w:color="auto"/>
      </w:divBdr>
    </w:div>
    <w:div w:id="1807114540">
      <w:bodyDiv w:val="1"/>
      <w:marLeft w:val="0"/>
      <w:marRight w:val="0"/>
      <w:marTop w:val="0"/>
      <w:marBottom w:val="0"/>
      <w:divBdr>
        <w:top w:val="none" w:sz="0" w:space="0" w:color="auto"/>
        <w:left w:val="none" w:sz="0" w:space="0" w:color="auto"/>
        <w:bottom w:val="none" w:sz="0" w:space="0" w:color="auto"/>
        <w:right w:val="none" w:sz="0" w:space="0" w:color="auto"/>
      </w:divBdr>
    </w:div>
    <w:div w:id="1994216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microsoft.com/office/2007/relationships/stylesWithEffects" Target="stylesWithEffect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收支决算总计（万元）</c:v>
                </c:pt>
              </c:strCache>
            </c:strRef>
          </c:tx>
          <c:invertIfNegative val="0"/>
          <c:cat>
            <c:strRef>
              <c:f>Sheet1!$A$2:$A$3</c:f>
              <c:strCache>
                <c:ptCount val="2"/>
                <c:pt idx="0">
                  <c:v>2018年</c:v>
                </c:pt>
                <c:pt idx="1">
                  <c:v>2019年</c:v>
                </c:pt>
              </c:strCache>
            </c:strRef>
          </c:cat>
          <c:val>
            <c:numRef>
              <c:f>Sheet1!$B$2:$B$3</c:f>
              <c:numCache>
                <c:formatCode>General</c:formatCode>
                <c:ptCount val="2"/>
                <c:pt idx="0">
                  <c:v>7286.56</c:v>
                </c:pt>
                <c:pt idx="1">
                  <c:v>7408.45</c:v>
                </c:pt>
              </c:numCache>
            </c:numRef>
          </c:val>
        </c:ser>
        <c:dLbls>
          <c:showLegendKey val="0"/>
          <c:showVal val="1"/>
          <c:showCatName val="0"/>
          <c:showSerName val="0"/>
          <c:showPercent val="0"/>
          <c:showBubbleSize val="0"/>
        </c:dLbls>
        <c:gapWidth val="75"/>
        <c:axId val="153341312"/>
        <c:axId val="173472768"/>
      </c:barChart>
      <c:catAx>
        <c:axId val="153341312"/>
        <c:scaling>
          <c:orientation val="minMax"/>
        </c:scaling>
        <c:delete val="0"/>
        <c:axPos val="b"/>
        <c:majorTickMark val="none"/>
        <c:minorTickMark val="none"/>
        <c:tickLblPos val="nextTo"/>
        <c:crossAx val="173472768"/>
        <c:crosses val="autoZero"/>
        <c:auto val="1"/>
        <c:lblAlgn val="ctr"/>
        <c:lblOffset val="100"/>
        <c:noMultiLvlLbl val="0"/>
      </c:catAx>
      <c:valAx>
        <c:axId val="173472768"/>
        <c:scaling>
          <c:orientation val="minMax"/>
        </c:scaling>
        <c:delete val="0"/>
        <c:axPos val="l"/>
        <c:numFmt formatCode="General" sourceLinked="1"/>
        <c:majorTickMark val="none"/>
        <c:minorTickMark val="none"/>
        <c:tickLblPos val="nextTo"/>
        <c:crossAx val="15334131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收入决算结构图（单位：万元）</c:v>
                </c:pt>
              </c:strCache>
            </c:strRef>
          </c:tx>
          <c:dLbls>
            <c:showLegendKey val="0"/>
            <c:showVal val="0"/>
            <c:showCatName val="0"/>
            <c:showSerName val="0"/>
            <c:showPercent val="1"/>
            <c:showBubbleSize val="0"/>
            <c:showLeaderLines val="1"/>
          </c:dLbls>
          <c:cat>
            <c:strRef>
              <c:f>Sheet1!$A$2:$A$5</c:f>
              <c:strCache>
                <c:ptCount val="4"/>
                <c:pt idx="0">
                  <c:v>一般公共预算财政拨款收入</c:v>
                </c:pt>
                <c:pt idx="1">
                  <c:v>上级补助收入</c:v>
                </c:pt>
                <c:pt idx="2">
                  <c:v>其他收入</c:v>
                </c:pt>
                <c:pt idx="3">
                  <c:v>用基业基金弥补差额</c:v>
                </c:pt>
              </c:strCache>
            </c:strRef>
          </c:cat>
          <c:val>
            <c:numRef>
              <c:f>Sheet1!$B$2:$B$5</c:f>
              <c:numCache>
                <c:formatCode>General</c:formatCode>
                <c:ptCount val="4"/>
                <c:pt idx="0">
                  <c:v>7368.87</c:v>
                </c:pt>
                <c:pt idx="1">
                  <c:v>4.2300000000000004</c:v>
                </c:pt>
                <c:pt idx="2">
                  <c:v>7.67</c:v>
                </c:pt>
                <c:pt idx="3">
                  <c:v>27.69</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支出决算结构图</c:v>
                </c:pt>
              </c:strCache>
            </c:strRef>
          </c:tx>
          <c:dLbls>
            <c:showLegendKey val="0"/>
            <c:showVal val="0"/>
            <c:showCatName val="1"/>
            <c:showSerName val="0"/>
            <c:showPercent val="1"/>
            <c:showBubbleSize val="0"/>
            <c:showLeaderLines val="1"/>
          </c:dLbls>
          <c:cat>
            <c:strRef>
              <c:f>Sheet1!$A$2:$A$3</c:f>
              <c:strCache>
                <c:ptCount val="2"/>
                <c:pt idx="0">
                  <c:v>基本支出</c:v>
                </c:pt>
                <c:pt idx="1">
                  <c:v>项目支出 </c:v>
                </c:pt>
              </c:strCache>
            </c:strRef>
          </c:cat>
          <c:val>
            <c:numRef>
              <c:f>Sheet1!$B$2:$B$3</c:f>
              <c:numCache>
                <c:formatCode>General</c:formatCode>
                <c:ptCount val="2"/>
                <c:pt idx="0">
                  <c:v>2647.53</c:v>
                </c:pt>
                <c:pt idx="1">
                  <c:v>4760.92</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一般公共预算财政拨款支出决算总计变动情况</c:v>
                </c:pt>
              </c:strCache>
            </c:strRef>
          </c:tx>
          <c:invertIfNegative val="0"/>
          <c:cat>
            <c:strRef>
              <c:f>Sheet1!$A$2:$A$3</c:f>
              <c:strCache>
                <c:ptCount val="2"/>
                <c:pt idx="0">
                  <c:v>2018年</c:v>
                </c:pt>
                <c:pt idx="1">
                  <c:v>2019年</c:v>
                </c:pt>
              </c:strCache>
            </c:strRef>
          </c:cat>
          <c:val>
            <c:numRef>
              <c:f>Sheet1!$B$2:$B$3</c:f>
              <c:numCache>
                <c:formatCode>General</c:formatCode>
                <c:ptCount val="2"/>
                <c:pt idx="0">
                  <c:v>7286.56</c:v>
                </c:pt>
                <c:pt idx="1">
                  <c:v>7368.87</c:v>
                </c:pt>
              </c:numCache>
            </c:numRef>
          </c:val>
        </c:ser>
        <c:dLbls>
          <c:showLegendKey val="0"/>
          <c:showVal val="0"/>
          <c:showCatName val="0"/>
          <c:showSerName val="0"/>
          <c:showPercent val="0"/>
          <c:showBubbleSize val="0"/>
        </c:dLbls>
        <c:gapWidth val="150"/>
        <c:axId val="45407232"/>
        <c:axId val="45441792"/>
      </c:barChart>
      <c:catAx>
        <c:axId val="45407232"/>
        <c:scaling>
          <c:orientation val="minMax"/>
        </c:scaling>
        <c:delete val="0"/>
        <c:axPos val="b"/>
        <c:majorTickMark val="none"/>
        <c:minorTickMark val="none"/>
        <c:tickLblPos val="nextTo"/>
        <c:crossAx val="45441792"/>
        <c:crosses val="autoZero"/>
        <c:auto val="1"/>
        <c:lblAlgn val="ctr"/>
        <c:lblOffset val="100"/>
        <c:noMultiLvlLbl val="0"/>
      </c:catAx>
      <c:valAx>
        <c:axId val="45441792"/>
        <c:scaling>
          <c:orientation val="minMax"/>
        </c:scaling>
        <c:delete val="0"/>
        <c:axPos val="l"/>
        <c:majorGridlines/>
        <c:title>
          <c:overlay val="0"/>
        </c:title>
        <c:numFmt formatCode="General" sourceLinked="1"/>
        <c:majorTickMark val="none"/>
        <c:minorTickMark val="none"/>
        <c:tickLblPos val="nextTo"/>
        <c:crossAx val="4540723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一般公共预算财政拨款支出决算变动情况</c:v>
                </c:pt>
              </c:strCache>
            </c:strRef>
          </c:tx>
          <c:invertIfNegative val="0"/>
          <c:cat>
            <c:strRef>
              <c:f>Sheet1!$A$2:$A$3</c:f>
              <c:strCache>
                <c:ptCount val="2"/>
                <c:pt idx="0">
                  <c:v>2018年</c:v>
                </c:pt>
                <c:pt idx="1">
                  <c:v>2019年</c:v>
                </c:pt>
              </c:strCache>
            </c:strRef>
          </c:cat>
          <c:val>
            <c:numRef>
              <c:f>Sheet1!$B$2:$B$3</c:f>
              <c:numCache>
                <c:formatCode>General</c:formatCode>
                <c:ptCount val="2"/>
                <c:pt idx="0">
                  <c:v>7286.56</c:v>
                </c:pt>
                <c:pt idx="1">
                  <c:v>7368.87</c:v>
                </c:pt>
              </c:numCache>
            </c:numRef>
          </c:val>
        </c:ser>
        <c:dLbls>
          <c:showLegendKey val="0"/>
          <c:showVal val="1"/>
          <c:showCatName val="0"/>
          <c:showSerName val="0"/>
          <c:showPercent val="0"/>
          <c:showBubbleSize val="0"/>
        </c:dLbls>
        <c:gapWidth val="75"/>
        <c:axId val="42937344"/>
        <c:axId val="42955520"/>
      </c:barChart>
      <c:catAx>
        <c:axId val="42937344"/>
        <c:scaling>
          <c:orientation val="minMax"/>
        </c:scaling>
        <c:delete val="0"/>
        <c:axPos val="b"/>
        <c:majorTickMark val="none"/>
        <c:minorTickMark val="none"/>
        <c:tickLblPos val="nextTo"/>
        <c:crossAx val="42955520"/>
        <c:crosses val="autoZero"/>
        <c:auto val="1"/>
        <c:lblAlgn val="ctr"/>
        <c:lblOffset val="100"/>
        <c:noMultiLvlLbl val="0"/>
      </c:catAx>
      <c:valAx>
        <c:axId val="42955520"/>
        <c:scaling>
          <c:orientation val="minMax"/>
        </c:scaling>
        <c:delete val="0"/>
        <c:axPos val="l"/>
        <c:numFmt formatCode="General" sourceLinked="1"/>
        <c:majorTickMark val="none"/>
        <c:minorTickMark val="none"/>
        <c:tickLblPos val="nextTo"/>
        <c:crossAx val="42937344"/>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一般公共预算财政拨款支出决算结构</c:v>
                </c:pt>
              </c:strCache>
            </c:strRef>
          </c:tx>
          <c:dLbls>
            <c:showLegendKey val="0"/>
            <c:showVal val="1"/>
            <c:showCatName val="1"/>
            <c:showSerName val="0"/>
            <c:showPercent val="0"/>
            <c:showBubbleSize val="0"/>
            <c:showLeaderLines val="1"/>
          </c:dLbls>
          <c:cat>
            <c:strRef>
              <c:f>Sheet1!$A$2:$A$6</c:f>
              <c:strCache>
                <c:ptCount val="5"/>
                <c:pt idx="0">
                  <c:v>一般公共服务（类）</c:v>
                </c:pt>
                <c:pt idx="1">
                  <c:v>教育支出（类）</c:v>
                </c:pt>
                <c:pt idx="2">
                  <c:v>社会保障和就业（类）</c:v>
                </c:pt>
                <c:pt idx="3">
                  <c:v>卫生健康</c:v>
                </c:pt>
                <c:pt idx="4">
                  <c:v>住房保障</c:v>
                </c:pt>
              </c:strCache>
            </c:strRef>
          </c:cat>
          <c:val>
            <c:numRef>
              <c:f>Sheet1!$B$2:$B$6</c:f>
              <c:numCache>
                <c:formatCode>General</c:formatCode>
                <c:ptCount val="5"/>
                <c:pt idx="0">
                  <c:v>6419.22</c:v>
                </c:pt>
                <c:pt idx="1">
                  <c:v>28.2</c:v>
                </c:pt>
                <c:pt idx="2">
                  <c:v>551.54999999999973</c:v>
                </c:pt>
                <c:pt idx="3">
                  <c:v>141.38000000000005</c:v>
                </c:pt>
                <c:pt idx="4">
                  <c:v>228.51</c:v>
                </c:pt>
              </c:numCache>
            </c:numRef>
          </c:val>
        </c:ser>
        <c:ser>
          <c:idx val="1"/>
          <c:order val="1"/>
          <c:tx>
            <c:strRef>
              <c:f>Sheet1!$C$1</c:f>
              <c:strCache>
                <c:ptCount val="1"/>
                <c:pt idx="0">
                  <c:v>列1</c:v>
                </c:pt>
              </c:strCache>
            </c:strRef>
          </c:tx>
          <c:dLbls>
            <c:showLegendKey val="0"/>
            <c:showVal val="1"/>
            <c:showCatName val="1"/>
            <c:showSerName val="0"/>
            <c:showPercent val="0"/>
            <c:showBubbleSize val="0"/>
            <c:showLeaderLines val="1"/>
          </c:dLbls>
          <c:cat>
            <c:strRef>
              <c:f>Sheet1!$A$2:$A$6</c:f>
              <c:strCache>
                <c:ptCount val="5"/>
                <c:pt idx="0">
                  <c:v>一般公共服务（类）</c:v>
                </c:pt>
                <c:pt idx="1">
                  <c:v>教育支出（类）</c:v>
                </c:pt>
                <c:pt idx="2">
                  <c:v>社会保障和就业（类）</c:v>
                </c:pt>
                <c:pt idx="3">
                  <c:v>卫生健康</c:v>
                </c:pt>
                <c:pt idx="4">
                  <c:v>住房保障</c:v>
                </c:pt>
              </c:strCache>
            </c:strRef>
          </c:cat>
          <c:val>
            <c:numRef>
              <c:f>Sheet1!$C$2:$C$6</c:f>
              <c:numCache>
                <c:formatCode>0.00%</c:formatCode>
                <c:ptCount val="5"/>
                <c:pt idx="0">
                  <c:v>0.87112796280564431</c:v>
                </c:pt>
                <c:pt idx="1">
                  <c:v>3.8269148823562946E-3</c:v>
                </c:pt>
                <c:pt idx="2">
                  <c:v>7.4848755438426021E-2</c:v>
                </c:pt>
                <c:pt idx="3">
                  <c:v>1.9186142768352232E-2</c:v>
                </c:pt>
                <c:pt idx="4">
                  <c:v>3.1010224105221165E-2</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“三公”经费财政拨款支出结构</c:v>
                </c:pt>
              </c:strCache>
            </c:strRef>
          </c:tx>
          <c:dLbls>
            <c:showLegendKey val="0"/>
            <c:showVal val="1"/>
            <c:showCatName val="1"/>
            <c:showSerName val="0"/>
            <c:showPercent val="0"/>
            <c:showBubbleSize val="0"/>
            <c:showLeaderLines val="1"/>
          </c:dLbls>
          <c:cat>
            <c:strRef>
              <c:f>Sheet1!$A$2:$A$4</c:f>
              <c:strCache>
                <c:ptCount val="3"/>
                <c:pt idx="0">
                  <c:v>国公出国（境）费</c:v>
                </c:pt>
                <c:pt idx="1">
                  <c:v>公务用车购置及运行维护</c:v>
                </c:pt>
                <c:pt idx="2">
                  <c:v>公务接待</c:v>
                </c:pt>
              </c:strCache>
            </c:strRef>
          </c:cat>
          <c:val>
            <c:numRef>
              <c:f>Sheet1!$B$2:$B$4</c:f>
              <c:numCache>
                <c:formatCode>General</c:formatCode>
                <c:ptCount val="3"/>
                <c:pt idx="0">
                  <c:v>7.84</c:v>
                </c:pt>
                <c:pt idx="1">
                  <c:v>38.07</c:v>
                </c:pt>
                <c:pt idx="2">
                  <c:v>2.0699999999999998</c:v>
                </c:pt>
              </c:numCache>
            </c:numRef>
          </c:val>
        </c:ser>
        <c:ser>
          <c:idx val="1"/>
          <c:order val="1"/>
          <c:tx>
            <c:strRef>
              <c:f>Sheet1!$C$1</c:f>
              <c:strCache>
                <c:ptCount val="1"/>
                <c:pt idx="0">
                  <c:v>列1</c:v>
                </c:pt>
              </c:strCache>
            </c:strRef>
          </c:tx>
          <c:dLbls>
            <c:showLegendKey val="0"/>
            <c:showVal val="1"/>
            <c:showCatName val="1"/>
            <c:showSerName val="0"/>
            <c:showPercent val="0"/>
            <c:showBubbleSize val="0"/>
            <c:showLeaderLines val="1"/>
          </c:dLbls>
          <c:cat>
            <c:strRef>
              <c:f>Sheet1!$A$2:$A$4</c:f>
              <c:strCache>
                <c:ptCount val="3"/>
                <c:pt idx="0">
                  <c:v>国公出国（境）费</c:v>
                </c:pt>
                <c:pt idx="1">
                  <c:v>公务用车购置及运行维护</c:v>
                </c:pt>
                <c:pt idx="2">
                  <c:v>公务接待</c:v>
                </c:pt>
              </c:strCache>
            </c:strRef>
          </c:cat>
          <c:val>
            <c:numRef>
              <c:f>Sheet1!$C$2:$C$4</c:f>
              <c:numCache>
                <c:formatCode>0.00%</c:formatCode>
                <c:ptCount val="3"/>
                <c:pt idx="0">
                  <c:v>0.16340141725719057</c:v>
                </c:pt>
                <c:pt idx="1">
                  <c:v>0.79345560650270963</c:v>
                </c:pt>
                <c:pt idx="2">
                  <c:v>4.3142976240100057E-2</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94C49-2002-41A9-8CE5-F68AC1F7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51</Pages>
  <Words>10879</Words>
  <Characters>11532</Characters>
  <Application>Microsoft Office Word</Application>
  <DocSecurity>0</DocSecurity>
  <Lines>768</Lines>
  <Paragraphs>546</Paragraphs>
  <ScaleCrop>false</ScaleCrop>
  <Company>四川省财政厅</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冷飞</cp:lastModifiedBy>
  <cp:revision>12</cp:revision>
  <cp:lastPrinted>2020-08-20T02:19:00Z</cp:lastPrinted>
  <dcterms:created xsi:type="dcterms:W3CDTF">2020-08-18T06:52:00Z</dcterms:created>
  <dcterms:modified xsi:type="dcterms:W3CDTF">2020-09-03T04:49:00Z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