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F6C2B1">
      <w:pPr>
        <w:spacing w:line="360" w:lineRule="auto"/>
        <w:jc w:val="center"/>
        <w:rPr>
          <w:rFonts w:hint="default" w:ascii="Times New Roman" w:hAnsi="Times New Roman" w:cs="Times New Roman" w:eastAsiaTheme="minorEastAsia"/>
          <w:b/>
          <w:sz w:val="28"/>
          <w:szCs w:val="28"/>
          <w:highlight w:val="none"/>
        </w:rPr>
      </w:pPr>
    </w:p>
    <w:p w14:paraId="44E43174">
      <w:pPr>
        <w:spacing w:line="360" w:lineRule="auto"/>
        <w:jc w:val="both"/>
        <w:rPr>
          <w:rFonts w:hint="default" w:ascii="Times New Roman" w:hAnsi="Times New Roman" w:cs="Times New Roman" w:eastAsiaTheme="minorEastAsia"/>
          <w:b/>
          <w:kern w:val="0"/>
          <w:sz w:val="48"/>
          <w:szCs w:val="48"/>
          <w:highlight w:val="none"/>
        </w:rPr>
      </w:pPr>
    </w:p>
    <w:p w14:paraId="02AEC71A">
      <w:pPr>
        <w:spacing w:line="360" w:lineRule="auto"/>
        <w:jc w:val="center"/>
        <w:rPr>
          <w:rFonts w:hint="default" w:ascii="Times New Roman" w:hAnsi="Times New Roman" w:cs="Times New Roman" w:eastAsiaTheme="minorEastAsia"/>
          <w:b/>
          <w:bCs/>
          <w:sz w:val="44"/>
          <w:szCs w:val="44"/>
          <w:highlight w:val="none"/>
        </w:rPr>
      </w:pPr>
      <w:r>
        <w:rPr>
          <w:rFonts w:hint="default" w:ascii="Times New Roman" w:hAnsi="Times New Roman" w:cs="Times New Roman" w:eastAsiaTheme="minorEastAsia"/>
          <w:b/>
          <w:sz w:val="32"/>
          <w:szCs w:val="32"/>
          <w:highlight w:val="none"/>
          <w:lang w:val="en-US" w:eastAsia="zh-CN"/>
        </w:rPr>
        <w:t>四川省政府采购中心2025年度媒体宣传工作</w:t>
      </w:r>
      <w:r>
        <w:rPr>
          <w:rFonts w:hint="default" w:ascii="Times New Roman" w:hAnsi="Times New Roman" w:cs="Times New Roman" w:eastAsiaTheme="minorEastAsia"/>
          <w:b/>
          <w:sz w:val="32"/>
          <w:szCs w:val="32"/>
          <w:highlight w:val="none"/>
          <w:lang w:val="en-US" w:eastAsia="zh-Hans"/>
        </w:rPr>
        <w:t>采购项目</w:t>
      </w:r>
    </w:p>
    <w:p w14:paraId="0CE1BADD">
      <w:pPr>
        <w:spacing w:line="360" w:lineRule="auto"/>
        <w:jc w:val="center"/>
        <w:rPr>
          <w:rFonts w:hint="default" w:ascii="Times New Roman" w:hAnsi="Times New Roman" w:cs="Times New Roman" w:eastAsiaTheme="minorEastAsia"/>
          <w:b/>
          <w:bCs/>
          <w:sz w:val="32"/>
          <w:szCs w:val="32"/>
          <w:highlight w:val="none"/>
          <w:lang w:val="en-US"/>
        </w:rPr>
      </w:pPr>
    </w:p>
    <w:p w14:paraId="06D4F23C">
      <w:pPr>
        <w:spacing w:line="360" w:lineRule="auto"/>
        <w:jc w:val="center"/>
        <w:rPr>
          <w:rFonts w:hint="default" w:ascii="Times New Roman" w:hAnsi="Times New Roman" w:cs="Times New Roman" w:eastAsiaTheme="minorEastAsia"/>
          <w:b/>
          <w:kern w:val="0"/>
          <w:sz w:val="48"/>
          <w:szCs w:val="48"/>
          <w:highlight w:val="none"/>
        </w:rPr>
      </w:pPr>
    </w:p>
    <w:p w14:paraId="15629EE6">
      <w:pPr>
        <w:pStyle w:val="10"/>
        <w:rPr>
          <w:rFonts w:hint="default" w:ascii="Times New Roman" w:hAnsi="Times New Roman" w:cs="Times New Roman" w:eastAsiaTheme="minorEastAsia"/>
          <w:b/>
          <w:kern w:val="0"/>
          <w:sz w:val="48"/>
          <w:szCs w:val="48"/>
          <w:highlight w:val="none"/>
        </w:rPr>
      </w:pPr>
    </w:p>
    <w:p w14:paraId="5AE6AEE3">
      <w:pPr>
        <w:pStyle w:val="8"/>
        <w:rPr>
          <w:rFonts w:hint="default" w:ascii="Times New Roman" w:hAnsi="Times New Roman" w:cs="Times New Roman" w:eastAsiaTheme="minorEastAsia"/>
          <w:b/>
          <w:kern w:val="0"/>
          <w:sz w:val="48"/>
          <w:szCs w:val="48"/>
          <w:highlight w:val="none"/>
        </w:rPr>
      </w:pPr>
    </w:p>
    <w:p w14:paraId="6ED0ABCA">
      <w:pPr>
        <w:rPr>
          <w:rFonts w:hint="default" w:ascii="Times New Roman" w:hAnsi="Times New Roman" w:cs="Times New Roman"/>
          <w:highlight w:val="none"/>
        </w:rPr>
      </w:pPr>
    </w:p>
    <w:p w14:paraId="7FECC2E9">
      <w:pPr>
        <w:spacing w:line="360" w:lineRule="auto"/>
        <w:jc w:val="center"/>
        <w:rPr>
          <w:rFonts w:hint="default" w:ascii="Times New Roman" w:hAnsi="Times New Roman" w:cs="Times New Roman" w:eastAsiaTheme="minorEastAsia"/>
          <w:b/>
          <w:sz w:val="72"/>
          <w:szCs w:val="72"/>
          <w:highlight w:val="none"/>
          <w:lang w:eastAsia="zh-CN"/>
        </w:rPr>
      </w:pPr>
      <w:r>
        <w:rPr>
          <w:rFonts w:hint="default" w:ascii="Times New Roman" w:hAnsi="Times New Roman" w:cs="Times New Roman" w:eastAsiaTheme="minorEastAsia"/>
          <w:b/>
          <w:sz w:val="72"/>
          <w:szCs w:val="72"/>
          <w:highlight w:val="none"/>
          <w:lang w:eastAsia="zh-CN"/>
        </w:rPr>
        <w:t>竞争性选择文件</w:t>
      </w:r>
    </w:p>
    <w:p w14:paraId="5A1C999B">
      <w:pPr>
        <w:spacing w:line="360" w:lineRule="auto"/>
        <w:jc w:val="center"/>
        <w:rPr>
          <w:rFonts w:hint="default" w:ascii="Times New Roman" w:hAnsi="Times New Roman" w:cs="Times New Roman" w:eastAsiaTheme="minorEastAsia"/>
          <w:b/>
          <w:sz w:val="72"/>
          <w:szCs w:val="72"/>
          <w:highlight w:val="none"/>
        </w:rPr>
      </w:pPr>
    </w:p>
    <w:p w14:paraId="313D773C">
      <w:pPr>
        <w:spacing w:line="360" w:lineRule="auto"/>
        <w:rPr>
          <w:rFonts w:hint="default" w:ascii="Times New Roman" w:hAnsi="Times New Roman" w:cs="Times New Roman" w:eastAsiaTheme="minorEastAsia"/>
          <w:sz w:val="32"/>
          <w:szCs w:val="32"/>
          <w:highlight w:val="none"/>
        </w:rPr>
      </w:pPr>
    </w:p>
    <w:p w14:paraId="34FEE8D0">
      <w:pPr>
        <w:spacing w:line="360" w:lineRule="auto"/>
        <w:rPr>
          <w:rFonts w:hint="default" w:ascii="Times New Roman" w:hAnsi="Times New Roman" w:cs="Times New Roman" w:eastAsiaTheme="minorEastAsia"/>
          <w:sz w:val="28"/>
          <w:szCs w:val="28"/>
          <w:highlight w:val="none"/>
        </w:rPr>
      </w:pPr>
    </w:p>
    <w:p w14:paraId="481C2573">
      <w:pPr>
        <w:spacing w:line="360" w:lineRule="auto"/>
        <w:jc w:val="center"/>
        <w:rPr>
          <w:rFonts w:hint="default" w:ascii="Times New Roman" w:hAnsi="Times New Roman" w:cs="Times New Roman" w:eastAsiaTheme="minorEastAsia"/>
          <w:sz w:val="28"/>
          <w:szCs w:val="28"/>
          <w:highlight w:val="none"/>
        </w:rPr>
      </w:pPr>
      <w:r>
        <w:rPr>
          <w:rFonts w:hint="default" w:ascii="Times New Roman" w:hAnsi="Times New Roman" w:cs="Times New Roman" w:eastAsiaTheme="minorEastAsia"/>
          <w:b/>
          <w:bCs/>
          <w:sz w:val="32"/>
          <w:szCs w:val="32"/>
          <w:highlight w:val="none"/>
          <w:lang w:val="en-US" w:eastAsia="zh-CN"/>
        </w:rPr>
        <w:t>项目</w:t>
      </w:r>
      <w:r>
        <w:rPr>
          <w:rFonts w:hint="default" w:ascii="Times New Roman" w:hAnsi="Times New Roman" w:cs="Times New Roman" w:eastAsiaTheme="minorEastAsia"/>
          <w:b/>
          <w:bCs/>
          <w:sz w:val="32"/>
          <w:szCs w:val="32"/>
          <w:highlight w:val="none"/>
        </w:rPr>
        <w:t>编号：SCGZX﹝202</w:t>
      </w:r>
      <w:r>
        <w:rPr>
          <w:rFonts w:hint="default" w:ascii="Times New Roman" w:hAnsi="Times New Roman" w:cs="Times New Roman" w:eastAsiaTheme="minorEastAsia"/>
          <w:b/>
          <w:bCs/>
          <w:sz w:val="32"/>
          <w:szCs w:val="32"/>
          <w:highlight w:val="none"/>
          <w:lang w:val="en-US" w:eastAsia="zh-CN"/>
        </w:rPr>
        <w:t>5</w:t>
      </w:r>
      <w:r>
        <w:rPr>
          <w:rFonts w:hint="default" w:ascii="Times New Roman" w:hAnsi="Times New Roman" w:cs="Times New Roman" w:eastAsiaTheme="minorEastAsia"/>
          <w:b/>
          <w:bCs/>
          <w:sz w:val="32"/>
          <w:szCs w:val="32"/>
          <w:highlight w:val="none"/>
        </w:rPr>
        <w:t>﹞001号</w:t>
      </w:r>
    </w:p>
    <w:p w14:paraId="4083A499">
      <w:pPr>
        <w:pStyle w:val="10"/>
        <w:rPr>
          <w:rFonts w:hint="default" w:ascii="Times New Roman" w:hAnsi="Times New Roman" w:cs="Times New Roman" w:eastAsiaTheme="minorEastAsia"/>
          <w:sz w:val="28"/>
          <w:szCs w:val="28"/>
          <w:highlight w:val="none"/>
        </w:rPr>
      </w:pPr>
    </w:p>
    <w:p w14:paraId="4422BBE0">
      <w:pPr>
        <w:rPr>
          <w:rFonts w:hint="default" w:ascii="Times New Roman" w:hAnsi="Times New Roman" w:cs="Times New Roman" w:eastAsiaTheme="minorEastAsia"/>
          <w:sz w:val="28"/>
          <w:szCs w:val="28"/>
          <w:highlight w:val="none"/>
        </w:rPr>
      </w:pPr>
    </w:p>
    <w:p w14:paraId="685F6ACD">
      <w:pPr>
        <w:pStyle w:val="10"/>
        <w:rPr>
          <w:rFonts w:hint="default" w:ascii="Times New Roman" w:hAnsi="Times New Roman" w:cs="Times New Roman"/>
          <w:highlight w:val="none"/>
        </w:rPr>
      </w:pPr>
    </w:p>
    <w:p w14:paraId="64D963E7">
      <w:pPr>
        <w:spacing w:line="360" w:lineRule="auto"/>
        <w:jc w:val="center"/>
        <w:rPr>
          <w:rFonts w:hint="default" w:ascii="Times New Roman" w:hAnsi="Times New Roman" w:eastAsia="宋体" w:cs="Times New Roman"/>
          <w:b/>
          <w:sz w:val="32"/>
          <w:szCs w:val="32"/>
          <w:highlight w:val="none"/>
        </w:rPr>
      </w:pPr>
      <w:r>
        <w:rPr>
          <w:rFonts w:hint="default" w:ascii="Times New Roman" w:hAnsi="Times New Roman" w:cs="Times New Roman"/>
          <w:b/>
          <w:sz w:val="32"/>
          <w:szCs w:val="32"/>
          <w:highlight w:val="none"/>
        </w:rPr>
        <w:t>采购人：</w:t>
      </w:r>
      <w:r>
        <w:rPr>
          <w:rFonts w:hint="default" w:ascii="Times New Roman" w:hAnsi="Times New Roman" w:eastAsia="宋体" w:cs="Times New Roman"/>
          <w:b/>
          <w:i w:val="0"/>
          <w:caps w:val="0"/>
          <w:spacing w:val="0"/>
          <w:sz w:val="32"/>
          <w:szCs w:val="32"/>
          <w:highlight w:val="none"/>
          <w:shd w:val="clear"/>
          <w:lang w:val="en-US" w:eastAsia="zh-CN"/>
        </w:rPr>
        <w:t>四川省政府采购中心</w:t>
      </w:r>
    </w:p>
    <w:p w14:paraId="196E4D39">
      <w:pPr>
        <w:spacing w:line="360" w:lineRule="auto"/>
        <w:jc w:val="center"/>
        <w:rPr>
          <w:rFonts w:hint="default" w:ascii="Times New Roman" w:hAnsi="Times New Roman" w:cs="Times New Roman" w:eastAsiaTheme="minorEastAsia"/>
          <w:sz w:val="32"/>
          <w:highlight w:val="none"/>
        </w:rPr>
        <w:sectPr>
          <w:headerReference r:id="rId3" w:type="default"/>
          <w:footerReference r:id="rId5" w:type="default"/>
          <w:headerReference r:id="rId4" w:type="even"/>
          <w:footerReference r:id="rId6" w:type="even"/>
          <w:pgSz w:w="11907" w:h="16840"/>
          <w:pgMar w:top="1418" w:right="1467" w:bottom="1418" w:left="1560" w:header="851" w:footer="992" w:gutter="0"/>
          <w:pgNumType w:start="1"/>
          <w:cols w:space="720" w:num="1"/>
          <w:docGrid w:type="lines" w:linePitch="312" w:charSpace="0"/>
        </w:sectPr>
      </w:pPr>
      <w:r>
        <w:rPr>
          <w:rFonts w:hint="default" w:ascii="Times New Roman" w:hAnsi="Times New Roman" w:cs="Times New Roman"/>
          <w:b/>
          <w:sz w:val="32"/>
          <w:szCs w:val="32"/>
          <w:highlight w:val="none"/>
        </w:rPr>
        <w:t>二O二</w:t>
      </w:r>
      <w:r>
        <w:rPr>
          <w:rFonts w:hint="default" w:ascii="Times New Roman" w:hAnsi="Times New Roman" w:cs="Times New Roman"/>
          <w:b/>
          <w:sz w:val="32"/>
          <w:szCs w:val="32"/>
          <w:highlight w:val="none"/>
          <w:lang w:val="en-US" w:eastAsia="zh-CN"/>
        </w:rPr>
        <w:t>五</w:t>
      </w:r>
      <w:r>
        <w:rPr>
          <w:rFonts w:hint="default" w:ascii="Times New Roman" w:hAnsi="Times New Roman" w:cs="Times New Roman"/>
          <w:b/>
          <w:sz w:val="32"/>
          <w:szCs w:val="32"/>
          <w:highlight w:val="none"/>
        </w:rPr>
        <w:t>年</w:t>
      </w:r>
      <w:r>
        <w:rPr>
          <w:rFonts w:hint="default" w:ascii="Times New Roman" w:hAnsi="Times New Roman" w:cs="Times New Roman"/>
          <w:b/>
          <w:sz w:val="32"/>
          <w:szCs w:val="32"/>
          <w:highlight w:val="none"/>
          <w:lang w:val="en-US" w:eastAsia="zh-CN"/>
        </w:rPr>
        <w:t>三</w:t>
      </w:r>
      <w:r>
        <w:rPr>
          <w:rFonts w:hint="default" w:ascii="Times New Roman" w:hAnsi="Times New Roman" w:cs="Times New Roman"/>
          <w:b/>
          <w:sz w:val="32"/>
          <w:szCs w:val="32"/>
          <w:highlight w:val="none"/>
        </w:rPr>
        <w:t>月</w:t>
      </w:r>
    </w:p>
    <w:p w14:paraId="36FF88D8">
      <w:pPr>
        <w:spacing w:line="360" w:lineRule="auto"/>
        <w:rPr>
          <w:rFonts w:hint="default" w:ascii="Times New Roman" w:hAnsi="Times New Roman" w:cs="Times New Roman" w:eastAsiaTheme="minorEastAsia"/>
          <w:highlight w:val="none"/>
        </w:rPr>
      </w:pPr>
    </w:p>
    <w:p w14:paraId="1A09DB0A">
      <w:pPr>
        <w:pStyle w:val="3"/>
        <w:snapToGrid w:val="0"/>
        <w:spacing w:before="312" w:beforeLines="100" w:after="312" w:afterLines="100" w:line="360" w:lineRule="auto"/>
        <w:jc w:val="center"/>
        <w:rPr>
          <w:rFonts w:hint="default" w:ascii="Times New Roman" w:hAnsi="Times New Roman" w:cs="Times New Roman" w:eastAsiaTheme="minorEastAsia"/>
          <w:b w:val="0"/>
          <w:bCs w:val="0"/>
          <w:sz w:val="32"/>
          <w:szCs w:val="32"/>
          <w:highlight w:val="none"/>
        </w:rPr>
      </w:pPr>
      <w:bookmarkStart w:id="0" w:name="_Toc9612"/>
      <w:bookmarkStart w:id="1" w:name="_Toc477957401"/>
      <w:r>
        <w:rPr>
          <w:rFonts w:hint="default" w:ascii="Times New Roman" w:hAnsi="Times New Roman" w:cs="Times New Roman" w:eastAsiaTheme="minorEastAsia"/>
          <w:sz w:val="32"/>
          <w:szCs w:val="32"/>
          <w:highlight w:val="none"/>
        </w:rPr>
        <w:t>第一章 邀请书</w:t>
      </w:r>
      <w:bookmarkEnd w:id="0"/>
      <w:bookmarkEnd w:id="1"/>
    </w:p>
    <w:p w14:paraId="5D576739">
      <w:pPr>
        <w:ind w:firstLine="480" w:firstLineChars="200"/>
        <w:jc w:val="left"/>
        <w:rPr>
          <w:rFonts w:hint="default" w:ascii="Times New Roman" w:hAnsi="Times New Roman" w:eastAsia="宋体" w:cs="Times New Roman"/>
          <w:b/>
          <w:i w:val="0"/>
          <w:caps w:val="0"/>
          <w:color w:val="111111"/>
          <w:spacing w:val="0"/>
          <w:sz w:val="28"/>
          <w:szCs w:val="28"/>
          <w:highlight w:val="none"/>
          <w:shd w:val="clear" w:fill="FFFFFF"/>
        </w:rPr>
      </w:pPr>
      <w:r>
        <w:rPr>
          <w:rFonts w:hint="default" w:ascii="Times New Roman" w:hAnsi="Times New Roman" w:eastAsia="宋体" w:cs="Times New Roman"/>
          <w:b/>
          <w:i w:val="0"/>
          <w:caps w:val="0"/>
          <w:color w:val="111111"/>
          <w:spacing w:val="0"/>
          <w:sz w:val="24"/>
          <w:szCs w:val="24"/>
          <w:highlight w:val="none"/>
          <w:shd w:val="clear" w:fill="FFFFFF"/>
        </w:rPr>
        <w:t xml:space="preserve"> </w:t>
      </w:r>
      <w:r>
        <w:rPr>
          <w:rFonts w:hint="default" w:ascii="Times New Roman" w:hAnsi="Times New Roman" w:eastAsia="宋体" w:cs="Times New Roman"/>
          <w:b/>
          <w:i w:val="0"/>
          <w:caps w:val="0"/>
          <w:color w:val="111111"/>
          <w:spacing w:val="0"/>
          <w:sz w:val="28"/>
          <w:szCs w:val="28"/>
          <w:highlight w:val="none"/>
          <w:shd w:val="clear" w:fill="FFFFFF"/>
        </w:rPr>
        <w:t xml:space="preserve"> 按</w:t>
      </w:r>
      <w:r>
        <w:rPr>
          <w:rFonts w:hint="default" w:ascii="Times New Roman" w:hAnsi="Times New Roman" w:eastAsia="宋体" w:cs="Times New Roman"/>
          <w:b/>
          <w:i w:val="0"/>
          <w:caps w:val="0"/>
          <w:color w:val="111111"/>
          <w:spacing w:val="0"/>
          <w:sz w:val="28"/>
          <w:szCs w:val="28"/>
          <w:highlight w:val="none"/>
          <w:shd w:val="clear" w:fill="FFFFFF"/>
          <w:lang w:val="en-US" w:eastAsia="zh-CN"/>
        </w:rPr>
        <w:t>四川省政府采购中心</w:t>
      </w:r>
      <w:r>
        <w:rPr>
          <w:rFonts w:hint="default" w:ascii="Times New Roman" w:hAnsi="Times New Roman" w:eastAsia="宋体" w:cs="Times New Roman"/>
          <w:b/>
          <w:i w:val="0"/>
          <w:caps w:val="0"/>
          <w:color w:val="111111"/>
          <w:spacing w:val="0"/>
          <w:sz w:val="28"/>
          <w:szCs w:val="28"/>
          <w:highlight w:val="none"/>
          <w:shd w:val="clear" w:fill="FFFFFF"/>
        </w:rPr>
        <w:t>自主采购相关规定，现公布</w:t>
      </w:r>
      <w:r>
        <w:rPr>
          <w:rFonts w:hint="default" w:ascii="Times New Roman" w:hAnsi="Times New Roman" w:cs="Times New Roman"/>
          <w:b/>
          <w:i w:val="0"/>
          <w:caps w:val="0"/>
          <w:color w:val="111111"/>
          <w:spacing w:val="0"/>
          <w:sz w:val="28"/>
          <w:szCs w:val="28"/>
          <w:highlight w:val="none"/>
          <w:shd w:val="clear" w:fill="FFFFFF"/>
          <w:lang w:val="en-US" w:eastAsia="zh-CN"/>
        </w:rPr>
        <w:t>邀请书</w:t>
      </w:r>
      <w:r>
        <w:rPr>
          <w:rFonts w:hint="default" w:ascii="Times New Roman" w:hAnsi="Times New Roman" w:eastAsia="宋体" w:cs="Times New Roman"/>
          <w:b/>
          <w:i w:val="0"/>
          <w:caps w:val="0"/>
          <w:color w:val="111111"/>
          <w:spacing w:val="0"/>
          <w:sz w:val="28"/>
          <w:szCs w:val="28"/>
          <w:highlight w:val="none"/>
          <w:shd w:val="clear" w:fill="FFFFFF"/>
        </w:rPr>
        <w:t>，欢迎</w:t>
      </w:r>
      <w:r>
        <w:rPr>
          <w:rFonts w:hint="default" w:ascii="Times New Roman" w:hAnsi="Times New Roman" w:eastAsia="宋体" w:cs="Times New Roman"/>
          <w:b/>
          <w:i w:val="0"/>
          <w:caps w:val="0"/>
          <w:color w:val="111111"/>
          <w:spacing w:val="0"/>
          <w:sz w:val="28"/>
          <w:szCs w:val="28"/>
          <w:highlight w:val="none"/>
          <w:shd w:val="clear" w:fill="FFFFFF"/>
          <w:lang w:val="en-US" w:eastAsia="zh-CN"/>
        </w:rPr>
        <w:t>有意向且</w:t>
      </w:r>
      <w:r>
        <w:rPr>
          <w:rFonts w:hint="default" w:ascii="Times New Roman" w:hAnsi="Times New Roman" w:eastAsia="宋体" w:cs="Times New Roman"/>
          <w:b/>
          <w:i w:val="0"/>
          <w:caps w:val="0"/>
          <w:color w:val="111111"/>
          <w:spacing w:val="0"/>
          <w:sz w:val="28"/>
          <w:szCs w:val="28"/>
          <w:highlight w:val="none"/>
          <w:shd w:val="clear" w:fill="FFFFFF"/>
        </w:rPr>
        <w:t>符合要求的</w:t>
      </w:r>
      <w:r>
        <w:rPr>
          <w:rFonts w:hint="default" w:ascii="Times New Roman" w:hAnsi="Times New Roman" w:cs="Times New Roman"/>
          <w:b/>
          <w:i w:val="0"/>
          <w:caps w:val="0"/>
          <w:color w:val="111111"/>
          <w:spacing w:val="0"/>
          <w:sz w:val="28"/>
          <w:szCs w:val="28"/>
          <w:highlight w:val="none"/>
          <w:shd w:val="clear" w:fill="FFFFFF"/>
          <w:lang w:val="en-US" w:eastAsia="zh-CN"/>
        </w:rPr>
        <w:t>供应商</w:t>
      </w:r>
      <w:r>
        <w:rPr>
          <w:rFonts w:hint="default" w:ascii="Times New Roman" w:hAnsi="Times New Roman" w:eastAsia="宋体" w:cs="Times New Roman"/>
          <w:b/>
          <w:i w:val="0"/>
          <w:caps w:val="0"/>
          <w:color w:val="111111"/>
          <w:spacing w:val="0"/>
          <w:sz w:val="28"/>
          <w:szCs w:val="28"/>
          <w:highlight w:val="none"/>
          <w:shd w:val="clear" w:fill="FFFFFF"/>
        </w:rPr>
        <w:t>参加。</w:t>
      </w:r>
    </w:p>
    <w:p w14:paraId="3D252AFA">
      <w:pPr>
        <w:numPr>
          <w:ilvl w:val="0"/>
          <w:numId w:val="4"/>
        </w:numPr>
        <w:ind w:firstLine="280" w:firstLineChars="100"/>
        <w:jc w:val="left"/>
        <w:rPr>
          <w:rFonts w:hint="default" w:ascii="Times New Roman" w:hAnsi="Times New Roman" w:eastAsia="宋体" w:cs="Times New Roman"/>
          <w:b/>
          <w:i w:val="0"/>
          <w:caps w:val="0"/>
          <w:color w:val="111111"/>
          <w:spacing w:val="0"/>
          <w:sz w:val="28"/>
          <w:szCs w:val="28"/>
          <w:highlight w:val="none"/>
          <w:shd w:val="clear" w:fill="FFFFFF"/>
          <w:lang w:eastAsia="zh-CN"/>
        </w:rPr>
      </w:pPr>
      <w:r>
        <w:rPr>
          <w:rFonts w:hint="default" w:ascii="Times New Roman" w:hAnsi="Times New Roman" w:eastAsia="宋体" w:cs="Times New Roman"/>
          <w:b/>
          <w:i w:val="0"/>
          <w:caps w:val="0"/>
          <w:color w:val="111111"/>
          <w:spacing w:val="0"/>
          <w:sz w:val="28"/>
          <w:szCs w:val="28"/>
          <w:highlight w:val="none"/>
          <w:shd w:val="clear" w:fill="FFFFFF"/>
          <w:lang w:eastAsia="zh-CN"/>
        </w:rPr>
        <w:t>项目名称：</w:t>
      </w:r>
    </w:p>
    <w:p w14:paraId="4584BEC8">
      <w:pPr>
        <w:numPr>
          <w:ilvl w:val="0"/>
          <w:numId w:val="0"/>
        </w:numPr>
        <w:jc w:val="left"/>
        <w:rPr>
          <w:rFonts w:hint="default" w:ascii="Times New Roman" w:hAnsi="Times New Roman" w:cs="Times New Roman"/>
          <w:color w:val="auto"/>
          <w:sz w:val="24"/>
          <w:highlight w:val="none"/>
          <w:lang w:val="en-US" w:eastAsia="zh-CN"/>
        </w:rPr>
      </w:pPr>
      <w:r>
        <w:rPr>
          <w:rFonts w:hint="default" w:ascii="Times New Roman" w:hAnsi="Times New Roman" w:cs="Times New Roman"/>
          <w:color w:val="auto"/>
          <w:sz w:val="24"/>
          <w:highlight w:val="none"/>
          <w:lang w:val="en-US" w:eastAsia="zh-CN"/>
        </w:rPr>
        <w:t xml:space="preserve">    </w:t>
      </w:r>
      <w:r>
        <w:rPr>
          <w:rFonts w:hint="default" w:ascii="Times New Roman" w:hAnsi="Times New Roman" w:cs="Times New Roman" w:eastAsiaTheme="minorEastAsia"/>
          <w:color w:val="auto"/>
          <w:sz w:val="24"/>
          <w:highlight w:val="none"/>
          <w:lang w:val="en-US" w:eastAsia="zh-CN"/>
        </w:rPr>
        <w:t>四川省政府采购中心2025年度媒体宣传工作</w:t>
      </w:r>
      <w:r>
        <w:rPr>
          <w:rFonts w:hint="default" w:ascii="Times New Roman" w:hAnsi="Times New Roman" w:cs="Times New Roman"/>
          <w:color w:val="auto"/>
          <w:sz w:val="24"/>
          <w:highlight w:val="none"/>
          <w:lang w:val="en-US" w:eastAsia="zh-Hans"/>
        </w:rPr>
        <w:t>采购项目</w:t>
      </w:r>
      <w:r>
        <w:rPr>
          <w:rFonts w:hint="default" w:ascii="Times New Roman" w:hAnsi="Times New Roman" w:cs="Times New Roman"/>
          <w:color w:val="auto"/>
          <w:sz w:val="24"/>
          <w:highlight w:val="none"/>
          <w:lang w:val="en-US" w:eastAsia="zh-CN"/>
        </w:rPr>
        <w:t xml:space="preserve"> </w:t>
      </w:r>
    </w:p>
    <w:p w14:paraId="201A0E46">
      <w:pPr>
        <w:numPr>
          <w:ilvl w:val="0"/>
          <w:numId w:val="0"/>
        </w:numPr>
        <w:ind w:firstLine="280" w:firstLineChars="100"/>
        <w:jc w:val="left"/>
        <w:rPr>
          <w:rFonts w:hint="default" w:ascii="Times New Roman" w:hAnsi="Times New Roman" w:eastAsia="宋体" w:cs="Times New Roman"/>
          <w:b/>
          <w:i w:val="0"/>
          <w:caps w:val="0"/>
          <w:color w:val="111111"/>
          <w:spacing w:val="0"/>
          <w:sz w:val="28"/>
          <w:szCs w:val="28"/>
          <w:highlight w:val="none"/>
          <w:shd w:val="clear" w:fill="FFFFFF"/>
          <w:lang w:eastAsia="zh-CN"/>
        </w:rPr>
      </w:pPr>
      <w:r>
        <w:rPr>
          <w:rFonts w:hint="default" w:ascii="Times New Roman" w:hAnsi="Times New Roman" w:eastAsia="宋体" w:cs="Times New Roman"/>
          <w:b/>
          <w:i w:val="0"/>
          <w:caps w:val="0"/>
          <w:color w:val="111111"/>
          <w:spacing w:val="0"/>
          <w:sz w:val="28"/>
          <w:szCs w:val="28"/>
          <w:highlight w:val="none"/>
          <w:shd w:val="clear" w:fill="FFFFFF"/>
          <w:lang w:eastAsia="zh-CN"/>
        </w:rPr>
        <w:t>二、</w:t>
      </w:r>
      <w:r>
        <w:rPr>
          <w:rFonts w:hint="default" w:ascii="Times New Roman" w:hAnsi="Times New Roman" w:cs="Times New Roman"/>
          <w:b/>
          <w:i w:val="0"/>
          <w:caps w:val="0"/>
          <w:color w:val="111111"/>
          <w:spacing w:val="0"/>
          <w:sz w:val="28"/>
          <w:szCs w:val="28"/>
          <w:highlight w:val="none"/>
          <w:shd w:val="clear" w:fill="FFFFFF"/>
          <w:lang w:val="en-US" w:eastAsia="zh-CN"/>
        </w:rPr>
        <w:t>项目</w:t>
      </w:r>
      <w:r>
        <w:rPr>
          <w:rFonts w:hint="default" w:ascii="Times New Roman" w:hAnsi="Times New Roman" w:eastAsia="宋体" w:cs="Times New Roman"/>
          <w:b/>
          <w:i w:val="0"/>
          <w:caps w:val="0"/>
          <w:color w:val="111111"/>
          <w:spacing w:val="0"/>
          <w:sz w:val="28"/>
          <w:szCs w:val="28"/>
          <w:highlight w:val="none"/>
          <w:shd w:val="clear" w:fill="FFFFFF"/>
          <w:lang w:val="en-US" w:eastAsia="zh-CN"/>
        </w:rPr>
        <w:t>内容</w:t>
      </w:r>
      <w:r>
        <w:rPr>
          <w:rFonts w:hint="default" w:ascii="Times New Roman" w:hAnsi="Times New Roman" w:eastAsia="宋体" w:cs="Times New Roman"/>
          <w:b/>
          <w:i w:val="0"/>
          <w:caps w:val="0"/>
          <w:color w:val="111111"/>
          <w:spacing w:val="0"/>
          <w:sz w:val="28"/>
          <w:szCs w:val="28"/>
          <w:highlight w:val="none"/>
          <w:shd w:val="clear" w:fill="FFFFFF"/>
          <w:lang w:eastAsia="zh-CN"/>
        </w:rPr>
        <w:t>：</w:t>
      </w:r>
    </w:p>
    <w:p w14:paraId="74F0F79D">
      <w:pPr>
        <w:numPr>
          <w:ilvl w:val="0"/>
          <w:numId w:val="0"/>
        </w:numPr>
        <w:ind w:firstLine="480" w:firstLineChars="200"/>
        <w:jc w:val="left"/>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面向社会遴选1家省级官方媒体，通过纸质报刊、新媒体等载体向社会公众宣传报道四川省政府采购中心的重要工作成果、创新做法等，助力不断优化政府采购领域营商环境。</w:t>
      </w:r>
    </w:p>
    <w:p w14:paraId="16A29882">
      <w:pPr>
        <w:numPr>
          <w:ilvl w:val="0"/>
          <w:numId w:val="0"/>
        </w:numPr>
        <w:ind w:firstLine="280" w:firstLineChars="100"/>
        <w:jc w:val="left"/>
        <w:rPr>
          <w:rFonts w:hint="default" w:ascii="Times New Roman" w:hAnsi="Times New Roman" w:eastAsia="宋体" w:cs="Times New Roman"/>
          <w:b/>
          <w:i w:val="0"/>
          <w:caps w:val="0"/>
          <w:color w:val="111111"/>
          <w:spacing w:val="0"/>
          <w:sz w:val="28"/>
          <w:szCs w:val="28"/>
          <w:highlight w:val="none"/>
          <w:shd w:val="clear" w:fill="FFFFFF"/>
          <w:lang w:eastAsia="zh-CN"/>
        </w:rPr>
      </w:pPr>
      <w:r>
        <w:rPr>
          <w:rFonts w:hint="default" w:ascii="Times New Roman" w:hAnsi="Times New Roman" w:eastAsia="宋体" w:cs="Times New Roman"/>
          <w:b/>
          <w:i w:val="0"/>
          <w:caps w:val="0"/>
          <w:color w:val="111111"/>
          <w:spacing w:val="0"/>
          <w:sz w:val="28"/>
          <w:szCs w:val="28"/>
          <w:highlight w:val="none"/>
          <w:shd w:val="clear" w:fill="FFFFFF"/>
          <w:lang w:eastAsia="zh-CN"/>
        </w:rPr>
        <w:t>三、</w:t>
      </w:r>
      <w:r>
        <w:rPr>
          <w:rFonts w:hint="default" w:ascii="Times New Roman" w:hAnsi="Times New Roman" w:eastAsia="宋体" w:cs="Times New Roman"/>
          <w:b/>
          <w:i w:val="0"/>
          <w:caps w:val="0"/>
          <w:color w:val="111111"/>
          <w:spacing w:val="0"/>
          <w:sz w:val="28"/>
          <w:szCs w:val="28"/>
          <w:highlight w:val="none"/>
          <w:shd w:val="clear" w:fill="FFFFFF"/>
          <w:lang w:val="en-US" w:eastAsia="zh-CN"/>
        </w:rPr>
        <w:t>合格</w:t>
      </w:r>
      <w:r>
        <w:rPr>
          <w:rFonts w:hint="default" w:ascii="Times New Roman" w:hAnsi="Times New Roman" w:cs="Times New Roman"/>
          <w:b/>
          <w:i w:val="0"/>
          <w:caps w:val="0"/>
          <w:color w:val="111111"/>
          <w:spacing w:val="0"/>
          <w:sz w:val="28"/>
          <w:szCs w:val="28"/>
          <w:highlight w:val="none"/>
          <w:shd w:val="clear" w:fill="FFFFFF"/>
          <w:lang w:val="en-US" w:eastAsia="zh-CN"/>
        </w:rPr>
        <w:t>供应商</w:t>
      </w:r>
      <w:r>
        <w:rPr>
          <w:rFonts w:hint="default" w:ascii="Times New Roman" w:hAnsi="Times New Roman" w:eastAsia="宋体" w:cs="Times New Roman"/>
          <w:b/>
          <w:i w:val="0"/>
          <w:caps w:val="0"/>
          <w:color w:val="111111"/>
          <w:spacing w:val="0"/>
          <w:sz w:val="28"/>
          <w:szCs w:val="28"/>
          <w:highlight w:val="none"/>
          <w:shd w:val="clear" w:fill="FFFFFF"/>
          <w:lang w:eastAsia="zh-CN"/>
        </w:rPr>
        <w:t>条件：</w:t>
      </w:r>
    </w:p>
    <w:p w14:paraId="531397EB">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color w:val="auto"/>
          <w:sz w:val="24"/>
          <w:highlight w:val="none"/>
          <w:lang w:val="en-US" w:eastAsia="zh-CN"/>
        </w:rPr>
        <w:t>1、</w:t>
      </w:r>
      <w:r>
        <w:rPr>
          <w:rFonts w:hint="default" w:ascii="Times New Roman" w:hAnsi="Times New Roman" w:cs="Times New Roman" w:eastAsiaTheme="minorEastAsia"/>
          <w:color w:val="auto"/>
          <w:sz w:val="24"/>
          <w:highlight w:val="none"/>
        </w:rPr>
        <w:t>具有独立承担民事责任的能力。</w:t>
      </w:r>
    </w:p>
    <w:p w14:paraId="0F014E45">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color w:val="auto"/>
          <w:sz w:val="24"/>
          <w:highlight w:val="none"/>
          <w:lang w:val="en-US" w:eastAsia="zh-CN"/>
        </w:rPr>
        <w:t>2、</w:t>
      </w:r>
      <w:r>
        <w:rPr>
          <w:rFonts w:hint="default" w:ascii="Times New Roman" w:hAnsi="Times New Roman" w:cs="Times New Roman" w:eastAsiaTheme="minorEastAsia"/>
          <w:color w:val="auto"/>
          <w:sz w:val="24"/>
          <w:highlight w:val="none"/>
        </w:rPr>
        <w:t>具有良好的商业信誉和健全的财务会计制度。</w:t>
      </w:r>
    </w:p>
    <w:p w14:paraId="4829597D">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color w:val="auto"/>
          <w:sz w:val="24"/>
          <w:highlight w:val="none"/>
          <w:lang w:val="en-US" w:eastAsia="zh-CN"/>
        </w:rPr>
        <w:t>3、</w:t>
      </w:r>
      <w:r>
        <w:rPr>
          <w:rFonts w:hint="default" w:ascii="Times New Roman" w:hAnsi="Times New Roman" w:cs="Times New Roman" w:eastAsiaTheme="minorEastAsia"/>
          <w:color w:val="auto"/>
          <w:sz w:val="24"/>
          <w:highlight w:val="none"/>
        </w:rPr>
        <w:t>具有履行合同所必需的设备和专业技术能力。</w:t>
      </w:r>
    </w:p>
    <w:p w14:paraId="6CEAEDD2">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color w:val="auto"/>
          <w:sz w:val="24"/>
          <w:highlight w:val="none"/>
          <w:lang w:val="en-US" w:eastAsia="zh-CN"/>
        </w:rPr>
        <w:t>4、</w:t>
      </w:r>
      <w:r>
        <w:rPr>
          <w:rFonts w:hint="default" w:ascii="Times New Roman" w:hAnsi="Times New Roman" w:cs="Times New Roman" w:eastAsiaTheme="minorEastAsia"/>
          <w:color w:val="auto"/>
          <w:sz w:val="24"/>
          <w:highlight w:val="none"/>
        </w:rPr>
        <w:t>有依法缴纳税收和社会保障资金的良好记录。</w:t>
      </w:r>
    </w:p>
    <w:p w14:paraId="7821D32F">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color w:val="auto"/>
          <w:sz w:val="24"/>
          <w:highlight w:val="none"/>
          <w:lang w:val="en-US" w:eastAsia="zh-CN"/>
        </w:rPr>
        <w:t>5、</w:t>
      </w:r>
      <w:r>
        <w:rPr>
          <w:rFonts w:hint="default" w:ascii="Times New Roman" w:hAnsi="Times New Roman" w:cs="Times New Roman" w:eastAsiaTheme="minorEastAsia"/>
          <w:color w:val="auto"/>
          <w:sz w:val="24"/>
          <w:highlight w:val="none"/>
        </w:rPr>
        <w:t>参加采购活动前三年内，在经营活动中没有重大违法记录</w:t>
      </w:r>
      <w:r>
        <w:rPr>
          <w:rFonts w:hint="default" w:ascii="Times New Roman" w:hAnsi="Times New Roman" w:cs="Times New Roman"/>
          <w:color w:val="auto"/>
          <w:sz w:val="24"/>
          <w:highlight w:val="none"/>
          <w:lang w:eastAsia="zh-CN"/>
        </w:rPr>
        <w:t>（</w:t>
      </w:r>
      <w:r>
        <w:rPr>
          <w:rFonts w:hint="default" w:ascii="Times New Roman" w:hAnsi="Times New Roman" w:cs="Times New Roman"/>
          <w:color w:val="auto"/>
          <w:sz w:val="24"/>
          <w:highlight w:val="none"/>
          <w:lang w:val="en-US" w:eastAsia="zh-CN"/>
        </w:rPr>
        <w:t>提供书面声明</w:t>
      </w:r>
      <w:r>
        <w:rPr>
          <w:rFonts w:hint="default" w:ascii="Times New Roman" w:hAnsi="Times New Roman" w:cs="Times New Roman"/>
          <w:color w:val="auto"/>
          <w:sz w:val="24"/>
          <w:highlight w:val="none"/>
          <w:lang w:eastAsia="zh-CN"/>
        </w:rPr>
        <w:t>）</w:t>
      </w:r>
      <w:r>
        <w:rPr>
          <w:rFonts w:hint="default" w:ascii="Times New Roman" w:hAnsi="Times New Roman" w:cs="Times New Roman" w:eastAsiaTheme="minorEastAsia"/>
          <w:color w:val="auto"/>
          <w:sz w:val="24"/>
          <w:highlight w:val="none"/>
        </w:rPr>
        <w:t>。</w:t>
      </w:r>
    </w:p>
    <w:p w14:paraId="3AD5CB96">
      <w:pPr>
        <w:spacing w:line="360" w:lineRule="auto"/>
        <w:ind w:firstLine="480" w:firstLineChars="200"/>
        <w:rPr>
          <w:rFonts w:hint="default" w:ascii="Times New Roman" w:hAnsi="Times New Roman" w:cs="Times New Roman" w:eastAsiaTheme="minorEastAsia"/>
          <w:color w:val="auto"/>
          <w:sz w:val="24"/>
          <w:highlight w:val="none"/>
        </w:rPr>
      </w:pPr>
      <w:r>
        <w:rPr>
          <w:rFonts w:hint="default" w:ascii="Times New Roman" w:hAnsi="Times New Roman" w:cs="Times New Roman"/>
          <w:color w:val="auto"/>
          <w:sz w:val="24"/>
          <w:highlight w:val="none"/>
          <w:lang w:val="en-US" w:eastAsia="zh-CN"/>
        </w:rPr>
        <w:t>6、</w:t>
      </w:r>
      <w:r>
        <w:rPr>
          <w:rFonts w:hint="default" w:ascii="Times New Roman" w:hAnsi="Times New Roman" w:cs="Times New Roman" w:eastAsiaTheme="minorEastAsia"/>
          <w:color w:val="auto"/>
          <w:sz w:val="24"/>
          <w:highlight w:val="none"/>
        </w:rPr>
        <w:t>法律、行政法规规定的其他条件。</w:t>
      </w:r>
    </w:p>
    <w:p w14:paraId="5C69666A">
      <w:pPr>
        <w:topLinePunct/>
        <w:spacing w:line="360" w:lineRule="auto"/>
        <w:ind w:firstLine="480" w:firstLineChars="200"/>
        <w:rPr>
          <w:rFonts w:hint="default" w:ascii="Times New Roman" w:hAnsi="Times New Roman" w:cs="Times New Roman" w:eastAsiaTheme="minorEastAsia"/>
          <w:color w:val="auto"/>
          <w:sz w:val="24"/>
          <w:highlight w:val="none"/>
          <w:lang w:eastAsia="zh-CN"/>
        </w:rPr>
      </w:pPr>
      <w:r>
        <w:rPr>
          <w:rFonts w:hint="default" w:ascii="Times New Roman" w:hAnsi="Times New Roman" w:cs="Times New Roman"/>
          <w:color w:val="auto"/>
          <w:sz w:val="24"/>
          <w:highlight w:val="none"/>
          <w:lang w:val="en-US" w:eastAsia="zh-CN"/>
        </w:rPr>
        <w:t>7、</w:t>
      </w:r>
      <w:r>
        <w:rPr>
          <w:rFonts w:hint="default" w:ascii="Times New Roman" w:hAnsi="Times New Roman" w:cs="Times New Roman" w:eastAsiaTheme="minorEastAsia"/>
          <w:color w:val="auto"/>
          <w:sz w:val="24"/>
          <w:highlight w:val="none"/>
        </w:rPr>
        <w:t>本项目参加采购活动的</w:t>
      </w:r>
      <w:r>
        <w:rPr>
          <w:rFonts w:hint="default" w:ascii="Times New Roman" w:hAnsi="Times New Roman" w:cs="Times New Roman" w:eastAsiaTheme="minorEastAsia"/>
          <w:color w:val="auto"/>
          <w:sz w:val="24"/>
          <w:highlight w:val="none"/>
          <w:lang w:val="en-US" w:eastAsia="zh-CN"/>
        </w:rPr>
        <w:t>供应商</w:t>
      </w:r>
      <w:r>
        <w:rPr>
          <w:rFonts w:hint="default" w:ascii="Times New Roman" w:hAnsi="Times New Roman" w:cs="Times New Roman" w:eastAsiaTheme="minorEastAsia"/>
          <w:color w:val="auto"/>
          <w:sz w:val="24"/>
          <w:highlight w:val="none"/>
        </w:rPr>
        <w:t>单位及其现任法定代表人/主要负责人不得具有行贿犯罪记录。</w:t>
      </w:r>
    </w:p>
    <w:p w14:paraId="27480B97">
      <w:pPr>
        <w:topLinePunct/>
        <w:spacing w:line="360" w:lineRule="auto"/>
        <w:ind w:firstLine="480" w:firstLineChars="200"/>
        <w:rPr>
          <w:rFonts w:hint="default" w:ascii="Times New Roman" w:hAnsi="Times New Roman" w:cs="Times New Roman"/>
          <w:highlight w:val="none"/>
          <w:lang w:val="en-US" w:eastAsia="zh-CN"/>
        </w:rPr>
      </w:pPr>
      <w:r>
        <w:rPr>
          <w:rFonts w:hint="default" w:ascii="Times New Roman" w:hAnsi="Times New Roman" w:cs="Times New Roman"/>
          <w:color w:val="auto"/>
          <w:sz w:val="24"/>
          <w:highlight w:val="none"/>
          <w:lang w:val="en-US" w:eastAsia="zh-CN"/>
        </w:rPr>
        <w:t>8、</w:t>
      </w:r>
      <w:r>
        <w:rPr>
          <w:rFonts w:hint="default" w:ascii="Times New Roman" w:hAnsi="Times New Roman" w:cs="Times New Roman" w:eastAsiaTheme="minorEastAsia"/>
          <w:color w:val="auto"/>
          <w:sz w:val="24"/>
          <w:highlight w:val="none"/>
        </w:rPr>
        <w:t>本项目不接受供应商以联合体形式。</w:t>
      </w:r>
    </w:p>
    <w:p w14:paraId="7218CA3B">
      <w:pPr>
        <w:topLinePunct/>
        <w:spacing w:line="360" w:lineRule="auto"/>
        <w:ind w:left="559" w:leftChars="133" w:hanging="280" w:hangingChars="100"/>
        <w:rPr>
          <w:rFonts w:hint="default" w:ascii="Times New Roman" w:hAnsi="Times New Roman" w:eastAsia="宋体" w:cs="Times New Roman"/>
          <w:b/>
          <w:i w:val="0"/>
          <w:caps w:val="0"/>
          <w:color w:val="111111"/>
          <w:spacing w:val="0"/>
          <w:sz w:val="28"/>
          <w:szCs w:val="28"/>
          <w:highlight w:val="none"/>
          <w:shd w:val="clear" w:fill="FFFFFF"/>
          <w:lang w:eastAsia="zh-CN"/>
        </w:rPr>
      </w:pPr>
      <w:r>
        <w:rPr>
          <w:rFonts w:hint="default" w:ascii="Times New Roman" w:hAnsi="Times New Roman" w:eastAsia="宋体" w:cs="Times New Roman"/>
          <w:b/>
          <w:i w:val="0"/>
          <w:caps w:val="0"/>
          <w:color w:val="111111"/>
          <w:spacing w:val="0"/>
          <w:sz w:val="28"/>
          <w:szCs w:val="28"/>
          <w:highlight w:val="none"/>
          <w:shd w:val="clear" w:fill="FFFFFF"/>
          <w:lang w:eastAsia="zh-CN"/>
        </w:rPr>
        <w:t>四、</w:t>
      </w:r>
      <w:r>
        <w:rPr>
          <w:rFonts w:hint="default" w:ascii="Times New Roman" w:hAnsi="Times New Roman" w:cs="Times New Roman"/>
          <w:b/>
          <w:i w:val="0"/>
          <w:caps w:val="0"/>
          <w:color w:val="111111"/>
          <w:spacing w:val="0"/>
          <w:sz w:val="28"/>
          <w:szCs w:val="28"/>
          <w:highlight w:val="none"/>
          <w:shd w:val="clear" w:fill="FFFFFF"/>
          <w:lang w:val="en-US" w:eastAsia="zh-CN"/>
        </w:rPr>
        <w:t>竞争性选择文件</w:t>
      </w:r>
      <w:r>
        <w:rPr>
          <w:rFonts w:hint="eastAsia" w:cs="Times New Roman"/>
          <w:b/>
          <w:i w:val="0"/>
          <w:caps w:val="0"/>
          <w:color w:val="111111"/>
          <w:spacing w:val="0"/>
          <w:sz w:val="28"/>
          <w:szCs w:val="28"/>
          <w:highlight w:val="none"/>
          <w:shd w:val="clear" w:fill="FFFFFF"/>
          <w:lang w:val="en-US" w:eastAsia="zh-CN"/>
        </w:rPr>
        <w:t>获取</w:t>
      </w:r>
      <w:r>
        <w:rPr>
          <w:rFonts w:hint="default" w:ascii="Times New Roman" w:hAnsi="Times New Roman" w:eastAsia="宋体" w:cs="Times New Roman"/>
          <w:b/>
          <w:i w:val="0"/>
          <w:caps w:val="0"/>
          <w:color w:val="111111"/>
          <w:spacing w:val="0"/>
          <w:sz w:val="28"/>
          <w:szCs w:val="28"/>
          <w:highlight w:val="none"/>
          <w:shd w:val="clear" w:fill="FFFFFF"/>
          <w:lang w:val="en-US" w:eastAsia="zh-CN"/>
        </w:rPr>
        <w:t>时间、地点</w:t>
      </w:r>
      <w:r>
        <w:rPr>
          <w:rFonts w:hint="default" w:ascii="Times New Roman" w:hAnsi="Times New Roman" w:eastAsia="宋体" w:cs="Times New Roman"/>
          <w:b/>
          <w:i w:val="0"/>
          <w:caps w:val="0"/>
          <w:color w:val="111111"/>
          <w:spacing w:val="0"/>
          <w:sz w:val="28"/>
          <w:szCs w:val="28"/>
          <w:highlight w:val="none"/>
          <w:shd w:val="clear" w:fill="FFFFFF"/>
          <w:lang w:eastAsia="zh-CN"/>
        </w:rPr>
        <w:t>：</w:t>
      </w:r>
    </w:p>
    <w:p w14:paraId="48222404">
      <w:pPr>
        <w:topLinePunct/>
        <w:spacing w:line="360" w:lineRule="auto"/>
        <w:ind w:firstLine="480" w:firstLineChars="200"/>
        <w:rPr>
          <w:rFonts w:hint="default" w:ascii="Times New Roman" w:hAnsi="Times New Roman" w:eastAsia="宋体" w:cs="Times New Roman"/>
          <w:color w:val="0000FF"/>
          <w:sz w:val="24"/>
          <w:highlight w:val="none"/>
          <w:lang w:val="en-US" w:eastAsia="zh-CN"/>
        </w:rPr>
      </w:pPr>
      <w:r>
        <w:rPr>
          <w:rFonts w:hint="default" w:ascii="Times New Roman" w:hAnsi="Times New Roman" w:eastAsia="宋体" w:cs="Times New Roman"/>
          <w:color w:val="0000FF"/>
          <w:sz w:val="24"/>
          <w:highlight w:val="none"/>
          <w:lang w:val="en-US" w:eastAsia="zh-CN"/>
        </w:rPr>
        <w:t>1、</w:t>
      </w:r>
      <w:r>
        <w:rPr>
          <w:rFonts w:hint="eastAsia" w:cs="Times New Roman"/>
          <w:color w:val="0000FF"/>
          <w:sz w:val="24"/>
          <w:highlight w:val="none"/>
          <w:lang w:val="en-US" w:eastAsia="zh-CN"/>
        </w:rPr>
        <w:t>获取</w:t>
      </w:r>
      <w:r>
        <w:rPr>
          <w:rFonts w:hint="default" w:ascii="Times New Roman" w:hAnsi="Times New Roman" w:eastAsia="宋体" w:cs="Times New Roman"/>
          <w:color w:val="0000FF"/>
          <w:sz w:val="24"/>
          <w:highlight w:val="none"/>
          <w:lang w:val="en-US" w:eastAsia="zh-CN"/>
        </w:rPr>
        <w:t>时间：</w:t>
      </w:r>
      <w:r>
        <w:rPr>
          <w:rFonts w:hint="default" w:ascii="Times New Roman" w:hAnsi="Times New Roman" w:cs="Times New Roman"/>
          <w:color w:val="0000FF"/>
          <w:sz w:val="24"/>
          <w:highlight w:val="none"/>
          <w:lang w:val="en-US" w:eastAsia="zh-CN"/>
        </w:rPr>
        <w:t>2025</w:t>
      </w:r>
      <w:r>
        <w:rPr>
          <w:rFonts w:hint="default" w:ascii="Times New Roman" w:hAnsi="Times New Roman" w:eastAsia="宋体" w:cs="Times New Roman"/>
          <w:color w:val="0000FF"/>
          <w:sz w:val="24"/>
          <w:highlight w:val="none"/>
          <w:lang w:val="en-US" w:eastAsia="zh-CN"/>
        </w:rPr>
        <w:t>年3月</w:t>
      </w:r>
      <w:r>
        <w:rPr>
          <w:rFonts w:hint="default" w:ascii="Times New Roman" w:hAnsi="Times New Roman" w:cs="Times New Roman"/>
          <w:color w:val="0000FF"/>
          <w:sz w:val="24"/>
          <w:highlight w:val="none"/>
          <w:lang w:val="en-US" w:eastAsia="zh-CN"/>
        </w:rPr>
        <w:t>1</w:t>
      </w:r>
      <w:r>
        <w:rPr>
          <w:rFonts w:hint="eastAsia" w:cs="Times New Roman"/>
          <w:color w:val="0000FF"/>
          <w:sz w:val="24"/>
          <w:highlight w:val="none"/>
          <w:lang w:val="en-US" w:eastAsia="zh-CN"/>
        </w:rPr>
        <w:t>2</w:t>
      </w:r>
      <w:r>
        <w:rPr>
          <w:rFonts w:hint="default" w:ascii="Times New Roman" w:hAnsi="Times New Roman" w:eastAsia="宋体" w:cs="Times New Roman"/>
          <w:color w:val="0000FF"/>
          <w:sz w:val="24"/>
          <w:highlight w:val="none"/>
          <w:lang w:val="en-US" w:eastAsia="zh-CN"/>
        </w:rPr>
        <w:t xml:space="preserve">日- </w:t>
      </w:r>
      <w:r>
        <w:rPr>
          <w:rFonts w:hint="default" w:ascii="Times New Roman" w:hAnsi="Times New Roman" w:cs="Times New Roman"/>
          <w:color w:val="0000FF"/>
          <w:sz w:val="24"/>
          <w:highlight w:val="none"/>
          <w:lang w:val="en-US" w:eastAsia="zh-CN"/>
        </w:rPr>
        <w:t>2025</w:t>
      </w:r>
      <w:r>
        <w:rPr>
          <w:rFonts w:hint="default" w:ascii="Times New Roman" w:hAnsi="Times New Roman" w:eastAsia="宋体" w:cs="Times New Roman"/>
          <w:color w:val="0000FF"/>
          <w:sz w:val="24"/>
          <w:highlight w:val="none"/>
          <w:lang w:val="en-US" w:eastAsia="zh-CN"/>
        </w:rPr>
        <w:t>年3月</w:t>
      </w:r>
      <w:r>
        <w:rPr>
          <w:rFonts w:hint="default" w:ascii="Times New Roman" w:hAnsi="Times New Roman" w:cs="Times New Roman"/>
          <w:color w:val="0000FF"/>
          <w:sz w:val="24"/>
          <w:highlight w:val="none"/>
          <w:lang w:val="en-US" w:eastAsia="zh-CN"/>
        </w:rPr>
        <w:t>1</w:t>
      </w:r>
      <w:r>
        <w:rPr>
          <w:rFonts w:hint="eastAsia" w:cs="Times New Roman"/>
          <w:color w:val="0000FF"/>
          <w:sz w:val="24"/>
          <w:highlight w:val="none"/>
          <w:lang w:val="en-US" w:eastAsia="zh-CN"/>
        </w:rPr>
        <w:t>9</w:t>
      </w:r>
      <w:r>
        <w:rPr>
          <w:rFonts w:hint="default" w:ascii="Times New Roman" w:hAnsi="Times New Roman" w:eastAsia="宋体" w:cs="Times New Roman"/>
          <w:color w:val="0000FF"/>
          <w:sz w:val="24"/>
          <w:highlight w:val="none"/>
          <w:lang w:val="en-US" w:eastAsia="zh-CN"/>
        </w:rPr>
        <w:t>日</w:t>
      </w:r>
    </w:p>
    <w:p w14:paraId="60312560">
      <w:pPr>
        <w:topLinePunct/>
        <w:spacing w:line="360" w:lineRule="auto"/>
        <w:ind w:firstLine="480" w:firstLineChars="200"/>
        <w:rPr>
          <w:rFonts w:hint="default" w:ascii="Times New Roman" w:hAnsi="Times New Roman" w:eastAsia="宋体" w:cs="Times New Roman"/>
          <w:color w:val="auto"/>
          <w:sz w:val="24"/>
          <w:highlight w:val="none"/>
          <w:lang w:val="en-US" w:eastAsia="zh-CN"/>
        </w:rPr>
      </w:pPr>
      <w:r>
        <w:rPr>
          <w:rFonts w:hint="default" w:ascii="Times New Roman" w:hAnsi="Times New Roman" w:eastAsia="宋体" w:cs="Times New Roman"/>
          <w:color w:val="auto"/>
          <w:sz w:val="24"/>
          <w:highlight w:val="none"/>
          <w:lang w:val="en-US" w:eastAsia="zh-CN"/>
        </w:rPr>
        <w:t>2、</w:t>
      </w:r>
      <w:r>
        <w:rPr>
          <w:rFonts w:hint="eastAsia" w:cs="Times New Roman"/>
          <w:color w:val="auto"/>
          <w:sz w:val="24"/>
          <w:highlight w:val="none"/>
          <w:lang w:val="en-US" w:eastAsia="zh-CN"/>
        </w:rPr>
        <w:t>获取</w:t>
      </w:r>
      <w:r>
        <w:rPr>
          <w:rFonts w:hint="default" w:ascii="Times New Roman" w:hAnsi="Times New Roman" w:eastAsia="宋体" w:cs="Times New Roman"/>
          <w:color w:val="auto"/>
          <w:sz w:val="24"/>
          <w:highlight w:val="none"/>
          <w:lang w:val="en-US" w:eastAsia="zh-CN"/>
        </w:rPr>
        <w:t>地点：登录四川省政府政务服务和公共资源交易服务中心门户网站（http://www.spprec.com/）“通知公告”下载。</w:t>
      </w:r>
    </w:p>
    <w:p w14:paraId="7D1DD6BE">
      <w:pPr>
        <w:topLinePunct/>
        <w:spacing w:line="360" w:lineRule="auto"/>
        <w:ind w:firstLine="280" w:firstLineChars="100"/>
        <w:rPr>
          <w:rFonts w:hint="default" w:ascii="Times New Roman" w:hAnsi="Times New Roman" w:eastAsia="宋体" w:cs="Times New Roman"/>
          <w:b/>
          <w:i w:val="0"/>
          <w:caps w:val="0"/>
          <w:color w:val="111111"/>
          <w:spacing w:val="0"/>
          <w:sz w:val="28"/>
          <w:szCs w:val="28"/>
          <w:highlight w:val="none"/>
          <w:shd w:val="clear" w:fill="FFFFFF"/>
          <w:lang w:eastAsia="zh-CN"/>
        </w:rPr>
      </w:pPr>
      <w:r>
        <w:rPr>
          <w:rFonts w:hint="default" w:ascii="Times New Roman" w:hAnsi="Times New Roman" w:eastAsia="宋体" w:cs="Times New Roman"/>
          <w:b/>
          <w:i w:val="0"/>
          <w:caps w:val="0"/>
          <w:color w:val="111111"/>
          <w:spacing w:val="0"/>
          <w:sz w:val="28"/>
          <w:szCs w:val="28"/>
          <w:highlight w:val="none"/>
          <w:shd w:val="clear" w:fill="FFFFFF"/>
          <w:lang w:eastAsia="zh-CN"/>
        </w:rPr>
        <w:t>五、递交</w:t>
      </w:r>
      <w:r>
        <w:rPr>
          <w:rFonts w:hint="default" w:ascii="Times New Roman" w:hAnsi="Times New Roman" w:cs="Times New Roman"/>
          <w:b/>
          <w:i w:val="0"/>
          <w:caps w:val="0"/>
          <w:color w:val="111111"/>
          <w:spacing w:val="0"/>
          <w:sz w:val="28"/>
          <w:szCs w:val="28"/>
          <w:highlight w:val="none"/>
          <w:shd w:val="clear" w:fill="FFFFFF"/>
          <w:lang w:val="en-US" w:eastAsia="zh-CN"/>
        </w:rPr>
        <w:t>响应</w:t>
      </w:r>
      <w:r>
        <w:rPr>
          <w:rFonts w:hint="default" w:ascii="Times New Roman" w:hAnsi="Times New Roman" w:cs="Times New Roman"/>
          <w:b/>
          <w:i w:val="0"/>
          <w:caps w:val="0"/>
          <w:color w:val="111111"/>
          <w:spacing w:val="0"/>
          <w:sz w:val="28"/>
          <w:szCs w:val="28"/>
          <w:highlight w:val="none"/>
          <w:shd w:val="clear" w:fill="FFFFFF"/>
          <w:lang w:eastAsia="zh-CN"/>
        </w:rPr>
        <w:t>文件</w:t>
      </w:r>
      <w:r>
        <w:rPr>
          <w:rFonts w:hint="default" w:ascii="Times New Roman" w:hAnsi="Times New Roman" w:eastAsia="宋体" w:cs="Times New Roman"/>
          <w:b/>
          <w:i w:val="0"/>
          <w:caps w:val="0"/>
          <w:color w:val="111111"/>
          <w:spacing w:val="0"/>
          <w:sz w:val="28"/>
          <w:szCs w:val="28"/>
          <w:highlight w:val="none"/>
          <w:shd w:val="clear" w:fill="FFFFFF"/>
          <w:lang w:val="en-US" w:eastAsia="zh-CN"/>
        </w:rPr>
        <w:t>时间</w:t>
      </w:r>
      <w:r>
        <w:rPr>
          <w:rFonts w:hint="default" w:ascii="Times New Roman" w:hAnsi="Times New Roman" w:eastAsia="宋体" w:cs="Times New Roman"/>
          <w:b/>
          <w:i w:val="0"/>
          <w:caps w:val="0"/>
          <w:color w:val="111111"/>
          <w:spacing w:val="0"/>
          <w:sz w:val="28"/>
          <w:szCs w:val="28"/>
          <w:highlight w:val="none"/>
          <w:shd w:val="clear" w:fill="FFFFFF"/>
          <w:lang w:eastAsia="zh-CN"/>
        </w:rPr>
        <w:t>：</w:t>
      </w:r>
    </w:p>
    <w:p w14:paraId="5257BA87">
      <w:pPr>
        <w:topLinePunct/>
        <w:spacing w:line="360" w:lineRule="auto"/>
        <w:ind w:firstLine="480" w:firstLineChars="200"/>
        <w:rPr>
          <w:rFonts w:hint="default" w:ascii="Times New Roman" w:hAnsi="Times New Roman" w:eastAsia="宋体" w:cs="Times New Roman"/>
          <w:b/>
          <w:bCs/>
          <w:color w:val="0000FF"/>
          <w:sz w:val="24"/>
          <w:highlight w:val="none"/>
          <w:lang w:val="en-US" w:eastAsia="zh-CN"/>
        </w:rPr>
      </w:pPr>
      <w:r>
        <w:rPr>
          <w:rFonts w:hint="default" w:ascii="Times New Roman" w:hAnsi="Times New Roman" w:eastAsia="宋体" w:cs="Times New Roman"/>
          <w:b/>
          <w:bCs/>
          <w:color w:val="0000FF"/>
          <w:sz w:val="24"/>
          <w:highlight w:val="none"/>
          <w:lang w:val="en-US" w:eastAsia="zh-CN"/>
        </w:rPr>
        <w:t>开始时间：</w:t>
      </w:r>
      <w:r>
        <w:rPr>
          <w:rFonts w:hint="default" w:ascii="Times New Roman" w:hAnsi="Times New Roman" w:cs="Times New Roman"/>
          <w:b/>
          <w:bCs/>
          <w:color w:val="0000FF"/>
          <w:sz w:val="24"/>
          <w:highlight w:val="none"/>
          <w:lang w:val="en-US" w:eastAsia="zh-CN"/>
        </w:rPr>
        <w:t>2025</w:t>
      </w:r>
      <w:r>
        <w:rPr>
          <w:rFonts w:hint="default" w:ascii="Times New Roman" w:hAnsi="Times New Roman" w:eastAsia="宋体" w:cs="Times New Roman"/>
          <w:b/>
          <w:bCs/>
          <w:color w:val="0000FF"/>
          <w:sz w:val="24"/>
          <w:highlight w:val="none"/>
          <w:lang w:val="en-US" w:eastAsia="zh-CN"/>
        </w:rPr>
        <w:t>年3月</w:t>
      </w:r>
      <w:r>
        <w:rPr>
          <w:rFonts w:hint="eastAsia" w:cs="Times New Roman"/>
          <w:b/>
          <w:bCs/>
          <w:color w:val="0000FF"/>
          <w:sz w:val="24"/>
          <w:highlight w:val="none"/>
          <w:lang w:val="en-US" w:eastAsia="zh-CN"/>
        </w:rPr>
        <w:t>20</w:t>
      </w:r>
      <w:r>
        <w:rPr>
          <w:rFonts w:hint="default" w:ascii="Times New Roman" w:hAnsi="Times New Roman" w:eastAsia="宋体" w:cs="Times New Roman"/>
          <w:b/>
          <w:bCs/>
          <w:color w:val="0000FF"/>
          <w:sz w:val="24"/>
          <w:highlight w:val="none"/>
          <w:lang w:val="en-US" w:eastAsia="zh-CN"/>
        </w:rPr>
        <w:t>日9:30；</w:t>
      </w:r>
    </w:p>
    <w:p w14:paraId="77930D49">
      <w:pPr>
        <w:topLinePunct/>
        <w:spacing w:line="360" w:lineRule="auto"/>
        <w:ind w:firstLine="480" w:firstLineChars="200"/>
        <w:rPr>
          <w:rFonts w:hint="default" w:ascii="Times New Roman" w:hAnsi="Times New Roman" w:eastAsia="宋体" w:cs="Times New Roman"/>
          <w:b/>
          <w:bCs/>
          <w:color w:val="0000FF"/>
          <w:sz w:val="24"/>
          <w:highlight w:val="none"/>
          <w:lang w:val="en-US" w:eastAsia="zh-CN"/>
        </w:rPr>
      </w:pPr>
      <w:r>
        <w:rPr>
          <w:rFonts w:hint="default" w:ascii="Times New Roman" w:hAnsi="Times New Roman" w:eastAsia="宋体" w:cs="Times New Roman"/>
          <w:b/>
          <w:bCs/>
          <w:color w:val="0000FF"/>
          <w:sz w:val="24"/>
          <w:highlight w:val="none"/>
          <w:lang w:val="en-US" w:eastAsia="zh-CN"/>
        </w:rPr>
        <w:t>截止时间：</w:t>
      </w:r>
      <w:r>
        <w:rPr>
          <w:rFonts w:hint="default" w:ascii="Times New Roman" w:hAnsi="Times New Roman" w:cs="Times New Roman"/>
          <w:b/>
          <w:bCs/>
          <w:color w:val="0000FF"/>
          <w:sz w:val="24"/>
          <w:highlight w:val="none"/>
          <w:lang w:val="en-US" w:eastAsia="zh-CN"/>
        </w:rPr>
        <w:t>2025</w:t>
      </w:r>
      <w:r>
        <w:rPr>
          <w:rFonts w:hint="default" w:ascii="Times New Roman" w:hAnsi="Times New Roman" w:eastAsia="宋体" w:cs="Times New Roman"/>
          <w:b/>
          <w:bCs/>
          <w:color w:val="0000FF"/>
          <w:sz w:val="24"/>
          <w:highlight w:val="none"/>
          <w:lang w:val="en-US" w:eastAsia="zh-CN"/>
        </w:rPr>
        <w:t>年3月</w:t>
      </w:r>
      <w:r>
        <w:rPr>
          <w:rFonts w:hint="eastAsia" w:cs="Times New Roman"/>
          <w:b/>
          <w:bCs/>
          <w:color w:val="0000FF"/>
          <w:sz w:val="24"/>
          <w:highlight w:val="none"/>
          <w:lang w:val="en-US" w:eastAsia="zh-CN"/>
        </w:rPr>
        <w:t>20</w:t>
      </w:r>
      <w:r>
        <w:rPr>
          <w:rFonts w:hint="default" w:ascii="Times New Roman" w:hAnsi="Times New Roman" w:eastAsia="宋体" w:cs="Times New Roman"/>
          <w:b/>
          <w:bCs/>
          <w:color w:val="0000FF"/>
          <w:sz w:val="24"/>
          <w:highlight w:val="none"/>
          <w:lang w:val="en-US" w:eastAsia="zh-CN"/>
        </w:rPr>
        <w:t>日10:00。</w:t>
      </w:r>
    </w:p>
    <w:p w14:paraId="06AE959F">
      <w:pPr>
        <w:spacing w:line="360" w:lineRule="auto"/>
        <w:ind w:firstLine="565" w:firstLineChars="202"/>
        <w:rPr>
          <w:rFonts w:hint="default" w:ascii="Times New Roman" w:hAnsi="Times New Roman" w:cs="Times New Roman" w:eastAsiaTheme="minorEastAsia"/>
          <w:color w:val="000000" w:themeColor="text1"/>
          <w:sz w:val="28"/>
          <w:szCs w:val="28"/>
          <w:highlight w:val="none"/>
          <w14:textFill>
            <w14:solidFill>
              <w14:schemeClr w14:val="tx1"/>
            </w14:solidFill>
          </w14:textFill>
        </w:rPr>
      </w:pP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供应商必须在递交</w:t>
      </w:r>
      <w:r>
        <w:rPr>
          <w:rFonts w:hint="default" w:ascii="Times New Roman" w:hAnsi="Times New Roman" w:cs="Times New Roman" w:eastAsiaTheme="minorEastAsia"/>
          <w:color w:val="000000" w:themeColor="text1"/>
          <w:sz w:val="28"/>
          <w:szCs w:val="28"/>
          <w:highlight w:val="none"/>
          <w:lang w:eastAsia="zh-CN"/>
          <w14:textFill>
            <w14:solidFill>
              <w14:schemeClr w14:val="tx1"/>
            </w14:solidFill>
          </w14:textFill>
        </w:rPr>
        <w:t>响应文件</w:t>
      </w: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截止时间前将</w:t>
      </w:r>
      <w:r>
        <w:rPr>
          <w:rFonts w:hint="default" w:ascii="Times New Roman" w:hAnsi="Times New Roman" w:cs="Times New Roman" w:eastAsiaTheme="minorEastAsia"/>
          <w:color w:val="000000" w:themeColor="text1"/>
          <w:sz w:val="28"/>
          <w:szCs w:val="28"/>
          <w:highlight w:val="none"/>
          <w:lang w:eastAsia="zh-CN"/>
          <w14:textFill>
            <w14:solidFill>
              <w14:schemeClr w14:val="tx1"/>
            </w14:solidFill>
          </w14:textFill>
        </w:rPr>
        <w:t>响应文件</w:t>
      </w: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送达指定地点，截止时间后递交的</w:t>
      </w:r>
      <w:r>
        <w:rPr>
          <w:rFonts w:hint="default" w:ascii="Times New Roman" w:hAnsi="Times New Roman" w:cs="Times New Roman" w:eastAsiaTheme="minorEastAsia"/>
          <w:color w:val="000000" w:themeColor="text1"/>
          <w:sz w:val="28"/>
          <w:szCs w:val="28"/>
          <w:highlight w:val="none"/>
          <w:lang w:eastAsia="zh-CN"/>
          <w14:textFill>
            <w14:solidFill>
              <w14:schemeClr w14:val="tx1"/>
            </w14:solidFill>
          </w14:textFill>
        </w:rPr>
        <w:t>响应文件</w:t>
      </w:r>
      <w:r>
        <w:rPr>
          <w:rFonts w:hint="default" w:ascii="Times New Roman" w:hAnsi="Times New Roman" w:cs="Times New Roman" w:eastAsiaTheme="minorEastAsia"/>
          <w:color w:val="000000" w:themeColor="text1"/>
          <w:sz w:val="28"/>
          <w:szCs w:val="28"/>
          <w:highlight w:val="none"/>
          <w14:textFill>
            <w14:solidFill>
              <w14:schemeClr w14:val="tx1"/>
            </w14:solidFill>
          </w14:textFill>
        </w:rPr>
        <w:t>将被拒绝。</w:t>
      </w:r>
    </w:p>
    <w:p w14:paraId="2DFFA7CD">
      <w:pPr>
        <w:keepNext w:val="0"/>
        <w:keepLines w:val="0"/>
        <w:widowControl/>
        <w:suppressLineNumbers w:val="0"/>
        <w:jc w:val="left"/>
        <w:rPr>
          <w:rFonts w:hint="default" w:ascii="Times New Roman" w:hAnsi="Times New Roman" w:cs="Times New Roman" w:eastAsiaTheme="minorEastAsia"/>
          <w:b/>
          <w:bCs/>
          <w:color w:val="000000" w:themeColor="text1"/>
          <w:sz w:val="28"/>
          <w:szCs w:val="28"/>
          <w:highlight w:val="none"/>
          <w:lang w:val="en-US"/>
          <w14:textFill>
            <w14:solidFill>
              <w14:schemeClr w14:val="tx1"/>
            </w14:solidFill>
          </w14:textFill>
        </w:rPr>
      </w:pPr>
      <w:r>
        <w:rPr>
          <w:rFonts w:hint="default" w:ascii="Times New Roman" w:hAnsi="Times New Roman" w:cs="Times New Roman" w:eastAsiaTheme="minorEastAsia"/>
          <w:b/>
          <w:bCs/>
          <w:color w:val="000000" w:themeColor="text1"/>
          <w:sz w:val="28"/>
          <w:szCs w:val="28"/>
          <w:highlight w:val="none"/>
          <w14:textFill>
            <w14:solidFill>
              <w14:schemeClr w14:val="tx1"/>
            </w14:solidFill>
          </w14:textFill>
        </w:rPr>
        <w:t>递交</w:t>
      </w:r>
      <w:r>
        <w:rPr>
          <w:rFonts w:hint="default" w:ascii="Times New Roman" w:hAnsi="Times New Roman" w:cs="Times New Roman" w:eastAsiaTheme="minorEastAsia"/>
          <w:b/>
          <w:bCs/>
          <w:color w:val="000000" w:themeColor="text1"/>
          <w:sz w:val="28"/>
          <w:szCs w:val="28"/>
          <w:highlight w:val="none"/>
          <w:lang w:eastAsia="zh-CN"/>
          <w14:textFill>
            <w14:solidFill>
              <w14:schemeClr w14:val="tx1"/>
            </w14:solidFill>
          </w14:textFill>
        </w:rPr>
        <w:t>响应文件</w:t>
      </w:r>
      <w:r>
        <w:rPr>
          <w:rFonts w:hint="default" w:ascii="Times New Roman" w:hAnsi="Times New Roman" w:cs="Times New Roman" w:eastAsiaTheme="minorEastAsia"/>
          <w:b/>
          <w:bCs/>
          <w:color w:val="000000" w:themeColor="text1"/>
          <w:sz w:val="28"/>
          <w:szCs w:val="28"/>
          <w:highlight w:val="none"/>
          <w14:textFill>
            <w14:solidFill>
              <w14:schemeClr w14:val="tx1"/>
            </w14:solidFill>
          </w14:textFill>
        </w:rPr>
        <w:t>地点：</w:t>
      </w:r>
      <w:r>
        <w:rPr>
          <w:rFonts w:hint="default" w:ascii="Times New Roman" w:hAnsi="Times New Roman" w:cs="Times New Roman" w:eastAsiaTheme="minorEastAsia"/>
          <w:b/>
          <w:bCs/>
          <w:color w:val="000000" w:themeColor="text1"/>
          <w:sz w:val="28"/>
          <w:szCs w:val="28"/>
          <w:highlight w:val="none"/>
          <w:lang w:val="en-US" w:eastAsia="zh-CN"/>
          <w14:textFill>
            <w14:solidFill>
              <w14:schemeClr w14:val="tx1"/>
            </w14:solidFill>
          </w14:textFill>
        </w:rPr>
        <w:t>四川省成都市青羊区顺城大街222号或鼓楼南街101号（丰德成达中心7层）710室</w:t>
      </w:r>
    </w:p>
    <w:p w14:paraId="0C8B6531">
      <w:pPr>
        <w:topLinePunct/>
        <w:spacing w:line="360" w:lineRule="auto"/>
        <w:ind w:firstLine="280" w:firstLineChars="100"/>
        <w:rPr>
          <w:rFonts w:hint="default" w:ascii="Times New Roman" w:hAnsi="Times New Roman" w:eastAsia="宋体" w:cs="Times New Roman"/>
          <w:b/>
          <w:i w:val="0"/>
          <w:caps w:val="0"/>
          <w:color w:val="111111"/>
          <w:spacing w:val="0"/>
          <w:sz w:val="28"/>
          <w:szCs w:val="28"/>
          <w:highlight w:val="none"/>
          <w:shd w:val="clear" w:fill="FFFFFF"/>
          <w:lang w:eastAsia="zh-CN"/>
        </w:rPr>
      </w:pPr>
      <w:r>
        <w:rPr>
          <w:rFonts w:hint="default" w:ascii="Times New Roman" w:hAnsi="Times New Roman" w:eastAsia="宋体" w:cs="Times New Roman"/>
          <w:b/>
          <w:i w:val="0"/>
          <w:caps w:val="0"/>
          <w:color w:val="111111"/>
          <w:spacing w:val="0"/>
          <w:sz w:val="28"/>
          <w:szCs w:val="28"/>
          <w:highlight w:val="none"/>
          <w:shd w:val="clear" w:fill="FFFFFF"/>
          <w:lang w:val="en-US" w:eastAsia="zh-CN"/>
        </w:rPr>
        <w:t>六</w:t>
      </w:r>
      <w:r>
        <w:rPr>
          <w:rFonts w:hint="default" w:ascii="Times New Roman" w:hAnsi="Times New Roman" w:eastAsia="宋体" w:cs="Times New Roman"/>
          <w:b/>
          <w:i w:val="0"/>
          <w:caps w:val="0"/>
          <w:color w:val="111111"/>
          <w:spacing w:val="0"/>
          <w:sz w:val="28"/>
          <w:szCs w:val="28"/>
          <w:highlight w:val="none"/>
          <w:shd w:val="clear" w:fill="FFFFFF"/>
          <w:lang w:eastAsia="zh-CN"/>
        </w:rPr>
        <w:t>、联系方式：</w:t>
      </w:r>
    </w:p>
    <w:p w14:paraId="289C33AE">
      <w:pPr>
        <w:topLinePunct/>
        <w:spacing w:line="360" w:lineRule="auto"/>
        <w:ind w:firstLine="480" w:firstLineChars="200"/>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eastAsia="zh-CN"/>
        </w:rPr>
        <w:t>联 系 人：</w:t>
      </w:r>
      <w:r>
        <w:rPr>
          <w:rFonts w:hint="default" w:ascii="Times New Roman" w:hAnsi="Times New Roman" w:cs="Times New Roman" w:eastAsiaTheme="minorEastAsia"/>
          <w:color w:val="auto"/>
          <w:sz w:val="24"/>
          <w:highlight w:val="none"/>
          <w:lang w:val="en-US" w:eastAsia="zh-CN"/>
        </w:rPr>
        <w:t>谢</w:t>
      </w:r>
      <w:r>
        <w:rPr>
          <w:rFonts w:hint="default" w:ascii="Times New Roman" w:hAnsi="Times New Roman" w:cs="Times New Roman"/>
          <w:color w:val="auto"/>
          <w:sz w:val="24"/>
          <w:highlight w:val="none"/>
          <w:lang w:val="en-US" w:eastAsia="zh-CN"/>
        </w:rPr>
        <w:t>老师</w:t>
      </w:r>
    </w:p>
    <w:p w14:paraId="4EC6EDAF">
      <w:pPr>
        <w:topLinePunct/>
        <w:spacing w:line="360" w:lineRule="auto"/>
        <w:ind w:firstLine="480" w:firstLineChars="200"/>
        <w:rPr>
          <w:rFonts w:hint="default" w:ascii="Times New Roman" w:hAnsi="Times New Roman" w:eastAsia="宋体" w:cs="Times New Roman"/>
          <w:b/>
          <w:i w:val="0"/>
          <w:caps w:val="0"/>
          <w:color w:val="111111"/>
          <w:spacing w:val="0"/>
          <w:sz w:val="28"/>
          <w:szCs w:val="28"/>
          <w:highlight w:val="none"/>
          <w:shd w:val="clear" w:fill="FFFFFF"/>
          <w:lang w:eastAsia="zh-CN"/>
        </w:rPr>
      </w:pPr>
      <w:r>
        <w:rPr>
          <w:rFonts w:hint="default" w:ascii="Times New Roman" w:hAnsi="Times New Roman" w:cs="Times New Roman" w:eastAsiaTheme="minorEastAsia"/>
          <w:color w:val="auto"/>
          <w:sz w:val="24"/>
          <w:highlight w:val="none"/>
          <w:lang w:eastAsia="zh-CN"/>
        </w:rPr>
        <w:t>联系电话：028-</w:t>
      </w:r>
      <w:r>
        <w:rPr>
          <w:rFonts w:hint="default" w:ascii="Times New Roman" w:hAnsi="Times New Roman" w:cs="Times New Roman" w:eastAsiaTheme="minorEastAsia"/>
          <w:color w:val="auto"/>
          <w:sz w:val="24"/>
          <w:highlight w:val="none"/>
          <w:lang w:val="en-US" w:eastAsia="zh-CN"/>
        </w:rPr>
        <w:t>61323019</w:t>
      </w:r>
      <w:r>
        <w:rPr>
          <w:rFonts w:hint="default" w:ascii="Times New Roman" w:hAnsi="Times New Roman" w:cs="Times New Roman" w:eastAsiaTheme="minorEastAsia"/>
          <w:color w:val="auto"/>
          <w:sz w:val="24"/>
          <w:highlight w:val="none"/>
          <w:lang w:eastAsia="zh-CN"/>
        </w:rPr>
        <w:br w:type="textWrapping"/>
      </w:r>
      <w:r>
        <w:rPr>
          <w:rFonts w:hint="default" w:ascii="Times New Roman" w:hAnsi="Times New Roman" w:cs="Times New Roman" w:eastAsiaTheme="minorEastAsia"/>
          <w:color w:val="auto"/>
          <w:sz w:val="24"/>
          <w:highlight w:val="none"/>
          <w:lang w:eastAsia="zh-CN"/>
        </w:rPr>
        <w:br w:type="textWrapping"/>
      </w:r>
    </w:p>
    <w:p w14:paraId="521D02AE">
      <w:pPr>
        <w:pStyle w:val="10"/>
        <w:rPr>
          <w:rFonts w:hint="default" w:ascii="Times New Roman" w:hAnsi="Times New Roman" w:eastAsia="宋体" w:cs="Times New Roman"/>
          <w:sz w:val="24"/>
          <w:szCs w:val="24"/>
          <w:highlight w:val="none"/>
          <w:lang w:val="en-US" w:eastAsia="zh-CN"/>
        </w:rPr>
      </w:pPr>
      <w:r>
        <w:rPr>
          <w:rFonts w:hint="default" w:ascii="Times New Roman" w:hAnsi="Times New Roman" w:cs="Times New Roman"/>
          <w:highlight w:val="none"/>
          <w:lang w:val="en-US" w:eastAsia="zh-CN"/>
        </w:rPr>
        <w:t xml:space="preserve">                                                   </w:t>
      </w:r>
    </w:p>
    <w:p w14:paraId="3306A2A1">
      <w:pPr>
        <w:spacing w:line="360" w:lineRule="auto"/>
        <w:jc w:val="both"/>
        <w:rPr>
          <w:rFonts w:hint="default" w:ascii="Times New Roman" w:hAnsi="Times New Roman" w:cs="Times New Roman" w:eastAsiaTheme="minorEastAsia"/>
          <w:sz w:val="10"/>
          <w:szCs w:val="10"/>
          <w:highlight w:val="none"/>
        </w:rPr>
      </w:pPr>
      <w:r>
        <w:rPr>
          <w:rFonts w:hint="default" w:ascii="Times New Roman" w:hAnsi="Times New Roman" w:cs="Times New Roman" w:eastAsiaTheme="minorEastAsia"/>
          <w:b/>
          <w:sz w:val="36"/>
          <w:szCs w:val="36"/>
          <w:highlight w:val="none"/>
        </w:rPr>
        <w:br w:type="page"/>
      </w:r>
    </w:p>
    <w:p w14:paraId="5E90B50A">
      <w:pPr>
        <w:pStyle w:val="3"/>
        <w:snapToGrid w:val="0"/>
        <w:spacing w:before="312" w:beforeLines="100" w:after="312" w:afterLines="100" w:line="360" w:lineRule="auto"/>
        <w:jc w:val="center"/>
        <w:rPr>
          <w:rFonts w:hint="default" w:ascii="Times New Roman" w:hAnsi="Times New Roman" w:cs="Times New Roman" w:eastAsiaTheme="minorEastAsia"/>
          <w:sz w:val="32"/>
          <w:szCs w:val="32"/>
          <w:highlight w:val="none"/>
        </w:rPr>
      </w:pPr>
      <w:bookmarkStart w:id="2" w:name="_Toc477957402"/>
      <w:bookmarkStart w:id="3" w:name="_Toc26809"/>
      <w:r>
        <w:rPr>
          <w:rFonts w:hint="default" w:ascii="Times New Roman" w:hAnsi="Times New Roman" w:cs="Times New Roman" w:eastAsiaTheme="minorEastAsia"/>
          <w:sz w:val="32"/>
          <w:szCs w:val="32"/>
          <w:highlight w:val="none"/>
        </w:rPr>
        <w:t>第二章  须知前附表及须知</w:t>
      </w:r>
      <w:bookmarkEnd w:id="2"/>
      <w:bookmarkEnd w:id="3"/>
    </w:p>
    <w:p w14:paraId="579571BF">
      <w:pPr>
        <w:spacing w:line="360" w:lineRule="auto"/>
        <w:jc w:val="center"/>
        <w:rPr>
          <w:rFonts w:hint="default" w:ascii="Times New Roman" w:hAnsi="Times New Roman" w:cs="Times New Roman" w:eastAsiaTheme="minorEastAsia"/>
          <w:b/>
          <w:sz w:val="28"/>
          <w:szCs w:val="28"/>
          <w:highlight w:val="none"/>
        </w:rPr>
      </w:pPr>
      <w:r>
        <w:rPr>
          <w:rFonts w:hint="default" w:ascii="Times New Roman" w:hAnsi="Times New Roman" w:cs="Times New Roman" w:eastAsiaTheme="minorEastAsia"/>
          <w:b/>
          <w:sz w:val="28"/>
          <w:szCs w:val="28"/>
          <w:highlight w:val="none"/>
        </w:rPr>
        <w:t>一、须知前附表</w:t>
      </w:r>
    </w:p>
    <w:tbl>
      <w:tblPr>
        <w:tblStyle w:val="29"/>
        <w:tblW w:w="9641"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53"/>
        <w:gridCol w:w="1815"/>
        <w:gridCol w:w="6873"/>
      </w:tblGrid>
      <w:tr w14:paraId="749D508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953" w:type="dxa"/>
            <w:vAlign w:val="center"/>
          </w:tcPr>
          <w:p w14:paraId="79C98F7E">
            <w:pPr>
              <w:spacing w:line="360" w:lineRule="auto"/>
              <w:ind w:left="-199" w:leftChars="-95" w:right="-107" w:rightChars="-51"/>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序号</w:t>
            </w:r>
          </w:p>
        </w:tc>
        <w:tc>
          <w:tcPr>
            <w:tcW w:w="1815" w:type="dxa"/>
            <w:vAlign w:val="center"/>
          </w:tcPr>
          <w:p w14:paraId="0777CE74">
            <w:pPr>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项目</w:t>
            </w:r>
          </w:p>
        </w:tc>
        <w:tc>
          <w:tcPr>
            <w:tcW w:w="6873" w:type="dxa"/>
            <w:vAlign w:val="center"/>
          </w:tcPr>
          <w:p w14:paraId="48C84676">
            <w:pPr>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内  容  及  规  定</w:t>
            </w:r>
          </w:p>
        </w:tc>
      </w:tr>
      <w:tr w14:paraId="38646C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7" w:hRule="atLeast"/>
          <w:jc w:val="center"/>
        </w:trPr>
        <w:tc>
          <w:tcPr>
            <w:tcW w:w="953" w:type="dxa"/>
            <w:vAlign w:val="center"/>
          </w:tcPr>
          <w:p w14:paraId="46F12721">
            <w:pPr>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w:t>
            </w:r>
          </w:p>
        </w:tc>
        <w:tc>
          <w:tcPr>
            <w:tcW w:w="1815" w:type="dxa"/>
            <w:vAlign w:val="center"/>
          </w:tcPr>
          <w:p w14:paraId="1667EC7E">
            <w:pPr>
              <w:spacing w:line="360" w:lineRule="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预算金额</w:t>
            </w:r>
          </w:p>
        </w:tc>
        <w:tc>
          <w:tcPr>
            <w:tcW w:w="6873" w:type="dxa"/>
            <w:vAlign w:val="center"/>
          </w:tcPr>
          <w:p w14:paraId="7B6C6DB4">
            <w:pPr>
              <w:spacing w:line="360" w:lineRule="auto"/>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采购预算：人民币</w:t>
            </w:r>
            <w:r>
              <w:rPr>
                <w:rFonts w:hint="default" w:ascii="Times New Roman" w:hAnsi="Times New Roman" w:cs="Times New Roman" w:eastAsiaTheme="minorEastAsia"/>
                <w:sz w:val="24"/>
                <w:highlight w:val="none"/>
                <w:lang w:val="en-US" w:eastAsia="zh-CN"/>
              </w:rPr>
              <w:t>8.4</w:t>
            </w:r>
            <w:r>
              <w:rPr>
                <w:rFonts w:hint="default" w:ascii="Times New Roman" w:hAnsi="Times New Roman" w:cs="Times New Roman" w:eastAsiaTheme="minorEastAsia"/>
                <w:sz w:val="24"/>
                <w:highlight w:val="none"/>
              </w:rPr>
              <w:t>万元；</w:t>
            </w:r>
          </w:p>
          <w:p w14:paraId="6E258662">
            <w:pPr>
              <w:spacing w:line="360" w:lineRule="auto"/>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超过采购预算的报价为无效报价。</w:t>
            </w:r>
          </w:p>
        </w:tc>
      </w:tr>
      <w:tr w14:paraId="049EAB3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17" w:hRule="atLeast"/>
          <w:jc w:val="center"/>
        </w:trPr>
        <w:tc>
          <w:tcPr>
            <w:tcW w:w="953" w:type="dxa"/>
            <w:vAlign w:val="center"/>
          </w:tcPr>
          <w:p w14:paraId="48FBF278">
            <w:pPr>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w:t>
            </w:r>
          </w:p>
        </w:tc>
        <w:tc>
          <w:tcPr>
            <w:tcW w:w="1815" w:type="dxa"/>
            <w:vAlign w:val="center"/>
          </w:tcPr>
          <w:p w14:paraId="54F3240A">
            <w:pPr>
              <w:spacing w:line="360" w:lineRule="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最高限价</w:t>
            </w:r>
          </w:p>
        </w:tc>
        <w:tc>
          <w:tcPr>
            <w:tcW w:w="6873" w:type="dxa"/>
            <w:vAlign w:val="center"/>
          </w:tcPr>
          <w:p w14:paraId="64117AAE">
            <w:pPr>
              <w:spacing w:line="360" w:lineRule="auto"/>
              <w:jc w:val="left"/>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lang w:val="en-US" w:eastAsia="zh-CN"/>
              </w:rPr>
              <w:t>最高限价</w:t>
            </w:r>
            <w:r>
              <w:rPr>
                <w:rFonts w:hint="default" w:ascii="Times New Roman" w:hAnsi="Times New Roman" w:cs="Times New Roman" w:eastAsiaTheme="minorEastAsia"/>
                <w:sz w:val="24"/>
                <w:highlight w:val="none"/>
              </w:rPr>
              <w:t>：人民币</w:t>
            </w:r>
            <w:r>
              <w:rPr>
                <w:rFonts w:hint="default" w:ascii="Times New Roman" w:hAnsi="Times New Roman" w:cs="Times New Roman" w:eastAsiaTheme="minorEastAsia"/>
                <w:sz w:val="24"/>
                <w:highlight w:val="none"/>
                <w:lang w:val="en-US" w:eastAsia="zh-CN"/>
              </w:rPr>
              <w:t>8.4</w:t>
            </w:r>
            <w:r>
              <w:rPr>
                <w:rFonts w:hint="default" w:ascii="Times New Roman" w:hAnsi="Times New Roman" w:cs="Times New Roman" w:eastAsiaTheme="minorEastAsia"/>
                <w:sz w:val="24"/>
                <w:highlight w:val="none"/>
              </w:rPr>
              <w:t>万元</w:t>
            </w:r>
            <w:r>
              <w:rPr>
                <w:rFonts w:hint="default" w:ascii="Times New Roman" w:hAnsi="Times New Roman" w:cs="Times New Roman" w:eastAsiaTheme="minorEastAsia"/>
                <w:sz w:val="24"/>
                <w:highlight w:val="none"/>
                <w:lang w:eastAsia="zh-CN"/>
              </w:rPr>
              <w:t>；</w:t>
            </w:r>
          </w:p>
          <w:p w14:paraId="39B8F22F">
            <w:pPr>
              <w:spacing w:line="360" w:lineRule="auto"/>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超过</w:t>
            </w:r>
            <w:r>
              <w:rPr>
                <w:rFonts w:hint="default" w:ascii="Times New Roman" w:hAnsi="Times New Roman" w:cs="Times New Roman" w:eastAsiaTheme="minorEastAsia"/>
                <w:sz w:val="24"/>
                <w:highlight w:val="none"/>
                <w:lang w:val="en-US" w:eastAsia="zh-CN"/>
              </w:rPr>
              <w:t>总价/</w:t>
            </w:r>
            <w:r>
              <w:rPr>
                <w:rFonts w:hint="default" w:ascii="Times New Roman" w:hAnsi="Times New Roman" w:cs="Times New Roman" w:eastAsiaTheme="minorEastAsia"/>
                <w:sz w:val="24"/>
                <w:highlight w:val="none"/>
                <w:lang w:eastAsia="zh-CN"/>
              </w:rPr>
              <w:t>单价限价的</w:t>
            </w:r>
            <w:r>
              <w:rPr>
                <w:rFonts w:hint="default" w:ascii="Times New Roman" w:hAnsi="Times New Roman" w:cs="Times New Roman" w:eastAsiaTheme="minorEastAsia"/>
                <w:sz w:val="24"/>
                <w:highlight w:val="none"/>
              </w:rPr>
              <w:t>报价为无效报价。</w:t>
            </w:r>
          </w:p>
        </w:tc>
      </w:tr>
      <w:tr w14:paraId="4E90A59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86" w:hRule="atLeast"/>
          <w:jc w:val="center"/>
        </w:trPr>
        <w:tc>
          <w:tcPr>
            <w:tcW w:w="953" w:type="dxa"/>
            <w:vAlign w:val="center"/>
          </w:tcPr>
          <w:p w14:paraId="562335FC">
            <w:pPr>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w:t>
            </w:r>
          </w:p>
        </w:tc>
        <w:tc>
          <w:tcPr>
            <w:tcW w:w="1815" w:type="dxa"/>
            <w:vAlign w:val="center"/>
          </w:tcPr>
          <w:p w14:paraId="2F9A6082">
            <w:pPr>
              <w:spacing w:line="360" w:lineRule="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资金来源</w:t>
            </w:r>
          </w:p>
        </w:tc>
        <w:tc>
          <w:tcPr>
            <w:tcW w:w="6873" w:type="dxa"/>
            <w:vAlign w:val="center"/>
          </w:tcPr>
          <w:p w14:paraId="0CDD32AD">
            <w:pPr>
              <w:spacing w:line="360" w:lineRule="auto"/>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资金已落实。</w:t>
            </w:r>
          </w:p>
        </w:tc>
      </w:tr>
      <w:tr w14:paraId="3CC8064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6" w:hRule="atLeast"/>
          <w:jc w:val="center"/>
        </w:trPr>
        <w:tc>
          <w:tcPr>
            <w:tcW w:w="953" w:type="dxa"/>
            <w:vAlign w:val="center"/>
          </w:tcPr>
          <w:p w14:paraId="42619FBC">
            <w:pPr>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4</w:t>
            </w:r>
          </w:p>
        </w:tc>
        <w:tc>
          <w:tcPr>
            <w:tcW w:w="1815" w:type="dxa"/>
            <w:vAlign w:val="center"/>
          </w:tcPr>
          <w:p w14:paraId="3ED506FB">
            <w:pPr>
              <w:spacing w:line="360" w:lineRule="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响应文件</w:t>
            </w:r>
            <w:r>
              <w:rPr>
                <w:rFonts w:hint="default" w:ascii="Times New Roman" w:hAnsi="Times New Roman" w:cs="Times New Roman" w:eastAsiaTheme="minorEastAsia"/>
                <w:sz w:val="24"/>
                <w:highlight w:val="none"/>
              </w:rPr>
              <w:t>文件份数</w:t>
            </w:r>
          </w:p>
        </w:tc>
        <w:tc>
          <w:tcPr>
            <w:tcW w:w="6873" w:type="dxa"/>
            <w:vAlign w:val="center"/>
          </w:tcPr>
          <w:p w14:paraId="7FE7B710">
            <w:pPr>
              <w:spacing w:line="360" w:lineRule="auto"/>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正本1份，副本2份。</w:t>
            </w:r>
          </w:p>
        </w:tc>
      </w:tr>
      <w:tr w14:paraId="09EAD2A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254" w:hRule="atLeast"/>
          <w:jc w:val="center"/>
        </w:trPr>
        <w:tc>
          <w:tcPr>
            <w:tcW w:w="953" w:type="dxa"/>
            <w:vAlign w:val="center"/>
          </w:tcPr>
          <w:p w14:paraId="5E0446AC">
            <w:pPr>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5</w:t>
            </w:r>
          </w:p>
        </w:tc>
        <w:tc>
          <w:tcPr>
            <w:tcW w:w="1815" w:type="dxa"/>
            <w:vAlign w:val="center"/>
          </w:tcPr>
          <w:p w14:paraId="63130A9B">
            <w:pPr>
              <w:spacing w:line="360" w:lineRule="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通讯联系</w:t>
            </w:r>
          </w:p>
        </w:tc>
        <w:tc>
          <w:tcPr>
            <w:tcW w:w="6873" w:type="dxa"/>
            <w:vAlign w:val="center"/>
          </w:tcPr>
          <w:p w14:paraId="52E77B72">
            <w:pPr>
              <w:spacing w:line="360" w:lineRule="auto"/>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须在整个</w:t>
            </w:r>
            <w:r>
              <w:rPr>
                <w:rFonts w:hint="default" w:ascii="Times New Roman" w:hAnsi="Times New Roman" w:cs="Times New Roman" w:eastAsiaTheme="minorEastAsia"/>
                <w:sz w:val="24"/>
                <w:highlight w:val="none"/>
                <w:lang w:eastAsia="zh-CN"/>
              </w:rPr>
              <w:t>选择</w:t>
            </w:r>
            <w:r>
              <w:rPr>
                <w:rFonts w:hint="default" w:ascii="Times New Roman" w:hAnsi="Times New Roman" w:cs="Times New Roman" w:eastAsiaTheme="minorEastAsia"/>
                <w:sz w:val="24"/>
                <w:highlight w:val="none"/>
              </w:rPr>
              <w:t>过程中保持通讯联系的畅通，若因</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的原因造成的通讯联系不畅，</w:t>
            </w:r>
            <w:r>
              <w:rPr>
                <w:rFonts w:hint="default" w:ascii="Times New Roman" w:hAnsi="Times New Roman" w:cs="Times New Roman" w:eastAsiaTheme="minorEastAsia"/>
                <w:sz w:val="24"/>
                <w:highlight w:val="none"/>
                <w:lang w:val="en-US" w:eastAsia="zh-CN"/>
              </w:rPr>
              <w:t>供应商自行</w:t>
            </w:r>
            <w:r>
              <w:rPr>
                <w:rFonts w:hint="default" w:ascii="Times New Roman" w:hAnsi="Times New Roman" w:cs="Times New Roman" w:eastAsiaTheme="minorEastAsia"/>
                <w:sz w:val="24"/>
                <w:highlight w:val="none"/>
              </w:rPr>
              <w:t>承担责任。</w:t>
            </w:r>
          </w:p>
        </w:tc>
      </w:tr>
      <w:tr w14:paraId="51EDF9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95" w:hRule="atLeast"/>
          <w:jc w:val="center"/>
        </w:trPr>
        <w:tc>
          <w:tcPr>
            <w:tcW w:w="953" w:type="dxa"/>
            <w:vAlign w:val="center"/>
          </w:tcPr>
          <w:p w14:paraId="3C3B3572">
            <w:pPr>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6</w:t>
            </w:r>
          </w:p>
        </w:tc>
        <w:tc>
          <w:tcPr>
            <w:tcW w:w="1815" w:type="dxa"/>
            <w:vAlign w:val="center"/>
          </w:tcPr>
          <w:p w14:paraId="513E9BF0">
            <w:pPr>
              <w:spacing w:line="360" w:lineRule="auto"/>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结果公告</w:t>
            </w:r>
          </w:p>
        </w:tc>
        <w:tc>
          <w:tcPr>
            <w:tcW w:w="6873" w:type="dxa"/>
            <w:vAlign w:val="center"/>
          </w:tcPr>
          <w:p w14:paraId="39ACE8A9">
            <w:pPr>
              <w:spacing w:line="360" w:lineRule="auto"/>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val="en-US" w:eastAsia="zh-CN"/>
              </w:rPr>
              <w:t>选择</w:t>
            </w:r>
            <w:r>
              <w:rPr>
                <w:rFonts w:hint="default" w:ascii="Times New Roman" w:hAnsi="Times New Roman" w:cs="Times New Roman" w:eastAsiaTheme="minorEastAsia"/>
                <w:sz w:val="24"/>
                <w:highlight w:val="none"/>
              </w:rPr>
              <w:t>结果将以公告方式通知供应商，公告在</w:t>
            </w:r>
            <w:r>
              <w:rPr>
                <w:rFonts w:hint="default" w:ascii="Times New Roman" w:hAnsi="Times New Roman" w:cs="Times New Roman" w:eastAsiaTheme="minorEastAsia"/>
                <w:b/>
                <w:bCs/>
                <w:color w:val="000000" w:themeColor="text1"/>
                <w:sz w:val="24"/>
                <w:szCs w:val="24"/>
                <w:highlight w:val="none"/>
                <w:lang w:val="en-US" w:eastAsia="zh-CN"/>
                <w14:textFill>
                  <w14:solidFill>
                    <w14:schemeClr w14:val="tx1"/>
                  </w14:solidFill>
                </w14:textFill>
              </w:rPr>
              <w:t>四川省政府政务服务和公共资源交易服务中心</w:t>
            </w:r>
            <w:r>
              <w:rPr>
                <w:rFonts w:hint="default" w:ascii="Times New Roman" w:hAnsi="Times New Roman" w:cs="Times New Roman" w:eastAsiaTheme="minorEastAsia"/>
                <w:b/>
                <w:bCs/>
                <w:color w:val="000000" w:themeColor="text1"/>
                <w:sz w:val="24"/>
                <w:szCs w:val="24"/>
                <w:highlight w:val="none"/>
                <w14:textFill>
                  <w14:solidFill>
                    <w14:schemeClr w14:val="tx1"/>
                  </w14:solidFill>
                </w14:textFill>
              </w:rPr>
              <w:t>门户网站（http://www.spprec.com/）“通知公告”</w:t>
            </w:r>
            <w:r>
              <w:rPr>
                <w:rFonts w:hint="default" w:ascii="Times New Roman" w:hAnsi="Times New Roman" w:cs="Times New Roman" w:eastAsiaTheme="minorEastAsia"/>
                <w:sz w:val="24"/>
                <w:highlight w:val="none"/>
              </w:rPr>
              <w:t>予以公示。</w:t>
            </w:r>
          </w:p>
        </w:tc>
      </w:tr>
    </w:tbl>
    <w:p w14:paraId="3FA8C87F">
      <w:pPr>
        <w:spacing w:line="360" w:lineRule="auto"/>
        <w:jc w:val="center"/>
        <w:outlineLvl w:val="0"/>
        <w:rPr>
          <w:rFonts w:hint="default" w:ascii="Times New Roman" w:hAnsi="Times New Roman" w:cs="Times New Roman" w:eastAsiaTheme="minorEastAsia"/>
          <w:b/>
          <w:sz w:val="32"/>
          <w:szCs w:val="32"/>
          <w:highlight w:val="none"/>
        </w:rPr>
      </w:pPr>
      <w:r>
        <w:rPr>
          <w:rFonts w:hint="default" w:ascii="Times New Roman" w:hAnsi="Times New Roman" w:cs="Times New Roman" w:eastAsiaTheme="minorEastAsia"/>
          <w:b/>
          <w:sz w:val="32"/>
          <w:szCs w:val="28"/>
          <w:highlight w:val="none"/>
        </w:rPr>
        <w:br w:type="page"/>
      </w:r>
      <w:bookmarkStart w:id="4" w:name="_Toc477957405"/>
      <w:bookmarkStart w:id="5" w:name="_Toc1063"/>
      <w:r>
        <w:rPr>
          <w:rFonts w:hint="default" w:ascii="Times New Roman" w:hAnsi="Times New Roman" w:cs="Times New Roman" w:eastAsiaTheme="minorEastAsia"/>
          <w:b/>
          <w:sz w:val="32"/>
          <w:szCs w:val="32"/>
          <w:highlight w:val="none"/>
        </w:rPr>
        <w:t xml:space="preserve">第三章  </w:t>
      </w:r>
      <w:r>
        <w:rPr>
          <w:rFonts w:hint="default" w:ascii="Times New Roman" w:hAnsi="Times New Roman" w:cs="Times New Roman" w:eastAsiaTheme="minorEastAsia"/>
          <w:b/>
          <w:sz w:val="32"/>
          <w:szCs w:val="32"/>
          <w:highlight w:val="none"/>
          <w:lang w:eastAsia="zh-CN"/>
        </w:rPr>
        <w:t>供应商</w:t>
      </w:r>
      <w:r>
        <w:rPr>
          <w:rFonts w:hint="default" w:ascii="Times New Roman" w:hAnsi="Times New Roman" w:cs="Times New Roman" w:eastAsiaTheme="minorEastAsia"/>
          <w:b/>
          <w:sz w:val="32"/>
          <w:szCs w:val="32"/>
          <w:highlight w:val="none"/>
        </w:rPr>
        <w:t>应当提供的资格证明材料</w:t>
      </w:r>
      <w:bookmarkEnd w:id="4"/>
      <w:bookmarkEnd w:id="5"/>
    </w:p>
    <w:p w14:paraId="563E7EFA">
      <w:pPr>
        <w:tabs>
          <w:tab w:val="left" w:pos="7665"/>
        </w:tabs>
        <w:snapToGrid w:val="0"/>
        <w:spacing w:before="312" w:beforeLines="100" w:after="312" w:afterLines="100" w:line="360" w:lineRule="auto"/>
        <w:rPr>
          <w:rFonts w:hint="default" w:ascii="Times New Roman" w:hAnsi="Times New Roman" w:cs="Times New Roman" w:eastAsiaTheme="minorEastAsia"/>
          <w:b/>
          <w:sz w:val="24"/>
          <w:highlight w:val="none"/>
        </w:rPr>
      </w:pPr>
      <w:r>
        <w:rPr>
          <w:rFonts w:hint="default" w:ascii="Times New Roman" w:hAnsi="Times New Roman" w:cs="Times New Roman" w:eastAsiaTheme="minorEastAsia"/>
          <w:b/>
          <w:sz w:val="24"/>
          <w:highlight w:val="none"/>
        </w:rPr>
        <w:t>一、应当提供的供应商资格、资质性及其他类似效力要求的相关证明材料</w:t>
      </w:r>
    </w:p>
    <w:p w14:paraId="2AA266AB">
      <w:pPr>
        <w:pStyle w:val="65"/>
        <w:ind w:firstLine="0" w:firstLineChars="0"/>
        <w:rPr>
          <w:rFonts w:hint="default" w:ascii="Times New Roman" w:hAnsi="Times New Roman" w:cs="Times New Roman"/>
          <w:b/>
          <w:sz w:val="24"/>
          <w:highlight w:val="none"/>
        </w:rPr>
      </w:pPr>
      <w:r>
        <w:rPr>
          <w:rFonts w:hint="default" w:ascii="Times New Roman" w:hAnsi="Times New Roman" w:cs="Times New Roman"/>
          <w:b/>
          <w:sz w:val="24"/>
          <w:highlight w:val="none"/>
        </w:rPr>
        <w:t>1</w:t>
      </w:r>
      <w:r>
        <w:rPr>
          <w:rFonts w:hint="default" w:ascii="Times New Roman" w:hAnsi="Times New Roman" w:cs="Times New Roman"/>
          <w:b/>
          <w:sz w:val="24"/>
          <w:highlight w:val="none"/>
          <w:lang w:eastAsia="zh-CN"/>
        </w:rPr>
        <w:t>.</w:t>
      </w:r>
      <w:r>
        <w:rPr>
          <w:rFonts w:hint="default" w:ascii="Times New Roman" w:hAnsi="Times New Roman" w:cs="Times New Roman"/>
          <w:b/>
          <w:sz w:val="24"/>
          <w:highlight w:val="none"/>
        </w:rPr>
        <w:t>具有独立承担民事责任的能力。提供以下证明材料：</w:t>
      </w:r>
    </w:p>
    <w:p w14:paraId="23ADFE29">
      <w:pPr>
        <w:pStyle w:val="65"/>
        <w:ind w:firstLine="0" w:firstLineChars="0"/>
        <w:rPr>
          <w:rFonts w:hint="default" w:ascii="Times New Roman" w:hAnsi="Times New Roman" w:cs="Times New Roman"/>
          <w:sz w:val="24"/>
          <w:highlight w:val="none"/>
        </w:rPr>
      </w:pPr>
      <w:r>
        <w:rPr>
          <w:rFonts w:hint="default" w:ascii="Times New Roman" w:hAnsi="Times New Roman" w:cs="Times New Roman"/>
          <w:b/>
          <w:sz w:val="24"/>
          <w:highlight w:val="none"/>
        </w:rPr>
        <w:t>（1）供应商若为企业法人：</w:t>
      </w:r>
      <w:r>
        <w:rPr>
          <w:rFonts w:hint="default" w:ascii="Times New Roman" w:hAnsi="Times New Roman" w:cs="Times New Roman"/>
          <w:sz w:val="24"/>
          <w:highlight w:val="none"/>
        </w:rPr>
        <w:t>提供“统一社会信用代码营业执照”；未换证的提供“营业执照、税务登记证、组织机构代码证或三证合一的营业执照”；</w:t>
      </w:r>
    </w:p>
    <w:p w14:paraId="7FA643BC">
      <w:pPr>
        <w:pStyle w:val="65"/>
        <w:ind w:firstLine="0" w:firstLineChars="0"/>
        <w:rPr>
          <w:rFonts w:hint="default" w:ascii="Times New Roman" w:hAnsi="Times New Roman" w:cs="Times New Roman"/>
          <w:sz w:val="24"/>
          <w:highlight w:val="none"/>
        </w:rPr>
      </w:pPr>
      <w:r>
        <w:rPr>
          <w:rFonts w:hint="default" w:ascii="Times New Roman" w:hAnsi="Times New Roman" w:cs="Times New Roman"/>
          <w:b/>
          <w:sz w:val="24"/>
          <w:highlight w:val="none"/>
        </w:rPr>
        <w:t>（2）若为事业法人：</w:t>
      </w:r>
      <w:r>
        <w:rPr>
          <w:rFonts w:hint="default" w:ascii="Times New Roman" w:hAnsi="Times New Roman" w:cs="Times New Roman"/>
          <w:sz w:val="24"/>
          <w:highlight w:val="none"/>
        </w:rPr>
        <w:t>提供“统一社会信用代码法人登记证书”；未换证的提交“事业法人登记证书、组织机构代码证”；</w:t>
      </w:r>
    </w:p>
    <w:p w14:paraId="4202D9AB">
      <w:pPr>
        <w:pStyle w:val="65"/>
        <w:ind w:firstLine="0" w:firstLineChars="0"/>
        <w:rPr>
          <w:rFonts w:hint="default" w:ascii="Times New Roman" w:hAnsi="Times New Roman" w:cs="Times New Roman"/>
          <w:sz w:val="24"/>
          <w:highlight w:val="none"/>
        </w:rPr>
      </w:pPr>
      <w:r>
        <w:rPr>
          <w:rFonts w:hint="default" w:ascii="Times New Roman" w:hAnsi="Times New Roman" w:cs="Times New Roman"/>
          <w:b/>
          <w:sz w:val="24"/>
          <w:highlight w:val="none"/>
        </w:rPr>
        <w:t>（3）若为其他组织：</w:t>
      </w:r>
      <w:r>
        <w:rPr>
          <w:rFonts w:hint="default" w:ascii="Times New Roman" w:hAnsi="Times New Roman" w:cs="Times New Roman"/>
          <w:sz w:val="24"/>
          <w:highlight w:val="none"/>
        </w:rPr>
        <w:t>提供“对应主管部门颁发的准许执业证明文件或营业执照”；</w:t>
      </w:r>
    </w:p>
    <w:p w14:paraId="0875EC28">
      <w:pPr>
        <w:pStyle w:val="65"/>
        <w:ind w:firstLine="0" w:firstLineChars="0"/>
        <w:rPr>
          <w:rFonts w:hint="default" w:ascii="Times New Roman" w:hAnsi="Times New Roman" w:cs="Times New Roman"/>
          <w:sz w:val="24"/>
          <w:highlight w:val="none"/>
        </w:rPr>
      </w:pPr>
      <w:r>
        <w:rPr>
          <w:rFonts w:hint="default" w:ascii="Times New Roman" w:hAnsi="Times New Roman" w:cs="Times New Roman"/>
          <w:b/>
          <w:sz w:val="24"/>
          <w:highlight w:val="none"/>
        </w:rPr>
        <w:t>（4）若为自然人：</w:t>
      </w:r>
      <w:r>
        <w:rPr>
          <w:rFonts w:hint="default" w:ascii="Times New Roman" w:hAnsi="Times New Roman" w:cs="Times New Roman"/>
          <w:sz w:val="24"/>
          <w:highlight w:val="none"/>
        </w:rPr>
        <w:t>提供“身份证明材料”。</w:t>
      </w:r>
    </w:p>
    <w:p w14:paraId="236AA812">
      <w:pPr>
        <w:pStyle w:val="65"/>
        <w:ind w:firstLine="0" w:firstLineChars="0"/>
        <w:rPr>
          <w:rFonts w:hint="default" w:ascii="Times New Roman" w:hAnsi="Times New Roman" w:cs="Times New Roman"/>
          <w:b/>
          <w:sz w:val="24"/>
          <w:highlight w:val="none"/>
        </w:rPr>
      </w:pPr>
      <w:r>
        <w:rPr>
          <w:rFonts w:hint="default" w:ascii="Times New Roman" w:hAnsi="Times New Roman" w:cs="Times New Roman"/>
          <w:b/>
          <w:sz w:val="24"/>
          <w:highlight w:val="none"/>
        </w:rPr>
        <w:t>2</w:t>
      </w:r>
      <w:r>
        <w:rPr>
          <w:rFonts w:hint="default" w:ascii="Times New Roman" w:hAnsi="Times New Roman" w:cs="Times New Roman"/>
          <w:b/>
          <w:sz w:val="24"/>
          <w:highlight w:val="none"/>
          <w:lang w:eastAsia="zh-CN"/>
        </w:rPr>
        <w:t>.</w:t>
      </w:r>
      <w:r>
        <w:rPr>
          <w:rFonts w:hint="default" w:ascii="Times New Roman" w:hAnsi="Times New Roman" w:cs="Times New Roman"/>
          <w:b/>
          <w:sz w:val="24"/>
          <w:highlight w:val="none"/>
        </w:rPr>
        <w:t>具备良好的商业信誉和健全的财务会计制度。提供以下证明材料：</w:t>
      </w:r>
    </w:p>
    <w:p w14:paraId="7DF56032">
      <w:pPr>
        <w:pStyle w:val="65"/>
        <w:ind w:firstLine="0" w:firstLineChars="0"/>
        <w:rPr>
          <w:rFonts w:hint="default" w:ascii="Times New Roman" w:hAnsi="Times New Roman" w:cs="Times New Roman"/>
          <w:b/>
          <w:sz w:val="24"/>
          <w:highlight w:val="none"/>
        </w:rPr>
      </w:pPr>
      <w:r>
        <w:rPr>
          <w:rFonts w:hint="default" w:ascii="Times New Roman" w:hAnsi="Times New Roman" w:cs="Times New Roman"/>
          <w:b/>
          <w:sz w:val="24"/>
          <w:highlight w:val="none"/>
        </w:rPr>
        <w:t>（1）具备良好的商业信誉可提供承诺函原件。</w:t>
      </w:r>
    </w:p>
    <w:p w14:paraId="7B068E2F">
      <w:pPr>
        <w:pStyle w:val="65"/>
        <w:ind w:firstLine="0" w:firstLineChars="0"/>
        <w:rPr>
          <w:rFonts w:hint="default" w:ascii="Times New Roman" w:hAnsi="Times New Roman" w:cs="Times New Roman"/>
          <w:b/>
          <w:sz w:val="24"/>
          <w:highlight w:val="none"/>
        </w:rPr>
      </w:pPr>
      <w:r>
        <w:rPr>
          <w:rFonts w:hint="default" w:ascii="Times New Roman" w:hAnsi="Times New Roman" w:cs="Times New Roman"/>
          <w:b/>
          <w:sz w:val="24"/>
          <w:highlight w:val="none"/>
        </w:rPr>
        <w:t>（2）具备健全的财务会计制度，提供以下证明材料：</w:t>
      </w:r>
    </w:p>
    <w:p w14:paraId="575EAEB6">
      <w:pPr>
        <w:pStyle w:val="65"/>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A、可提供</w:t>
      </w:r>
      <w:r>
        <w:rPr>
          <w:rFonts w:hint="default" w:ascii="Times New Roman" w:hAnsi="Times New Roman" w:cs="Times New Roman"/>
          <w:sz w:val="24"/>
          <w:highlight w:val="none"/>
          <w:lang w:val="en-US" w:eastAsia="zh-CN"/>
        </w:rPr>
        <w:t>2023或2024</w:t>
      </w:r>
      <w:r>
        <w:rPr>
          <w:rFonts w:hint="default" w:ascii="Times New Roman" w:hAnsi="Times New Roman" w:cs="Times New Roman"/>
          <w:sz w:val="24"/>
          <w:highlight w:val="none"/>
        </w:rPr>
        <w:t>年度经审计的财务报告复印件（</w:t>
      </w:r>
      <w:r>
        <w:rPr>
          <w:rFonts w:hint="default" w:ascii="Times New Roman" w:hAnsi="Times New Roman" w:cs="Times New Roman"/>
          <w:sz w:val="24"/>
          <w:highlight w:val="none"/>
          <w:lang w:val="en-US" w:eastAsia="zh-CN"/>
        </w:rPr>
        <w:t>至少含有三表</w:t>
      </w:r>
      <w:r>
        <w:rPr>
          <w:rFonts w:hint="default" w:ascii="Times New Roman" w:hAnsi="Times New Roman" w:cs="Times New Roman"/>
          <w:sz w:val="24"/>
          <w:highlight w:val="none"/>
        </w:rPr>
        <w:t>）；</w:t>
      </w:r>
    </w:p>
    <w:p w14:paraId="0EE9C920">
      <w:pPr>
        <w:pStyle w:val="65"/>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B、或提供距报价文件递交截止日一年内银行出具的资信证明复印件；</w:t>
      </w:r>
    </w:p>
    <w:p w14:paraId="275E02C7">
      <w:pPr>
        <w:pStyle w:val="65"/>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C、或供应商内部出具的</w:t>
      </w:r>
      <w:r>
        <w:rPr>
          <w:rFonts w:hint="default" w:ascii="Times New Roman" w:hAnsi="Times New Roman" w:cs="Times New Roman"/>
          <w:sz w:val="24"/>
          <w:highlight w:val="none"/>
          <w:lang w:val="en-US" w:eastAsia="zh-CN"/>
        </w:rPr>
        <w:t>2023或2024</w:t>
      </w:r>
      <w:r>
        <w:rPr>
          <w:rFonts w:hint="default" w:ascii="Times New Roman" w:hAnsi="Times New Roman" w:cs="Times New Roman"/>
          <w:sz w:val="24"/>
          <w:highlight w:val="none"/>
        </w:rPr>
        <w:t>年度资产负债表复印件；</w:t>
      </w:r>
    </w:p>
    <w:p w14:paraId="1E535924">
      <w:pPr>
        <w:pStyle w:val="65"/>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D、或提供具备健全的财务会计制度的承诺函原件。</w:t>
      </w:r>
    </w:p>
    <w:p w14:paraId="03507CA0">
      <w:pPr>
        <w:pStyle w:val="65"/>
        <w:ind w:firstLine="482"/>
        <w:rPr>
          <w:rFonts w:hint="default" w:ascii="Times New Roman" w:hAnsi="Times New Roman" w:cs="Times New Roman"/>
          <w:sz w:val="24"/>
          <w:highlight w:val="none"/>
        </w:rPr>
      </w:pPr>
      <w:r>
        <w:rPr>
          <w:rFonts w:hint="default" w:ascii="Times New Roman" w:hAnsi="Times New Roman" w:cs="Times New Roman"/>
          <w:b/>
          <w:sz w:val="24"/>
          <w:highlight w:val="none"/>
        </w:rPr>
        <w:t>注：</w:t>
      </w:r>
      <w:r>
        <w:rPr>
          <w:rFonts w:hint="default" w:ascii="Times New Roman" w:hAnsi="Times New Roman" w:cs="Times New Roman"/>
          <w:sz w:val="24"/>
          <w:highlight w:val="none"/>
        </w:rPr>
        <w:t>供应商注册时间至</w:t>
      </w:r>
      <w:r>
        <w:rPr>
          <w:rFonts w:hint="default" w:ascii="Times New Roman" w:hAnsi="Times New Roman" w:cs="Times New Roman"/>
          <w:sz w:val="24"/>
          <w:highlight w:val="none"/>
          <w:lang w:val="en-US" w:eastAsia="zh-CN"/>
        </w:rPr>
        <w:t>响应</w:t>
      </w:r>
      <w:r>
        <w:rPr>
          <w:rFonts w:hint="default" w:ascii="Times New Roman" w:hAnsi="Times New Roman" w:cs="Times New Roman"/>
          <w:sz w:val="24"/>
          <w:highlight w:val="none"/>
        </w:rPr>
        <w:t>文件递交截止日不足一年的，只需提供在工商备案的公司章程。</w:t>
      </w:r>
    </w:p>
    <w:p w14:paraId="683AC1D9">
      <w:pPr>
        <w:pStyle w:val="65"/>
        <w:ind w:firstLine="0" w:firstLineChars="0"/>
        <w:rPr>
          <w:rFonts w:hint="default" w:ascii="Times New Roman" w:hAnsi="Times New Roman" w:cs="Times New Roman"/>
          <w:b/>
          <w:sz w:val="24"/>
          <w:highlight w:val="none"/>
        </w:rPr>
      </w:pPr>
      <w:r>
        <w:rPr>
          <w:rFonts w:hint="default" w:ascii="Times New Roman" w:hAnsi="Times New Roman" w:cs="Times New Roman"/>
          <w:b/>
          <w:sz w:val="24"/>
          <w:highlight w:val="none"/>
        </w:rPr>
        <w:t>3</w:t>
      </w:r>
      <w:r>
        <w:rPr>
          <w:rFonts w:hint="default" w:ascii="Times New Roman" w:hAnsi="Times New Roman" w:cs="Times New Roman"/>
          <w:b/>
          <w:sz w:val="24"/>
          <w:highlight w:val="none"/>
          <w:lang w:eastAsia="zh-CN"/>
        </w:rPr>
        <w:t>.</w:t>
      </w:r>
      <w:r>
        <w:rPr>
          <w:rFonts w:hint="default" w:ascii="Times New Roman" w:hAnsi="Times New Roman" w:cs="Times New Roman"/>
          <w:b/>
          <w:sz w:val="24"/>
          <w:highlight w:val="none"/>
        </w:rPr>
        <w:t>具有依法缴纳税收和社会保障资金的良好记录。提供以下证明材料：</w:t>
      </w:r>
    </w:p>
    <w:p w14:paraId="4795E1C1">
      <w:pPr>
        <w:pStyle w:val="65"/>
        <w:ind w:firstLine="141" w:firstLineChars="59"/>
        <w:rPr>
          <w:rFonts w:hint="default" w:ascii="Times New Roman" w:hAnsi="Times New Roman" w:cs="Times New Roman"/>
          <w:b/>
          <w:sz w:val="24"/>
          <w:highlight w:val="none"/>
        </w:rPr>
      </w:pPr>
      <w:r>
        <w:rPr>
          <w:rFonts w:hint="default" w:ascii="Times New Roman" w:hAnsi="Times New Roman" w:cs="Times New Roman"/>
          <w:b/>
          <w:sz w:val="24"/>
          <w:highlight w:val="none"/>
        </w:rPr>
        <w:t>（1）具有依法缴纳税收的良好记录，提供以下证明材料：</w:t>
      </w:r>
    </w:p>
    <w:p w14:paraId="6BC4ADC1">
      <w:pPr>
        <w:pStyle w:val="65"/>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A、提</w:t>
      </w:r>
      <w:r>
        <w:rPr>
          <w:rFonts w:hint="default" w:ascii="Times New Roman" w:hAnsi="Times New Roman" w:cs="Times New Roman"/>
          <w:sz w:val="24"/>
          <w:highlight w:val="none"/>
          <w:lang w:val="en-US" w:eastAsia="zh-CN"/>
        </w:rPr>
        <w:t>交响应文件</w:t>
      </w:r>
      <w:r>
        <w:rPr>
          <w:rFonts w:hint="default" w:ascii="Times New Roman" w:hAnsi="Times New Roman" w:cs="Times New Roman"/>
          <w:sz w:val="24"/>
          <w:highlight w:val="none"/>
        </w:rPr>
        <w:t>截止时间</w:t>
      </w:r>
      <w:bookmarkStart w:id="6" w:name="_Hlk496264963"/>
      <w:r>
        <w:rPr>
          <w:rFonts w:hint="default" w:ascii="Times New Roman" w:hAnsi="Times New Roman" w:cs="Times New Roman"/>
          <w:sz w:val="24"/>
          <w:highlight w:val="none"/>
        </w:rPr>
        <w:t>前6个月内</w:t>
      </w:r>
      <w:bookmarkEnd w:id="6"/>
      <w:r>
        <w:rPr>
          <w:rFonts w:hint="default" w:ascii="Times New Roman" w:hAnsi="Times New Roman" w:cs="Times New Roman"/>
          <w:sz w:val="24"/>
          <w:highlight w:val="none"/>
        </w:rPr>
        <w:t>任意一个月的缴纳税收的证明材料，如主管部门开具的发票或完税证明或网络转账凭证的复印件；</w:t>
      </w:r>
    </w:p>
    <w:p w14:paraId="764E83B2">
      <w:pPr>
        <w:pStyle w:val="65"/>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B、或提供具有依法缴纳税收的良好记录的承诺函原件。</w:t>
      </w:r>
    </w:p>
    <w:p w14:paraId="5E0009C7">
      <w:pPr>
        <w:pStyle w:val="65"/>
        <w:ind w:firstLine="141" w:firstLineChars="59"/>
        <w:rPr>
          <w:rFonts w:hint="default" w:ascii="Times New Roman" w:hAnsi="Times New Roman" w:cs="Times New Roman"/>
          <w:b/>
          <w:sz w:val="24"/>
          <w:highlight w:val="none"/>
        </w:rPr>
      </w:pPr>
      <w:r>
        <w:rPr>
          <w:rFonts w:hint="default" w:ascii="Times New Roman" w:hAnsi="Times New Roman" w:cs="Times New Roman"/>
          <w:b/>
          <w:sz w:val="24"/>
          <w:highlight w:val="none"/>
        </w:rPr>
        <w:t>（2）具有依法缴纳社会保障资金的良好记录，提供以下证明材料：</w:t>
      </w:r>
    </w:p>
    <w:p w14:paraId="1575AE69">
      <w:pPr>
        <w:pStyle w:val="65"/>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A、提</w:t>
      </w:r>
      <w:r>
        <w:rPr>
          <w:rFonts w:hint="default" w:ascii="Times New Roman" w:hAnsi="Times New Roman" w:cs="Times New Roman"/>
          <w:sz w:val="24"/>
          <w:highlight w:val="none"/>
          <w:lang w:val="en-US" w:eastAsia="zh-CN"/>
        </w:rPr>
        <w:t>交响应文件</w:t>
      </w:r>
      <w:r>
        <w:rPr>
          <w:rFonts w:hint="default" w:ascii="Times New Roman" w:hAnsi="Times New Roman" w:cs="Times New Roman"/>
          <w:sz w:val="24"/>
          <w:highlight w:val="none"/>
        </w:rPr>
        <w:t>截止时间前6个月内任意一个月的缴纳社会保障资金的证明材料，如主管部门开具的发票或缴纳证明或网络转账凭证的复印件；</w:t>
      </w:r>
    </w:p>
    <w:p w14:paraId="326812A1">
      <w:pPr>
        <w:pStyle w:val="65"/>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B、或提供具有依法缴纳社会保障资金的良好记录的承诺函原件。</w:t>
      </w:r>
    </w:p>
    <w:p w14:paraId="4E34F128">
      <w:pPr>
        <w:pStyle w:val="65"/>
        <w:ind w:firstLine="480"/>
        <w:rPr>
          <w:rFonts w:hint="default" w:ascii="Times New Roman" w:hAnsi="Times New Roman" w:cs="Times New Roman"/>
          <w:sz w:val="24"/>
          <w:highlight w:val="none"/>
        </w:rPr>
      </w:pPr>
      <w:r>
        <w:rPr>
          <w:rFonts w:hint="default" w:ascii="Times New Roman" w:hAnsi="Times New Roman" w:cs="Times New Roman"/>
          <w:sz w:val="24"/>
          <w:highlight w:val="none"/>
        </w:rPr>
        <w:t>注：成立时间不足一年的新公司（提</w:t>
      </w:r>
      <w:r>
        <w:rPr>
          <w:rFonts w:hint="default" w:ascii="Times New Roman" w:hAnsi="Times New Roman" w:cs="Times New Roman"/>
          <w:sz w:val="24"/>
          <w:highlight w:val="none"/>
          <w:lang w:val="en-US" w:eastAsia="zh-CN"/>
        </w:rPr>
        <w:t>交响应文件</w:t>
      </w:r>
      <w:r>
        <w:rPr>
          <w:rFonts w:hint="default" w:ascii="Times New Roman" w:hAnsi="Times New Roman" w:cs="Times New Roman"/>
          <w:sz w:val="24"/>
          <w:highlight w:val="none"/>
        </w:rPr>
        <w:t>截止时间），按其具体时间提供。</w:t>
      </w:r>
    </w:p>
    <w:p w14:paraId="36E5355F">
      <w:pPr>
        <w:pStyle w:val="65"/>
        <w:ind w:firstLine="0" w:firstLineChars="0"/>
        <w:rPr>
          <w:rFonts w:hint="default" w:ascii="Times New Roman" w:hAnsi="Times New Roman" w:cs="Times New Roman"/>
          <w:b/>
          <w:sz w:val="24"/>
          <w:highlight w:val="none"/>
        </w:rPr>
      </w:pPr>
      <w:r>
        <w:rPr>
          <w:rFonts w:hint="default" w:ascii="Times New Roman" w:hAnsi="Times New Roman" w:cs="Times New Roman"/>
          <w:b/>
          <w:sz w:val="24"/>
          <w:highlight w:val="none"/>
        </w:rPr>
        <w:t>4</w:t>
      </w:r>
      <w:r>
        <w:rPr>
          <w:rFonts w:hint="default" w:ascii="Times New Roman" w:hAnsi="Times New Roman" w:cs="Times New Roman"/>
          <w:b/>
          <w:sz w:val="24"/>
          <w:highlight w:val="none"/>
          <w:lang w:eastAsia="zh-CN"/>
        </w:rPr>
        <w:t>.</w:t>
      </w:r>
      <w:r>
        <w:rPr>
          <w:rFonts w:hint="default" w:ascii="Times New Roman" w:hAnsi="Times New Roman" w:cs="Times New Roman"/>
          <w:b/>
          <w:sz w:val="24"/>
          <w:highlight w:val="none"/>
        </w:rPr>
        <w:t>具备履行合同所必需的设备和专业技术能力，提供以下证明材料：</w:t>
      </w:r>
    </w:p>
    <w:p w14:paraId="04948C6B">
      <w:pPr>
        <w:pStyle w:val="65"/>
        <w:ind w:left="0" w:leftChars="0" w:firstLine="240" w:firstLineChars="100"/>
        <w:rPr>
          <w:rFonts w:hint="default" w:ascii="Times New Roman" w:hAnsi="Times New Roman" w:cs="Times New Roman"/>
          <w:sz w:val="24"/>
          <w:highlight w:val="none"/>
        </w:rPr>
      </w:pPr>
      <w:r>
        <w:rPr>
          <w:rFonts w:hint="default" w:ascii="Times New Roman" w:hAnsi="Times New Roman" w:cs="Times New Roman"/>
          <w:sz w:val="24"/>
          <w:highlight w:val="none"/>
        </w:rPr>
        <w:t>（1）提供具备履行合同所必需的设备和专业技术能力的承诺函原件。</w:t>
      </w:r>
    </w:p>
    <w:p w14:paraId="406F8821">
      <w:pPr>
        <w:pStyle w:val="65"/>
        <w:ind w:firstLine="0" w:firstLineChars="0"/>
        <w:rPr>
          <w:rFonts w:hint="default" w:ascii="Times New Roman" w:hAnsi="Times New Roman" w:cs="Times New Roman"/>
          <w:b/>
          <w:sz w:val="24"/>
          <w:highlight w:val="none"/>
        </w:rPr>
      </w:pPr>
      <w:r>
        <w:rPr>
          <w:rFonts w:hint="default" w:ascii="Times New Roman" w:hAnsi="Times New Roman" w:cs="Times New Roman"/>
          <w:b/>
          <w:sz w:val="24"/>
          <w:highlight w:val="none"/>
        </w:rPr>
        <w:t>5</w:t>
      </w:r>
      <w:r>
        <w:rPr>
          <w:rFonts w:hint="default" w:ascii="Times New Roman" w:hAnsi="Times New Roman" w:cs="Times New Roman"/>
          <w:b/>
          <w:sz w:val="24"/>
          <w:highlight w:val="none"/>
          <w:lang w:eastAsia="zh-CN"/>
        </w:rPr>
        <w:t>.</w:t>
      </w:r>
      <w:r>
        <w:rPr>
          <w:rFonts w:hint="default" w:ascii="Times New Roman" w:hAnsi="Times New Roman" w:cs="Times New Roman"/>
          <w:b/>
          <w:sz w:val="24"/>
          <w:highlight w:val="none"/>
        </w:rPr>
        <w:t>参加政府采购活动前3年内在经营活动中没有重大违法记录，提供以下证明材料：</w:t>
      </w:r>
    </w:p>
    <w:p w14:paraId="02901F3D">
      <w:pPr>
        <w:pStyle w:val="65"/>
        <w:ind w:firstLine="283" w:firstLineChars="118"/>
        <w:rPr>
          <w:rFonts w:hint="default" w:ascii="Times New Roman" w:hAnsi="Times New Roman" w:cs="Times New Roman"/>
          <w:sz w:val="24"/>
          <w:highlight w:val="none"/>
        </w:rPr>
      </w:pPr>
      <w:r>
        <w:rPr>
          <w:rFonts w:hint="default" w:ascii="Times New Roman" w:hAnsi="Times New Roman" w:cs="Times New Roman"/>
          <w:sz w:val="24"/>
          <w:highlight w:val="none"/>
        </w:rPr>
        <w:t>（1）提供参加政府采购活动前 3 年内在经营活动中没有重大违法记录的</w:t>
      </w:r>
      <w:r>
        <w:rPr>
          <w:rFonts w:hint="default" w:ascii="Times New Roman" w:hAnsi="Times New Roman" w:cs="Times New Roman"/>
          <w:sz w:val="24"/>
          <w:highlight w:val="none"/>
          <w:lang w:val="en-US" w:eastAsia="zh-CN"/>
        </w:rPr>
        <w:t>书面声明</w:t>
      </w:r>
      <w:r>
        <w:rPr>
          <w:rFonts w:hint="default" w:ascii="Times New Roman" w:hAnsi="Times New Roman" w:cs="Times New Roman"/>
          <w:sz w:val="24"/>
          <w:highlight w:val="none"/>
        </w:rPr>
        <w:t>原件。</w:t>
      </w:r>
    </w:p>
    <w:p w14:paraId="2CFC124C">
      <w:pPr>
        <w:pStyle w:val="65"/>
        <w:ind w:firstLine="0" w:firstLineChars="0"/>
        <w:rPr>
          <w:rFonts w:hint="default" w:ascii="Times New Roman" w:hAnsi="Times New Roman" w:cs="Times New Roman"/>
          <w:b/>
          <w:sz w:val="24"/>
          <w:highlight w:val="none"/>
        </w:rPr>
      </w:pPr>
      <w:r>
        <w:rPr>
          <w:rFonts w:hint="default" w:ascii="Times New Roman" w:hAnsi="Times New Roman" w:cs="Times New Roman"/>
          <w:b/>
          <w:sz w:val="24"/>
          <w:highlight w:val="none"/>
        </w:rPr>
        <w:t>6</w:t>
      </w:r>
      <w:r>
        <w:rPr>
          <w:rFonts w:hint="default" w:ascii="Times New Roman" w:hAnsi="Times New Roman" w:cs="Times New Roman"/>
          <w:b/>
          <w:sz w:val="24"/>
          <w:highlight w:val="none"/>
          <w:lang w:eastAsia="zh-CN"/>
        </w:rPr>
        <w:t>.</w:t>
      </w:r>
      <w:r>
        <w:rPr>
          <w:rFonts w:hint="default" w:ascii="Times New Roman" w:hAnsi="Times New Roman" w:cs="Times New Roman"/>
          <w:b/>
          <w:sz w:val="24"/>
          <w:highlight w:val="none"/>
        </w:rPr>
        <w:t>具备法律、行政法规规定的其他条件，提供以下证明材料：</w:t>
      </w:r>
    </w:p>
    <w:p w14:paraId="3BC4C751">
      <w:pPr>
        <w:pStyle w:val="65"/>
        <w:ind w:left="0" w:leftChars="0" w:firstLine="240" w:firstLineChars="100"/>
        <w:rPr>
          <w:rFonts w:hint="default" w:ascii="Times New Roman" w:hAnsi="Times New Roman" w:cs="Times New Roman"/>
          <w:sz w:val="24"/>
          <w:highlight w:val="none"/>
        </w:rPr>
      </w:pPr>
      <w:r>
        <w:rPr>
          <w:rFonts w:hint="default" w:ascii="Times New Roman" w:hAnsi="Times New Roman" w:cs="Times New Roman"/>
          <w:sz w:val="24"/>
          <w:highlight w:val="none"/>
        </w:rPr>
        <w:t>（1）提供具备法律、行政法规规定的其他条件的承诺函原件。</w:t>
      </w:r>
    </w:p>
    <w:p w14:paraId="7B8AC3A1">
      <w:pPr>
        <w:pStyle w:val="65"/>
        <w:ind w:firstLine="0" w:firstLineChars="0"/>
        <w:rPr>
          <w:rFonts w:hint="default" w:ascii="Times New Roman" w:hAnsi="Times New Roman" w:eastAsia="宋体" w:cs="Times New Roman"/>
          <w:b/>
          <w:sz w:val="24"/>
          <w:highlight w:val="none"/>
        </w:rPr>
      </w:pPr>
      <w:r>
        <w:rPr>
          <w:rFonts w:hint="default" w:ascii="Times New Roman" w:hAnsi="Times New Roman" w:eastAsia="宋体" w:cs="Times New Roman"/>
          <w:b/>
          <w:sz w:val="24"/>
          <w:highlight w:val="none"/>
        </w:rPr>
        <w:t>7</w:t>
      </w:r>
      <w:r>
        <w:rPr>
          <w:rFonts w:hint="default" w:ascii="Times New Roman" w:hAnsi="Times New Roman" w:cs="Times New Roman"/>
          <w:b/>
          <w:sz w:val="24"/>
          <w:highlight w:val="none"/>
          <w:lang w:eastAsia="zh-CN"/>
        </w:rPr>
        <w:t>.</w:t>
      </w:r>
      <w:r>
        <w:rPr>
          <w:rFonts w:hint="default" w:ascii="Times New Roman" w:hAnsi="Times New Roman" w:eastAsia="宋体" w:cs="Times New Roman"/>
          <w:b/>
          <w:sz w:val="24"/>
          <w:highlight w:val="none"/>
        </w:rPr>
        <w:t>本项目参加采购活动的</w:t>
      </w:r>
      <w:r>
        <w:rPr>
          <w:rFonts w:hint="default" w:ascii="Times New Roman" w:hAnsi="Times New Roman" w:cs="Times New Roman"/>
          <w:b/>
          <w:sz w:val="24"/>
          <w:highlight w:val="none"/>
          <w:lang w:eastAsia="zh-CN"/>
        </w:rPr>
        <w:t>供应商</w:t>
      </w:r>
      <w:r>
        <w:rPr>
          <w:rFonts w:hint="default" w:ascii="Times New Roman" w:hAnsi="Times New Roman" w:eastAsia="宋体" w:cs="Times New Roman"/>
          <w:b/>
          <w:sz w:val="24"/>
          <w:highlight w:val="none"/>
        </w:rPr>
        <w:t>单位及其现任法定代表人/主要负责人不得具有行贿犯罪记录。</w:t>
      </w:r>
    </w:p>
    <w:p w14:paraId="52E77BAC">
      <w:pPr>
        <w:pStyle w:val="65"/>
        <w:ind w:left="0" w:leftChars="0" w:firstLine="240" w:firstLineChars="100"/>
        <w:rPr>
          <w:rFonts w:hint="default" w:ascii="Times New Roman" w:hAnsi="Times New Roman" w:eastAsia="宋体" w:cs="Times New Roman"/>
          <w:sz w:val="24"/>
          <w:highlight w:val="none"/>
          <w:lang w:eastAsia="zh-CN"/>
        </w:rPr>
      </w:pPr>
      <w:r>
        <w:rPr>
          <w:rFonts w:hint="default" w:ascii="Times New Roman" w:hAnsi="Times New Roman" w:cs="Times New Roman"/>
          <w:sz w:val="24"/>
          <w:highlight w:val="none"/>
        </w:rPr>
        <w:t>（1）在</w:t>
      </w:r>
      <w:r>
        <w:rPr>
          <w:rFonts w:hint="default" w:ascii="Times New Roman" w:hAnsi="Times New Roman" w:cs="Times New Roman"/>
          <w:sz w:val="24"/>
          <w:highlight w:val="none"/>
          <w:lang w:eastAsia="zh-CN"/>
        </w:rPr>
        <w:t>响应文件</w:t>
      </w:r>
      <w:r>
        <w:rPr>
          <w:rFonts w:hint="default" w:ascii="Times New Roman" w:hAnsi="Times New Roman" w:cs="Times New Roman"/>
          <w:sz w:val="24"/>
          <w:highlight w:val="none"/>
        </w:rPr>
        <w:t>中提供承诺函</w:t>
      </w:r>
      <w:r>
        <w:rPr>
          <w:rFonts w:hint="default" w:ascii="Times New Roman" w:hAnsi="Times New Roman" w:cs="Times New Roman"/>
          <w:sz w:val="24"/>
          <w:highlight w:val="none"/>
          <w:lang w:eastAsia="zh-CN"/>
        </w:rPr>
        <w:t>。</w:t>
      </w:r>
    </w:p>
    <w:p w14:paraId="2A22969B">
      <w:pPr>
        <w:spacing w:line="360" w:lineRule="auto"/>
        <w:rPr>
          <w:rFonts w:hint="default" w:ascii="Times New Roman" w:hAnsi="Times New Roman" w:cs="Times New Roman"/>
          <w:b/>
          <w:bCs/>
          <w:sz w:val="24"/>
          <w:highlight w:val="none"/>
        </w:rPr>
      </w:pPr>
      <w:r>
        <w:rPr>
          <w:rFonts w:hint="default" w:ascii="Times New Roman" w:hAnsi="Times New Roman" w:cs="Times New Roman"/>
          <w:b/>
          <w:bCs/>
          <w:sz w:val="24"/>
          <w:highlight w:val="none"/>
        </w:rPr>
        <w:t>二、其他类似效力要求相关证明材料：</w:t>
      </w:r>
    </w:p>
    <w:p w14:paraId="52F8CC0E">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1</w:t>
      </w:r>
      <w:bookmarkStart w:id="7" w:name="_Hlk496264977"/>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法定代表人身份证明材料复印件。</w:t>
      </w:r>
    </w:p>
    <w:p w14:paraId="1081006F">
      <w:pPr>
        <w:spacing w:line="360" w:lineRule="auto"/>
        <w:rPr>
          <w:rFonts w:hint="default" w:ascii="Times New Roman" w:hAnsi="Times New Roman" w:cs="Times New Roman"/>
          <w:sz w:val="24"/>
          <w:highlight w:val="none"/>
        </w:rPr>
      </w:pPr>
      <w:r>
        <w:rPr>
          <w:rFonts w:hint="default" w:ascii="Times New Roman" w:hAnsi="Times New Roman" w:cs="Times New Roman"/>
          <w:sz w:val="24"/>
          <w:highlight w:val="none"/>
        </w:rPr>
        <w:t>2</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法定代表人身份证明书或法定代表人授权代理书原件及代理人身份证明材料复印件</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rPr>
        <w:t>（注：①法定代表人授权代理书原件需加盖公章；②如</w:t>
      </w:r>
      <w:r>
        <w:rPr>
          <w:rFonts w:hint="default" w:ascii="Times New Roman" w:hAnsi="Times New Roman" w:cs="Times New Roman"/>
          <w:sz w:val="24"/>
          <w:highlight w:val="none"/>
          <w:lang w:eastAsia="zh-CN"/>
        </w:rPr>
        <w:t>响应文件</w:t>
      </w:r>
      <w:r>
        <w:rPr>
          <w:rFonts w:hint="default" w:ascii="Times New Roman" w:hAnsi="Times New Roman" w:cs="Times New Roman"/>
          <w:sz w:val="24"/>
          <w:highlight w:val="none"/>
        </w:rPr>
        <w:t>均由</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sz w:val="24"/>
          <w:highlight w:val="none"/>
        </w:rPr>
        <w:t>法定代表人签字的且法定代表人本人参与的，则可不提供授权代理书。如由授权代表参与，则可不提供法定代表人身份证明书。）</w:t>
      </w:r>
    </w:p>
    <w:bookmarkEnd w:id="7"/>
    <w:p w14:paraId="0AEC19F5">
      <w:pPr>
        <w:pStyle w:val="3"/>
        <w:snapToGrid w:val="0"/>
        <w:spacing w:before="312" w:beforeLines="100" w:after="312" w:afterLines="100" w:line="360" w:lineRule="auto"/>
        <w:jc w:val="center"/>
        <w:rPr>
          <w:rFonts w:hint="default" w:ascii="Times New Roman" w:hAnsi="Times New Roman" w:cs="Times New Roman" w:eastAsiaTheme="minorEastAsia"/>
          <w:sz w:val="32"/>
          <w:szCs w:val="32"/>
          <w:highlight w:val="none"/>
        </w:rPr>
      </w:pPr>
      <w:r>
        <w:rPr>
          <w:rFonts w:hint="default" w:ascii="Times New Roman" w:hAnsi="Times New Roman" w:cs="Times New Roman" w:eastAsiaTheme="minorEastAsia"/>
          <w:b w:val="0"/>
          <w:sz w:val="24"/>
          <w:szCs w:val="24"/>
          <w:highlight w:val="none"/>
        </w:rPr>
        <w:br w:type="page"/>
      </w:r>
      <w:bookmarkStart w:id="8" w:name="_Toc29673"/>
      <w:bookmarkStart w:id="9" w:name="_Toc477957406"/>
      <w:r>
        <w:rPr>
          <w:rFonts w:hint="default" w:ascii="Times New Roman" w:hAnsi="Times New Roman" w:cs="Times New Roman" w:eastAsiaTheme="minorEastAsia"/>
          <w:sz w:val="32"/>
          <w:szCs w:val="32"/>
          <w:highlight w:val="none"/>
        </w:rPr>
        <w:t>第四章  项目概况及要求</w:t>
      </w:r>
      <w:bookmarkEnd w:id="8"/>
      <w:bookmarkEnd w:id="9"/>
      <w:bookmarkStart w:id="10" w:name="_Toc497221618"/>
    </w:p>
    <w:bookmarkEnd w:id="10"/>
    <w:p w14:paraId="1F1A6280">
      <w:pPr>
        <w:widowControl/>
        <w:snapToGrid w:val="0"/>
        <w:spacing w:line="360" w:lineRule="auto"/>
        <w:jc w:val="both"/>
        <w:rPr>
          <w:rFonts w:hint="default" w:ascii="Times New Roman" w:hAnsi="Times New Roman" w:cs="Times New Roman"/>
          <w:b/>
          <w:bCs/>
          <w:sz w:val="24"/>
          <w:szCs w:val="24"/>
          <w:highlight w:val="none"/>
          <w:lang w:val="en-US" w:eastAsia="zh-CN"/>
        </w:rPr>
      </w:pPr>
    </w:p>
    <w:p w14:paraId="018A63AD">
      <w:pPr>
        <w:numPr>
          <w:ilvl w:val="0"/>
          <w:numId w:val="0"/>
        </w:numPr>
        <w:jc w:val="left"/>
        <w:rPr>
          <w:rFonts w:hint="default" w:ascii="Times New Roman" w:hAnsi="Times New Roman" w:cs="Times New Roman"/>
          <w:color w:val="auto"/>
          <w:sz w:val="32"/>
          <w:szCs w:val="32"/>
          <w:highlight w:val="none"/>
          <w:lang w:val="en-US" w:eastAsia="zh-CN"/>
        </w:rPr>
      </w:pPr>
      <w:r>
        <w:rPr>
          <w:rFonts w:hint="default" w:ascii="Times New Roman" w:hAnsi="Times New Roman" w:cs="Times New Roman"/>
          <w:b/>
          <w:bCs/>
          <w:sz w:val="32"/>
          <w:szCs w:val="32"/>
          <w:highlight w:val="none"/>
          <w:lang w:eastAsia="zh-CN"/>
        </w:rPr>
        <w:t>项目</w:t>
      </w:r>
      <w:r>
        <w:rPr>
          <w:rFonts w:hint="default" w:ascii="Times New Roman" w:hAnsi="Times New Roman" w:cs="Times New Roman"/>
          <w:b/>
          <w:bCs/>
          <w:sz w:val="32"/>
          <w:szCs w:val="32"/>
          <w:highlight w:val="none"/>
          <w:lang w:val="en-US" w:eastAsia="zh-CN"/>
        </w:rPr>
        <w:t>名称</w:t>
      </w:r>
      <w:r>
        <w:rPr>
          <w:rFonts w:hint="default" w:ascii="Times New Roman" w:hAnsi="Times New Roman" w:cs="Times New Roman"/>
          <w:b/>
          <w:bCs/>
          <w:sz w:val="32"/>
          <w:szCs w:val="32"/>
          <w:highlight w:val="none"/>
          <w:lang w:eastAsia="zh-CN"/>
        </w:rPr>
        <w:t>：</w:t>
      </w:r>
      <w:r>
        <w:rPr>
          <w:rFonts w:hint="default" w:ascii="Times New Roman" w:hAnsi="Times New Roman" w:cs="Times New Roman"/>
          <w:b/>
          <w:bCs/>
          <w:sz w:val="32"/>
          <w:szCs w:val="32"/>
          <w:highlight w:val="none"/>
          <w:lang w:val="en-US" w:eastAsia="zh-CN"/>
        </w:rPr>
        <w:t>四川省政府采购中心2025年度媒体宣传工作</w:t>
      </w:r>
      <w:r>
        <w:rPr>
          <w:rFonts w:hint="default" w:ascii="Times New Roman" w:hAnsi="Times New Roman" w:cs="Times New Roman"/>
          <w:b/>
          <w:bCs/>
          <w:sz w:val="32"/>
          <w:szCs w:val="32"/>
          <w:highlight w:val="none"/>
          <w:lang w:val="en-US" w:eastAsia="zh-Hans"/>
        </w:rPr>
        <w:t>采购项目</w:t>
      </w:r>
      <w:r>
        <w:rPr>
          <w:rFonts w:hint="default" w:ascii="Times New Roman" w:hAnsi="Times New Roman" w:cs="Times New Roman"/>
          <w:b/>
          <w:bCs/>
          <w:sz w:val="32"/>
          <w:szCs w:val="32"/>
          <w:highlight w:val="none"/>
          <w:lang w:val="en-US" w:eastAsia="zh-CN"/>
        </w:rPr>
        <w:t xml:space="preserve"> </w:t>
      </w:r>
    </w:p>
    <w:p w14:paraId="3416DF2F">
      <w:pPr>
        <w:keepNext w:val="0"/>
        <w:keepLines w:val="0"/>
        <w:pageBreakBefore w:val="0"/>
        <w:widowControl w:val="0"/>
        <w:kinsoku/>
        <w:wordWrap/>
        <w:overflowPunct/>
        <w:topLinePunct w:val="0"/>
        <w:autoSpaceDE/>
        <w:autoSpaceDN/>
        <w:bidi w:val="0"/>
        <w:adjustRightInd/>
        <w:snapToGrid/>
        <w:spacing w:line="640" w:lineRule="exact"/>
        <w:ind w:firstLine="640" w:firstLineChars="200"/>
        <w:jc w:val="both"/>
        <w:textAlignment w:val="auto"/>
        <w:rPr>
          <w:rFonts w:hint="default" w:ascii="Times New Roman" w:hAnsi="Times New Roman" w:eastAsia="方正仿宋_GBK" w:cs="Times New Roman"/>
          <w:b w:val="0"/>
          <w:bCs/>
          <w:kern w:val="2"/>
          <w:sz w:val="32"/>
          <w:szCs w:val="32"/>
          <w:highlight w:val="none"/>
          <w:lang w:val="en-US" w:eastAsia="zh-CN" w:bidi="ar"/>
        </w:rPr>
      </w:pPr>
      <w:bookmarkStart w:id="11" w:name="_Toc20833"/>
      <w:r>
        <w:rPr>
          <w:rFonts w:hint="default" w:ascii="Times New Roman" w:hAnsi="Times New Roman" w:eastAsia="方正仿宋_GBK" w:cs="Times New Roman"/>
          <w:bCs/>
          <w:kern w:val="2"/>
          <w:sz w:val="32"/>
          <w:szCs w:val="32"/>
          <w:highlight w:val="none"/>
          <w:lang w:val="en-US" w:eastAsia="zh-CN" w:bidi="ar"/>
        </w:rPr>
        <w:t>（一）</w:t>
      </w:r>
      <w:r>
        <w:rPr>
          <w:rFonts w:hint="default" w:ascii="Times New Roman" w:hAnsi="Times New Roman" w:eastAsia="方正仿宋_GBK" w:cs="Times New Roman"/>
          <w:b w:val="0"/>
          <w:bCs/>
          <w:kern w:val="2"/>
          <w:sz w:val="32"/>
          <w:szCs w:val="32"/>
          <w:highlight w:val="none"/>
          <w:lang w:val="en-US" w:eastAsia="zh-CN" w:bidi="ar"/>
        </w:rPr>
        <w:t>服务要求</w:t>
      </w:r>
    </w:p>
    <w:p w14:paraId="4FFB9CFD">
      <w:pPr>
        <w:pStyle w:val="10"/>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40" w:firstLineChars="200"/>
        <w:jc w:val="both"/>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1.纸质媒体端。在省级官方媒体机构纸质报纸，选取两期四分之一彩色特稿专刊。宣传报道四川省政府采购中心全年工作中的特色亮点，紧紧围绕营商环境建设、公共资源交易服务改革、数字化转型等创新举措，以深度挖掘重点宣传的形式展现四川省政府采购中心的工作成就。</w:t>
      </w:r>
    </w:p>
    <w:p w14:paraId="4B09635A">
      <w:pPr>
        <w:pStyle w:val="10"/>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40" w:firstLineChars="200"/>
        <w:jc w:val="both"/>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2.新媒体端。在省级新媒体不定期开展文字报道，不限数量。开展新媒体视频报道4—8期。</w:t>
      </w:r>
    </w:p>
    <w:p w14:paraId="227AD22B">
      <w:pPr>
        <w:pStyle w:val="10"/>
        <w:keepNext w:val="0"/>
        <w:keepLines w:val="0"/>
        <w:pageBreakBefore w:val="0"/>
        <w:widowControl w:val="0"/>
        <w:kinsoku/>
        <w:wordWrap/>
        <w:overflowPunct/>
        <w:topLinePunct w:val="0"/>
        <w:autoSpaceDE/>
        <w:autoSpaceDN/>
        <w:bidi w:val="0"/>
        <w:adjustRightInd/>
        <w:snapToGrid/>
        <w:spacing w:after="0" w:afterLines="0" w:line="576" w:lineRule="exact"/>
        <w:ind w:left="0" w:leftChars="0" w:firstLine="640" w:firstLineChars="200"/>
        <w:jc w:val="both"/>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sz w:val="32"/>
          <w:szCs w:val="32"/>
          <w:highlight w:val="none"/>
          <w:lang w:val="en-US" w:eastAsia="zh-CN"/>
        </w:rPr>
        <w:t>3.在</w:t>
      </w:r>
      <w:r>
        <w:rPr>
          <w:rFonts w:hint="default" w:ascii="Times New Roman" w:hAnsi="Times New Roman" w:eastAsia="仿宋" w:cs="Times New Roman"/>
          <w:b w:val="0"/>
          <w:bCs w:val="0"/>
          <w:sz w:val="32"/>
          <w:szCs w:val="32"/>
          <w:highlight w:val="none"/>
          <w:lang w:val="en-US" w:eastAsia="zh-CN"/>
        </w:rPr>
        <w:t>省级官方媒体机构，以最权威的信息、最丰富的资讯、最鲜明的特色，通过纸质报刊、新媒体方式，向全省广大人民群众、省委省政府、全省机关、企事业单位和其他群体宣传四川省政府采购中心的亮点工作以及创新做法等。</w:t>
      </w:r>
    </w:p>
    <w:p w14:paraId="18012C95">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4.紧紧围绕优化营商环境、降低采购成本、数字化转型等政府采购创新举措，深挖工作成效，展现省政府采购中心的阳光、公平、公正的良好形象。</w:t>
      </w:r>
    </w:p>
    <w:p w14:paraId="5FF09297">
      <w:pPr>
        <w:keepNext w:val="0"/>
        <w:keepLines w:val="0"/>
        <w:widowControl w:val="0"/>
        <w:numPr>
          <w:ilvl w:val="0"/>
          <w:numId w:val="0"/>
        </w:numPr>
        <w:suppressLineNumbers w:val="0"/>
        <w:spacing w:before="0" w:beforeAutospacing="0" w:after="0" w:afterAutospacing="0" w:line="500" w:lineRule="exact"/>
        <w:ind w:left="420" w:leftChars="0" w:right="0" w:rightChars="0"/>
        <w:jc w:val="both"/>
        <w:rPr>
          <w:rFonts w:hint="default" w:ascii="Times New Roman" w:hAnsi="Times New Roman" w:eastAsia="方正仿宋_GBK" w:cs="Times New Roman"/>
          <w:bCs/>
          <w:kern w:val="2"/>
          <w:sz w:val="32"/>
          <w:szCs w:val="32"/>
          <w:highlight w:val="none"/>
          <w:u w:val="none"/>
          <w:lang w:bidi="ar"/>
        </w:rPr>
      </w:pPr>
      <w:r>
        <w:rPr>
          <w:rFonts w:hint="default" w:ascii="Times New Roman" w:hAnsi="Times New Roman" w:eastAsia="仿宋" w:cs="Times New Roman"/>
          <w:b/>
          <w:bCs/>
          <w:color w:val="auto"/>
          <w:kern w:val="2"/>
          <w:sz w:val="32"/>
          <w:szCs w:val="32"/>
          <w:lang w:val="en-US" w:eastAsia="zh-CN" w:bidi="ar-SA"/>
        </w:rPr>
        <w:t>★</w:t>
      </w:r>
      <w:r>
        <w:rPr>
          <w:rFonts w:hint="default" w:ascii="Times New Roman" w:hAnsi="Times New Roman" w:eastAsia="方正仿宋_GBK" w:cs="Times New Roman"/>
          <w:bCs/>
          <w:kern w:val="2"/>
          <w:sz w:val="32"/>
          <w:szCs w:val="32"/>
          <w:highlight w:val="none"/>
          <w:lang w:val="en-US" w:eastAsia="zh-CN" w:bidi="ar"/>
        </w:rPr>
        <w:t>（二）商务要求</w:t>
      </w:r>
    </w:p>
    <w:p w14:paraId="3E9D2D40">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1.</w:t>
      </w:r>
      <w:r>
        <w:rPr>
          <w:rFonts w:hint="default" w:ascii="Times New Roman" w:hAnsi="Times New Roman" w:eastAsia="仿宋" w:cs="Times New Roman"/>
          <w:b/>
          <w:bCs w:val="0"/>
          <w:color w:val="000000" w:themeColor="text1"/>
          <w:sz w:val="32"/>
          <w:szCs w:val="32"/>
          <w:highlight w:val="none"/>
          <w:u w:val="none"/>
          <w:lang w:val="en-US" w:eastAsia="zh-CN" w:bidi="ar"/>
          <w14:textFill>
            <w14:solidFill>
              <w14:schemeClr w14:val="tx1"/>
            </w14:solidFill>
          </w14:textFill>
        </w:rPr>
        <w:t>服务时间</w:t>
      </w:r>
      <w:r>
        <w:rPr>
          <w:rFonts w:hint="default" w:ascii="Times New Roman" w:hAnsi="Times New Roman" w:eastAsia="仿宋" w:cs="Times New Roman"/>
          <w:bCs/>
          <w:color w:val="000000" w:themeColor="text1"/>
          <w:sz w:val="32"/>
          <w:szCs w:val="32"/>
          <w:highlight w:val="none"/>
          <w:u w:val="none"/>
          <w:lang w:val="en-US" w:eastAsia="zh-CN" w:bidi="ar"/>
          <w14:textFill>
            <w14:solidFill>
              <w14:schemeClr w14:val="tx1"/>
            </w14:solidFill>
          </w14:textFill>
        </w:rPr>
        <w:t>：自合同签订起1年。</w:t>
      </w:r>
    </w:p>
    <w:p w14:paraId="30C328C4">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2.</w:t>
      </w:r>
      <w:r>
        <w:rPr>
          <w:rFonts w:hint="default" w:ascii="Times New Roman" w:hAnsi="Times New Roman" w:eastAsia="仿宋" w:cs="Times New Roman"/>
          <w:b/>
          <w:bCs w:val="0"/>
          <w:color w:val="auto"/>
          <w:sz w:val="32"/>
          <w:szCs w:val="32"/>
          <w:highlight w:val="none"/>
          <w:u w:val="none"/>
          <w:lang w:val="en-US" w:eastAsia="zh-CN" w:bidi="ar"/>
        </w:rPr>
        <w:t>付款方式</w:t>
      </w:r>
      <w:r>
        <w:rPr>
          <w:rFonts w:hint="default" w:ascii="Times New Roman" w:hAnsi="Times New Roman" w:eastAsia="仿宋" w:cs="Times New Roman"/>
          <w:bCs/>
          <w:color w:val="auto"/>
          <w:sz w:val="32"/>
          <w:szCs w:val="32"/>
          <w:highlight w:val="none"/>
          <w:u w:val="none"/>
          <w:lang w:val="en-US" w:eastAsia="zh-CN" w:bidi="ar"/>
        </w:rPr>
        <w:t>：</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签订合同之日起10个工作日内支付合同金额的50%；验收合格后10个工作内支付剩余合同金额。</w:t>
      </w:r>
    </w:p>
    <w:p w14:paraId="1181C406">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40" w:firstLineChars="200"/>
        <w:textAlignment w:val="auto"/>
        <w:rPr>
          <w:rFonts w:hint="default" w:ascii="Times New Roman" w:hAnsi="Times New Roman" w:eastAsia="仿宋" w:cs="Times New Roman"/>
          <w:bCs/>
          <w:color w:val="auto"/>
          <w:sz w:val="32"/>
          <w:szCs w:val="32"/>
          <w:highlight w:val="none"/>
          <w:u w:val="none"/>
        </w:rPr>
      </w:pPr>
      <w:r>
        <w:rPr>
          <w:rFonts w:hint="default" w:ascii="Times New Roman" w:hAnsi="Times New Roman" w:eastAsia="仿宋" w:cs="Times New Roman"/>
          <w:bCs/>
          <w:color w:val="auto"/>
          <w:kern w:val="2"/>
          <w:sz w:val="32"/>
          <w:szCs w:val="32"/>
          <w:highlight w:val="none"/>
          <w:lang w:val="en-US" w:eastAsia="zh-CN" w:bidi="ar-SA"/>
        </w:rPr>
        <w:t>3.</w:t>
      </w:r>
      <w:r>
        <w:rPr>
          <w:rFonts w:hint="default" w:ascii="Times New Roman" w:hAnsi="Times New Roman" w:eastAsia="仿宋" w:cs="Times New Roman"/>
          <w:b/>
          <w:bCs/>
          <w:color w:val="000000" w:themeColor="text1"/>
          <w:sz w:val="32"/>
          <w:szCs w:val="32"/>
          <w:highlight w:val="none"/>
          <w:lang w:val="en-US" w:eastAsia="zh-CN"/>
          <w14:textFill>
            <w14:solidFill>
              <w14:schemeClr w14:val="tx1"/>
            </w14:solidFill>
          </w14:textFill>
        </w:rPr>
        <w:t>验收条件及标准</w:t>
      </w: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 xml:space="preserve">：本项目采购人将严格按照政府采购相关法律法规进行验收。      </w:t>
      </w:r>
      <w:r>
        <w:rPr>
          <w:rFonts w:hint="default" w:ascii="Times New Roman" w:hAnsi="Times New Roman" w:eastAsia="仿宋" w:cs="Times New Roman"/>
          <w:bCs/>
          <w:color w:val="auto"/>
          <w:sz w:val="32"/>
          <w:szCs w:val="32"/>
          <w:highlight w:val="none"/>
          <w:u w:val="none"/>
          <w:lang w:bidi="ar"/>
        </w:rPr>
        <w:t xml:space="preserve">                                                </w:t>
      </w:r>
    </w:p>
    <w:p w14:paraId="1E90FAA0">
      <w:pPr>
        <w:keepNext w:val="0"/>
        <w:keepLines w:val="0"/>
        <w:widowControl w:val="0"/>
        <w:numPr>
          <w:ilvl w:val="0"/>
          <w:numId w:val="0"/>
        </w:numPr>
        <w:suppressLineNumbers w:val="0"/>
        <w:spacing w:before="0" w:beforeAutospacing="0" w:after="0" w:afterAutospacing="0" w:line="500" w:lineRule="exact"/>
        <w:ind w:right="0" w:rightChars="0" w:firstLine="640" w:firstLineChars="200"/>
        <w:jc w:val="both"/>
        <w:rPr>
          <w:rFonts w:hint="default" w:ascii="Times New Roman" w:hAnsi="Times New Roman" w:eastAsia="方正仿宋_GBK" w:cs="Times New Roman"/>
          <w:bCs/>
          <w:kern w:val="2"/>
          <w:sz w:val="32"/>
          <w:szCs w:val="32"/>
          <w:highlight w:val="none"/>
          <w:lang w:val="en-US" w:eastAsia="zh-CN" w:bidi="ar"/>
        </w:rPr>
      </w:pPr>
      <w:r>
        <w:rPr>
          <w:rFonts w:hint="default" w:ascii="Times New Roman" w:hAnsi="Times New Roman" w:eastAsia="方正仿宋_GBK" w:cs="Times New Roman"/>
          <w:bCs/>
          <w:kern w:val="2"/>
          <w:sz w:val="32"/>
          <w:szCs w:val="32"/>
          <w:highlight w:val="none"/>
          <w:lang w:val="en-US" w:eastAsia="zh-CN" w:bidi="ar"/>
        </w:rPr>
        <w:t>（三）其他要求</w:t>
      </w:r>
    </w:p>
    <w:p w14:paraId="4769E489">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highlight w:val="none"/>
          <w:lang w:val="en-US" w:eastAsia="zh-CN"/>
          <w14:textFill>
            <w14:solidFill>
              <w14:schemeClr w14:val="tx1"/>
            </w14:solidFill>
          </w14:textFill>
        </w:rPr>
        <w:t>1.参与投标单位需提供刊发媒体平台简介和影响力相关资料。</w:t>
      </w:r>
    </w:p>
    <w:p w14:paraId="41DC8D49">
      <w:pPr>
        <w:ind w:firstLine="640" w:firstLineChars="200"/>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仿宋" w:cs="Times New Roman"/>
          <w:color w:val="000000" w:themeColor="text1"/>
          <w:kern w:val="2"/>
          <w:sz w:val="32"/>
          <w:szCs w:val="32"/>
          <w:highlight w:val="none"/>
          <w:lang w:val="en-US" w:eastAsia="zh-CN" w:bidi="ar-SA"/>
          <w14:textFill>
            <w14:solidFill>
              <w14:schemeClr w14:val="tx1"/>
            </w14:solidFill>
          </w14:textFill>
        </w:rPr>
        <w:t>2.供应商根据本项目特点，提供服务策划方案，方案包括：①报纸刊发、新媒体系列图文信息、视频等的服务策划方案；②服务目标；③安全措施。</w:t>
      </w:r>
    </w:p>
    <w:p w14:paraId="487171BE">
      <w:pPr>
        <w:pStyle w:val="10"/>
        <w:keepNext w:val="0"/>
        <w:keepLines w:val="0"/>
        <w:pageBreakBefore w:val="0"/>
        <w:widowControl w:val="0"/>
        <w:kinsoku/>
        <w:wordWrap/>
        <w:overflowPunct/>
        <w:topLinePunct w:val="0"/>
        <w:autoSpaceDE/>
        <w:autoSpaceDN/>
        <w:bidi w:val="0"/>
        <w:adjustRightInd/>
        <w:snapToGrid/>
        <w:spacing w:after="0" w:afterLines="0" w:line="576" w:lineRule="exact"/>
        <w:ind w:left="240" w:leftChars="0" w:hanging="240" w:hangingChars="100"/>
        <w:jc w:val="both"/>
        <w:textAlignment w:val="auto"/>
        <w:rPr>
          <w:rFonts w:hint="default" w:ascii="Times New Roman" w:hAnsi="Times New Roman" w:eastAsia="仿宋" w:cs="Times New Roman"/>
          <w:b w:val="0"/>
          <w:bCs w:val="0"/>
          <w:kern w:val="2"/>
          <w:sz w:val="32"/>
          <w:szCs w:val="32"/>
          <w:lang w:val="en-US" w:eastAsia="zh-CN" w:bidi="ar-SA"/>
        </w:rPr>
      </w:pPr>
      <w:r>
        <w:rPr>
          <w:rFonts w:hint="default" w:ascii="Times New Roman" w:hAnsi="Times New Roman" w:eastAsia="仿宋" w:cs="Times New Roman"/>
          <w:b/>
          <w:bCs/>
          <w:color w:val="auto"/>
          <w:kern w:val="2"/>
          <w:sz w:val="24"/>
          <w:szCs w:val="24"/>
          <w:lang w:val="en-US" w:eastAsia="zh-CN" w:bidi="ar-SA"/>
        </w:rPr>
        <w:t>注：1.标注“★”号的条款为本次采购项目的实质性要求，供应商应全部满足。</w:t>
      </w:r>
      <w:r>
        <w:rPr>
          <w:rFonts w:hint="default" w:ascii="Times New Roman" w:hAnsi="Times New Roman" w:eastAsia="仿宋" w:cs="Times New Roman"/>
          <w:b/>
          <w:bCs/>
          <w:color w:val="auto"/>
          <w:kern w:val="2"/>
          <w:sz w:val="24"/>
          <w:szCs w:val="24"/>
          <w:lang w:val="en-US" w:eastAsia="zh-CN" w:bidi="ar-SA"/>
        </w:rPr>
        <w:br w:type="textWrapping"/>
      </w:r>
      <w:r>
        <w:rPr>
          <w:rFonts w:hint="default" w:ascii="Times New Roman" w:hAnsi="Times New Roman" w:eastAsia="仿宋" w:cs="Times New Roman"/>
          <w:b/>
          <w:bCs/>
          <w:color w:val="auto"/>
          <w:kern w:val="2"/>
          <w:sz w:val="24"/>
          <w:szCs w:val="24"/>
          <w:lang w:val="en-US" w:eastAsia="zh-CN" w:bidi="ar-SA"/>
        </w:rPr>
        <w:t xml:space="preserve">  2.文件内所涉及的相关法规或规范有最新标准的，以最新的为准。</w:t>
      </w:r>
    </w:p>
    <w:p w14:paraId="2C09DB9F">
      <w:pPr>
        <w:pStyle w:val="10"/>
        <w:rPr>
          <w:rFonts w:hint="default" w:ascii="Times New Roman" w:hAnsi="Times New Roman" w:cs="Times New Roman"/>
          <w:lang w:val="en-US" w:eastAsia="zh-CN"/>
        </w:rPr>
      </w:pPr>
    </w:p>
    <w:p w14:paraId="4683C089">
      <w:pPr>
        <w:pStyle w:val="10"/>
        <w:ind w:firstLine="480" w:firstLineChars="200"/>
        <w:rPr>
          <w:rFonts w:hint="default" w:ascii="Times New Roman" w:hAnsi="Times New Roman" w:eastAsia="宋体" w:cs="Times New Roman"/>
          <w:bCs/>
          <w:kern w:val="2"/>
          <w:sz w:val="24"/>
          <w:szCs w:val="24"/>
          <w:highlight w:val="none"/>
          <w:lang w:val="en-US" w:eastAsia="zh-CN" w:bidi="ar-SA"/>
        </w:rPr>
      </w:pPr>
    </w:p>
    <w:p w14:paraId="1FC71F4C">
      <w:pPr>
        <w:pStyle w:val="3"/>
        <w:snapToGrid w:val="0"/>
        <w:spacing w:before="312" w:beforeLines="100" w:after="312" w:afterLines="100" w:line="360" w:lineRule="auto"/>
        <w:jc w:val="center"/>
        <w:rPr>
          <w:rFonts w:hint="default" w:ascii="Times New Roman" w:hAnsi="Times New Roman" w:cs="Times New Roman" w:eastAsiaTheme="minorEastAsia"/>
          <w:sz w:val="32"/>
          <w:szCs w:val="32"/>
          <w:highlight w:val="none"/>
        </w:rPr>
      </w:pPr>
    </w:p>
    <w:p w14:paraId="75F06A43">
      <w:pPr>
        <w:rPr>
          <w:rFonts w:hint="default" w:ascii="Times New Roman" w:hAnsi="Times New Roman" w:cs="Times New Roman" w:eastAsiaTheme="minorEastAsia"/>
          <w:sz w:val="32"/>
          <w:szCs w:val="32"/>
          <w:highlight w:val="none"/>
        </w:rPr>
      </w:pPr>
    </w:p>
    <w:p w14:paraId="3C6092DE">
      <w:pPr>
        <w:pStyle w:val="10"/>
        <w:rPr>
          <w:rFonts w:hint="default" w:ascii="Times New Roman" w:hAnsi="Times New Roman" w:cs="Times New Roman" w:eastAsiaTheme="minorEastAsia"/>
          <w:sz w:val="32"/>
          <w:szCs w:val="32"/>
          <w:highlight w:val="none"/>
        </w:rPr>
      </w:pPr>
    </w:p>
    <w:p w14:paraId="0EABA56C">
      <w:pPr>
        <w:pStyle w:val="8"/>
        <w:rPr>
          <w:rFonts w:hint="default" w:ascii="Times New Roman" w:hAnsi="Times New Roman" w:cs="Times New Roman" w:eastAsiaTheme="minorEastAsia"/>
          <w:sz w:val="32"/>
          <w:szCs w:val="32"/>
          <w:highlight w:val="none"/>
        </w:rPr>
      </w:pPr>
    </w:p>
    <w:p w14:paraId="42C5E053">
      <w:pPr>
        <w:rPr>
          <w:rFonts w:hint="default" w:ascii="Times New Roman" w:hAnsi="Times New Roman" w:cs="Times New Roman" w:eastAsiaTheme="minorEastAsia"/>
          <w:sz w:val="32"/>
          <w:szCs w:val="32"/>
          <w:highlight w:val="none"/>
        </w:rPr>
      </w:pPr>
    </w:p>
    <w:p w14:paraId="35D43847">
      <w:pPr>
        <w:pStyle w:val="10"/>
        <w:rPr>
          <w:rFonts w:hint="default" w:ascii="Times New Roman" w:hAnsi="Times New Roman" w:cs="Times New Roman" w:eastAsiaTheme="minorEastAsia"/>
          <w:sz w:val="32"/>
          <w:szCs w:val="32"/>
          <w:highlight w:val="none"/>
        </w:rPr>
      </w:pPr>
    </w:p>
    <w:p w14:paraId="0ABD250C">
      <w:pPr>
        <w:pStyle w:val="8"/>
        <w:rPr>
          <w:rFonts w:hint="default" w:ascii="Times New Roman" w:hAnsi="Times New Roman" w:cs="Times New Roman" w:eastAsiaTheme="minorEastAsia"/>
          <w:sz w:val="32"/>
          <w:szCs w:val="32"/>
          <w:highlight w:val="none"/>
        </w:rPr>
      </w:pPr>
    </w:p>
    <w:p w14:paraId="0A99F3C1">
      <w:pPr>
        <w:rPr>
          <w:rFonts w:hint="default" w:ascii="Times New Roman" w:hAnsi="Times New Roman" w:cs="Times New Roman" w:eastAsiaTheme="minorEastAsia"/>
          <w:sz w:val="32"/>
          <w:szCs w:val="32"/>
          <w:highlight w:val="none"/>
        </w:rPr>
      </w:pPr>
    </w:p>
    <w:p w14:paraId="0B1B17CA">
      <w:pPr>
        <w:pStyle w:val="10"/>
        <w:rPr>
          <w:rFonts w:hint="default" w:ascii="Times New Roman" w:hAnsi="Times New Roman" w:cs="Times New Roman"/>
          <w:highlight w:val="none"/>
        </w:rPr>
      </w:pPr>
    </w:p>
    <w:p w14:paraId="777A5135">
      <w:pPr>
        <w:pStyle w:val="10"/>
        <w:rPr>
          <w:rFonts w:hint="default" w:ascii="Times New Roman" w:hAnsi="Times New Roman" w:cs="Times New Roman" w:eastAsiaTheme="minorEastAsia"/>
          <w:sz w:val="32"/>
          <w:szCs w:val="32"/>
          <w:highlight w:val="none"/>
        </w:rPr>
      </w:pPr>
    </w:p>
    <w:p w14:paraId="27B7C3D3">
      <w:pPr>
        <w:pStyle w:val="8"/>
        <w:rPr>
          <w:rFonts w:hint="default" w:ascii="Times New Roman" w:hAnsi="Times New Roman" w:cs="Times New Roman" w:eastAsiaTheme="minorEastAsia"/>
          <w:sz w:val="32"/>
          <w:szCs w:val="32"/>
          <w:highlight w:val="none"/>
        </w:rPr>
      </w:pPr>
    </w:p>
    <w:p w14:paraId="6B59C12C">
      <w:pPr>
        <w:rPr>
          <w:rFonts w:hint="default" w:ascii="Times New Roman" w:hAnsi="Times New Roman" w:cs="Times New Roman" w:eastAsiaTheme="minorEastAsia"/>
          <w:sz w:val="32"/>
          <w:szCs w:val="32"/>
          <w:highlight w:val="none"/>
        </w:rPr>
      </w:pPr>
    </w:p>
    <w:p w14:paraId="00606FE3">
      <w:pPr>
        <w:pStyle w:val="10"/>
        <w:rPr>
          <w:rFonts w:hint="default" w:ascii="Times New Roman" w:hAnsi="Times New Roman" w:cs="Times New Roman"/>
          <w:highlight w:val="none"/>
        </w:rPr>
      </w:pPr>
    </w:p>
    <w:p w14:paraId="0253278F">
      <w:pPr>
        <w:pStyle w:val="3"/>
        <w:snapToGrid w:val="0"/>
        <w:spacing w:before="312" w:beforeLines="100" w:after="312" w:afterLines="100" w:line="360" w:lineRule="auto"/>
        <w:jc w:val="center"/>
        <w:rPr>
          <w:rFonts w:hint="default" w:ascii="Times New Roman" w:hAnsi="Times New Roman" w:cs="Times New Roman" w:eastAsiaTheme="minorEastAsia"/>
          <w:sz w:val="32"/>
          <w:szCs w:val="32"/>
          <w:highlight w:val="none"/>
        </w:rPr>
      </w:pPr>
      <w:r>
        <w:rPr>
          <w:rFonts w:hint="default" w:ascii="Times New Roman" w:hAnsi="Times New Roman" w:cs="Times New Roman" w:eastAsiaTheme="minorEastAsia"/>
          <w:sz w:val="32"/>
          <w:szCs w:val="32"/>
          <w:highlight w:val="none"/>
        </w:rPr>
        <w:t xml:space="preserve">第五章  </w:t>
      </w:r>
      <w:r>
        <w:rPr>
          <w:rFonts w:hint="default" w:ascii="Times New Roman" w:hAnsi="Times New Roman" w:cs="Times New Roman" w:eastAsiaTheme="minorEastAsia"/>
          <w:sz w:val="32"/>
          <w:szCs w:val="32"/>
          <w:highlight w:val="none"/>
          <w:lang w:eastAsia="zh-CN"/>
        </w:rPr>
        <w:t>响应文件</w:t>
      </w:r>
      <w:r>
        <w:rPr>
          <w:rFonts w:hint="default" w:ascii="Times New Roman" w:hAnsi="Times New Roman" w:cs="Times New Roman" w:eastAsiaTheme="minorEastAsia"/>
          <w:sz w:val="32"/>
          <w:szCs w:val="32"/>
          <w:highlight w:val="none"/>
        </w:rPr>
        <w:t>格式</w:t>
      </w:r>
      <w:bookmarkEnd w:id="11"/>
    </w:p>
    <w:p w14:paraId="69ED69DF">
      <w:pPr>
        <w:spacing w:line="360" w:lineRule="auto"/>
        <w:jc w:val="center"/>
        <w:rPr>
          <w:rFonts w:hint="default" w:ascii="Times New Roman" w:hAnsi="Times New Roman" w:cs="Times New Roman" w:eastAsiaTheme="minorEastAsia"/>
          <w:b/>
          <w:sz w:val="28"/>
          <w:szCs w:val="28"/>
          <w:highlight w:val="none"/>
        </w:rPr>
      </w:pPr>
    </w:p>
    <w:p w14:paraId="49D8B3B9">
      <w:pPr>
        <w:spacing w:line="360" w:lineRule="auto"/>
        <w:jc w:val="center"/>
        <w:rPr>
          <w:rFonts w:hint="default" w:ascii="Times New Roman" w:hAnsi="Times New Roman" w:cs="Times New Roman" w:eastAsiaTheme="minorEastAsia"/>
          <w:b/>
          <w:sz w:val="36"/>
          <w:highlight w:val="none"/>
        </w:rPr>
      </w:pPr>
      <w:r>
        <w:rPr>
          <w:rFonts w:hint="default" w:ascii="Times New Roman" w:hAnsi="Times New Roman" w:cs="Times New Roman" w:eastAsiaTheme="minorEastAsia"/>
          <w:b/>
          <w:sz w:val="36"/>
          <w:highlight w:val="none"/>
          <w:lang w:val="en-US" w:eastAsia="zh-CN"/>
        </w:rPr>
        <w:t xml:space="preserve">                                  </w:t>
      </w:r>
      <w:r>
        <w:rPr>
          <w:rFonts w:hint="default" w:ascii="Times New Roman" w:hAnsi="Times New Roman" w:cs="Times New Roman" w:eastAsiaTheme="minorEastAsia"/>
          <w:b/>
          <w:sz w:val="36"/>
          <w:highlight w:val="none"/>
        </w:rPr>
        <w:t>（正本/副本）</w:t>
      </w:r>
    </w:p>
    <w:p w14:paraId="38F63DAB">
      <w:pPr>
        <w:spacing w:line="360" w:lineRule="auto"/>
        <w:jc w:val="center"/>
        <w:rPr>
          <w:rFonts w:hint="default" w:ascii="Times New Roman" w:hAnsi="Times New Roman" w:cs="Times New Roman" w:eastAsiaTheme="minorEastAsia"/>
          <w:highlight w:val="none"/>
        </w:rPr>
      </w:pPr>
    </w:p>
    <w:p w14:paraId="5B63737B">
      <w:pPr>
        <w:spacing w:line="360" w:lineRule="auto"/>
        <w:jc w:val="center"/>
        <w:rPr>
          <w:rFonts w:hint="default" w:ascii="Times New Roman" w:hAnsi="Times New Roman" w:cs="Times New Roman" w:eastAsiaTheme="minorEastAsia"/>
          <w:b/>
          <w:sz w:val="72"/>
          <w:highlight w:val="none"/>
          <w:lang w:eastAsia="zh-CN"/>
        </w:rPr>
      </w:pPr>
      <w:r>
        <w:rPr>
          <w:rFonts w:hint="default" w:ascii="Times New Roman" w:hAnsi="Times New Roman" w:cs="Times New Roman" w:eastAsiaTheme="minorEastAsia"/>
          <w:b/>
          <w:sz w:val="72"/>
          <w:highlight w:val="none"/>
          <w:lang w:eastAsia="zh-CN"/>
        </w:rPr>
        <w:t>响应文件</w:t>
      </w:r>
    </w:p>
    <w:p w14:paraId="2522AC03">
      <w:pPr>
        <w:spacing w:line="360" w:lineRule="auto"/>
        <w:jc w:val="center"/>
        <w:rPr>
          <w:rFonts w:hint="default" w:ascii="Times New Roman" w:hAnsi="Times New Roman" w:cs="Times New Roman" w:eastAsiaTheme="minorEastAsia"/>
          <w:b/>
          <w:sz w:val="44"/>
          <w:highlight w:val="none"/>
        </w:rPr>
      </w:pPr>
      <w:r>
        <w:rPr>
          <w:rFonts w:hint="default" w:ascii="Times New Roman" w:hAnsi="Times New Roman" w:cs="Times New Roman" w:eastAsiaTheme="minorEastAsia"/>
          <w:b/>
          <w:sz w:val="44"/>
          <w:highlight w:val="none"/>
        </w:rPr>
        <w:t>（封面）</w:t>
      </w:r>
    </w:p>
    <w:p w14:paraId="0401E76E">
      <w:pPr>
        <w:spacing w:line="360" w:lineRule="auto"/>
        <w:jc w:val="center"/>
        <w:rPr>
          <w:rFonts w:hint="default" w:ascii="Times New Roman" w:hAnsi="Times New Roman" w:cs="Times New Roman" w:eastAsiaTheme="minorEastAsia"/>
          <w:b/>
          <w:sz w:val="44"/>
          <w:highlight w:val="none"/>
        </w:rPr>
      </w:pPr>
    </w:p>
    <w:p w14:paraId="055E7D33">
      <w:pPr>
        <w:spacing w:line="360" w:lineRule="auto"/>
        <w:jc w:val="center"/>
        <w:rPr>
          <w:rFonts w:hint="default" w:ascii="Times New Roman" w:hAnsi="Times New Roman" w:cs="Times New Roman" w:eastAsiaTheme="minorEastAsia"/>
          <w:b/>
          <w:sz w:val="44"/>
          <w:highlight w:val="none"/>
        </w:rPr>
      </w:pPr>
    </w:p>
    <w:p w14:paraId="1D9FD6A9">
      <w:pPr>
        <w:spacing w:line="360" w:lineRule="auto"/>
        <w:jc w:val="center"/>
        <w:rPr>
          <w:rFonts w:hint="default" w:ascii="Times New Roman" w:hAnsi="Times New Roman" w:cs="Times New Roman" w:eastAsiaTheme="minorEastAsia"/>
          <w:b/>
          <w:sz w:val="36"/>
          <w:highlight w:val="none"/>
        </w:rPr>
      </w:pPr>
    </w:p>
    <w:p w14:paraId="15C18ED4">
      <w:pPr>
        <w:spacing w:line="360" w:lineRule="auto"/>
        <w:ind w:firstLine="1962" w:firstLineChars="545"/>
        <w:rPr>
          <w:rFonts w:hint="default" w:ascii="Times New Roman" w:hAnsi="Times New Roman" w:cs="Times New Roman" w:eastAsiaTheme="minorEastAsia"/>
          <w:b/>
          <w:sz w:val="36"/>
          <w:highlight w:val="none"/>
          <w:u w:val="single"/>
        </w:rPr>
      </w:pPr>
      <w:r>
        <w:rPr>
          <w:rFonts w:hint="default" w:ascii="Times New Roman" w:hAnsi="Times New Roman" w:cs="Times New Roman" w:eastAsiaTheme="minorEastAsia"/>
          <w:b/>
          <w:sz w:val="36"/>
          <w:highlight w:val="none"/>
        </w:rPr>
        <w:t>项目名称：</w:t>
      </w:r>
    </w:p>
    <w:p w14:paraId="251708CE">
      <w:pPr>
        <w:spacing w:line="360" w:lineRule="auto"/>
        <w:ind w:firstLine="1962" w:firstLineChars="545"/>
        <w:rPr>
          <w:rFonts w:hint="default" w:ascii="Times New Roman" w:hAnsi="Times New Roman" w:cs="Times New Roman" w:eastAsiaTheme="minorEastAsia"/>
          <w:b/>
          <w:sz w:val="36"/>
          <w:highlight w:val="none"/>
          <w:u w:val="single"/>
        </w:rPr>
      </w:pPr>
      <w:r>
        <w:rPr>
          <w:rFonts w:hint="default" w:ascii="Times New Roman" w:hAnsi="Times New Roman" w:cs="Times New Roman" w:eastAsiaTheme="minorEastAsia"/>
          <w:b/>
          <w:sz w:val="36"/>
          <w:highlight w:val="none"/>
          <w:lang w:val="en-US" w:eastAsia="zh-CN"/>
        </w:rPr>
        <w:t>项目</w:t>
      </w:r>
      <w:r>
        <w:rPr>
          <w:rFonts w:hint="default" w:ascii="Times New Roman" w:hAnsi="Times New Roman" w:cs="Times New Roman" w:eastAsiaTheme="minorEastAsia"/>
          <w:b/>
          <w:sz w:val="36"/>
          <w:highlight w:val="none"/>
        </w:rPr>
        <w:t>编号：</w:t>
      </w:r>
    </w:p>
    <w:p w14:paraId="77F49E8F">
      <w:pPr>
        <w:spacing w:line="360" w:lineRule="auto"/>
        <w:jc w:val="center"/>
        <w:rPr>
          <w:rFonts w:hint="default" w:ascii="Times New Roman" w:hAnsi="Times New Roman" w:cs="Times New Roman" w:eastAsiaTheme="minorEastAsia"/>
          <w:b/>
          <w:sz w:val="36"/>
          <w:highlight w:val="none"/>
        </w:rPr>
      </w:pPr>
    </w:p>
    <w:p w14:paraId="3B3B98E9">
      <w:pPr>
        <w:spacing w:line="360" w:lineRule="auto"/>
        <w:jc w:val="center"/>
        <w:rPr>
          <w:rFonts w:hint="default" w:ascii="Times New Roman" w:hAnsi="Times New Roman" w:cs="Times New Roman" w:eastAsiaTheme="minorEastAsia"/>
          <w:b/>
          <w:sz w:val="36"/>
          <w:highlight w:val="none"/>
        </w:rPr>
      </w:pPr>
    </w:p>
    <w:p w14:paraId="7EFA5324">
      <w:pPr>
        <w:spacing w:line="360" w:lineRule="auto"/>
        <w:rPr>
          <w:rFonts w:hint="default" w:ascii="Times New Roman" w:hAnsi="Times New Roman" w:cs="Times New Roman" w:eastAsiaTheme="minorEastAsia"/>
          <w:b/>
          <w:sz w:val="36"/>
          <w:highlight w:val="none"/>
        </w:rPr>
      </w:pPr>
    </w:p>
    <w:p w14:paraId="325CD71D">
      <w:pPr>
        <w:spacing w:line="360" w:lineRule="auto"/>
        <w:ind w:firstLine="2387" w:firstLineChars="746"/>
        <w:rPr>
          <w:rFonts w:hint="default" w:ascii="Times New Roman" w:hAnsi="Times New Roman" w:cs="Times New Roman" w:eastAsiaTheme="minorEastAsia"/>
          <w:b/>
          <w:sz w:val="32"/>
          <w:highlight w:val="none"/>
          <w:u w:val="single"/>
        </w:rPr>
      </w:pPr>
      <w:r>
        <w:rPr>
          <w:rFonts w:hint="default" w:ascii="Times New Roman" w:hAnsi="Times New Roman" w:cs="Times New Roman" w:eastAsiaTheme="minorEastAsia"/>
          <w:b/>
          <w:sz w:val="32"/>
          <w:highlight w:val="none"/>
        </w:rPr>
        <w:t>供应商名称（盖章）：</w:t>
      </w:r>
    </w:p>
    <w:p w14:paraId="6812C88E">
      <w:pPr>
        <w:spacing w:line="360" w:lineRule="auto"/>
        <w:ind w:firstLine="787" w:firstLineChars="246"/>
        <w:rPr>
          <w:rFonts w:hint="default" w:ascii="Times New Roman" w:hAnsi="Times New Roman" w:cs="Times New Roman" w:eastAsiaTheme="minorEastAsia"/>
          <w:b/>
          <w:sz w:val="32"/>
          <w:highlight w:val="none"/>
          <w:u w:val="single"/>
        </w:rPr>
      </w:pPr>
    </w:p>
    <w:p w14:paraId="0278B4C5">
      <w:pPr>
        <w:spacing w:line="360" w:lineRule="auto"/>
        <w:ind w:firstLine="2387" w:firstLineChars="746"/>
        <w:jc w:val="both"/>
        <w:rPr>
          <w:rFonts w:hint="default" w:ascii="Times New Roman" w:hAnsi="Times New Roman" w:cs="Times New Roman" w:eastAsiaTheme="minorEastAsia"/>
          <w:b/>
          <w:sz w:val="32"/>
          <w:highlight w:val="none"/>
        </w:rPr>
      </w:pPr>
      <w:r>
        <w:rPr>
          <w:rFonts w:hint="default" w:ascii="Times New Roman" w:hAnsi="Times New Roman" w:cs="Times New Roman" w:eastAsiaTheme="minorEastAsia"/>
          <w:b/>
          <w:sz w:val="32"/>
          <w:highlight w:val="none"/>
        </w:rPr>
        <w:t>日期 ：年月日</w:t>
      </w:r>
    </w:p>
    <w:p w14:paraId="43CC501E">
      <w:pPr>
        <w:pStyle w:val="65"/>
        <w:snapToGrid w:val="0"/>
        <w:ind w:firstLine="0" w:firstLineChars="0"/>
        <w:jc w:val="center"/>
        <w:rPr>
          <w:rFonts w:hint="default" w:ascii="Times New Roman" w:hAnsi="Times New Roman" w:cs="Times New Roman" w:eastAsiaTheme="minorEastAsia"/>
          <w:b/>
          <w:sz w:val="30"/>
          <w:szCs w:val="30"/>
          <w:highlight w:val="none"/>
        </w:rPr>
      </w:pPr>
    </w:p>
    <w:p w14:paraId="3F5122E6">
      <w:pPr>
        <w:widowControl/>
        <w:spacing w:line="360" w:lineRule="auto"/>
        <w:jc w:val="left"/>
        <w:rPr>
          <w:rFonts w:hint="default" w:ascii="Times New Roman" w:hAnsi="Times New Roman" w:cs="Times New Roman" w:eastAsiaTheme="minorEastAsia"/>
          <w:b/>
          <w:sz w:val="30"/>
          <w:szCs w:val="30"/>
          <w:highlight w:val="none"/>
        </w:rPr>
      </w:pPr>
    </w:p>
    <w:p w14:paraId="30526B6A">
      <w:pPr>
        <w:pStyle w:val="10"/>
        <w:rPr>
          <w:rFonts w:hint="default" w:ascii="Times New Roman" w:hAnsi="Times New Roman" w:cs="Times New Roman" w:eastAsiaTheme="minorEastAsia"/>
          <w:b/>
          <w:sz w:val="30"/>
          <w:szCs w:val="30"/>
          <w:highlight w:val="none"/>
        </w:rPr>
      </w:pPr>
    </w:p>
    <w:p w14:paraId="01D02443">
      <w:pPr>
        <w:pStyle w:val="8"/>
        <w:rPr>
          <w:rFonts w:hint="default" w:ascii="Times New Roman" w:hAnsi="Times New Roman" w:cs="Times New Roman" w:eastAsiaTheme="minorEastAsia"/>
          <w:b/>
          <w:sz w:val="30"/>
          <w:szCs w:val="30"/>
          <w:highlight w:val="none"/>
        </w:rPr>
      </w:pPr>
    </w:p>
    <w:p w14:paraId="0ADFD395">
      <w:pPr>
        <w:rPr>
          <w:rFonts w:hint="default" w:ascii="Times New Roman" w:hAnsi="Times New Roman" w:cs="Times New Roman"/>
        </w:rPr>
      </w:pPr>
    </w:p>
    <w:p w14:paraId="459FA819">
      <w:pPr>
        <w:widowControl/>
        <w:spacing w:line="360" w:lineRule="auto"/>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rPr>
        <w:t>一、报 价 函</w:t>
      </w:r>
    </w:p>
    <w:p w14:paraId="19580AB9">
      <w:pPr>
        <w:widowControl/>
        <w:snapToGrid w:val="0"/>
        <w:spacing w:line="360" w:lineRule="auto"/>
        <w:jc w:val="left"/>
        <w:outlineLvl w:val="1"/>
        <w:rPr>
          <w:rFonts w:hint="default" w:ascii="Times New Roman" w:hAnsi="Times New Roman" w:cs="Times New Roman" w:eastAsiaTheme="minorEastAsia"/>
          <w:sz w:val="24"/>
          <w:highlight w:val="none"/>
        </w:rPr>
      </w:pPr>
      <w:bookmarkStart w:id="12" w:name="_Toc469324482"/>
      <w:bookmarkStart w:id="13" w:name="_Toc477957258"/>
      <w:bookmarkStart w:id="14" w:name="_Toc477957408"/>
      <w:r>
        <w:rPr>
          <w:rFonts w:hint="default" w:ascii="Times New Roman" w:hAnsi="Times New Roman" w:cs="Times New Roman" w:eastAsiaTheme="minorEastAsia"/>
          <w:sz w:val="24"/>
          <w:highlight w:val="none"/>
          <w:lang w:eastAsia="zh-CN"/>
        </w:rPr>
        <w:t>四川省采购中心</w:t>
      </w:r>
      <w:r>
        <w:rPr>
          <w:rFonts w:hint="default" w:ascii="Times New Roman" w:hAnsi="Times New Roman" w:cs="Times New Roman" w:eastAsiaTheme="minorEastAsia"/>
          <w:sz w:val="24"/>
          <w:highlight w:val="none"/>
        </w:rPr>
        <w:t>：</w:t>
      </w:r>
      <w:bookmarkEnd w:id="12"/>
      <w:bookmarkEnd w:id="13"/>
      <w:bookmarkEnd w:id="14"/>
    </w:p>
    <w:p w14:paraId="6D3CA762">
      <w:pPr>
        <w:widowControl/>
        <w:snapToGrid w:val="0"/>
        <w:spacing w:line="360" w:lineRule="auto"/>
        <w:ind w:firstLine="480" w:firstLineChars="200"/>
        <w:jc w:val="left"/>
        <w:outlineLvl w:val="1"/>
        <w:rPr>
          <w:rFonts w:hint="default" w:ascii="Times New Roman" w:hAnsi="Times New Roman" w:cs="Times New Roman" w:eastAsiaTheme="minorEastAsia"/>
          <w:sz w:val="24"/>
          <w:highlight w:val="none"/>
        </w:rPr>
      </w:pPr>
      <w:bookmarkStart w:id="15" w:name="_Toc477957409"/>
      <w:bookmarkStart w:id="16" w:name="_Toc469324483"/>
      <w:bookmarkStart w:id="17" w:name="_Toc477957259"/>
      <w:r>
        <w:rPr>
          <w:rFonts w:hint="default" w:ascii="Times New Roman" w:hAnsi="Times New Roman" w:cs="Times New Roman" w:eastAsiaTheme="minorEastAsia"/>
          <w:sz w:val="24"/>
          <w:highlight w:val="none"/>
        </w:rPr>
        <w:t>我方全面研究了“×××××”项目的</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，决定参加贵单位组织的本项目。我方授权×××（姓名、职务）代表我方×××××（</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的名称）全权处理本项目</w:t>
      </w:r>
      <w:r>
        <w:rPr>
          <w:rFonts w:hint="default" w:ascii="Times New Roman" w:hAnsi="Times New Roman" w:cs="Times New Roman" w:eastAsiaTheme="minorEastAsia"/>
          <w:sz w:val="24"/>
          <w:highlight w:val="none"/>
          <w:lang w:val="en-US" w:eastAsia="zh-CN"/>
        </w:rPr>
        <w:t>竞争性选择采购活动</w:t>
      </w:r>
      <w:r>
        <w:rPr>
          <w:rFonts w:hint="default" w:ascii="Times New Roman" w:hAnsi="Times New Roman" w:cs="Times New Roman" w:eastAsiaTheme="minorEastAsia"/>
          <w:sz w:val="24"/>
          <w:highlight w:val="none"/>
        </w:rPr>
        <w:t>的有关事宜。</w:t>
      </w:r>
      <w:bookmarkEnd w:id="15"/>
      <w:bookmarkEnd w:id="16"/>
      <w:bookmarkEnd w:id="17"/>
    </w:p>
    <w:p w14:paraId="2D535340">
      <w:pPr>
        <w:widowControl/>
        <w:snapToGrid w:val="0"/>
        <w:spacing w:line="360" w:lineRule="auto"/>
        <w:ind w:firstLine="480" w:firstLineChars="200"/>
        <w:jc w:val="left"/>
        <w:outlineLvl w:val="1"/>
        <w:rPr>
          <w:rFonts w:hint="default" w:ascii="Times New Roman" w:hAnsi="Times New Roman" w:cs="Times New Roman" w:eastAsiaTheme="minorEastAsia"/>
          <w:sz w:val="24"/>
          <w:highlight w:val="none"/>
        </w:rPr>
      </w:pPr>
      <w:bookmarkStart w:id="18" w:name="_Toc477957410"/>
      <w:bookmarkStart w:id="19" w:name="_Toc477957260"/>
      <w:bookmarkStart w:id="20" w:name="_Toc469324484"/>
      <w:r>
        <w:rPr>
          <w:rFonts w:hint="default" w:ascii="Times New Roman" w:hAnsi="Times New Roman" w:cs="Times New Roman" w:eastAsiaTheme="minorEastAsia"/>
          <w:sz w:val="24"/>
          <w:highlight w:val="none"/>
        </w:rPr>
        <w:t>一、我方自愿按照</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规定的各项要求向</w:t>
      </w:r>
      <w:r>
        <w:rPr>
          <w:rFonts w:hint="default" w:ascii="Times New Roman" w:hAnsi="Times New Roman" w:cs="Times New Roman" w:eastAsiaTheme="minorEastAsia"/>
          <w:sz w:val="24"/>
          <w:highlight w:val="none"/>
          <w:lang w:val="en-US" w:eastAsia="zh-CN"/>
        </w:rPr>
        <w:t>采购人</w:t>
      </w:r>
      <w:r>
        <w:rPr>
          <w:rFonts w:hint="default" w:ascii="Times New Roman" w:hAnsi="Times New Roman" w:cs="Times New Roman" w:eastAsiaTheme="minorEastAsia"/>
          <w:sz w:val="24"/>
          <w:highlight w:val="none"/>
        </w:rPr>
        <w:t>提供所需</w:t>
      </w:r>
      <w:r>
        <w:rPr>
          <w:rFonts w:hint="default" w:ascii="Times New Roman" w:hAnsi="Times New Roman" w:cs="Times New Roman" w:eastAsiaTheme="minorEastAsia"/>
          <w:sz w:val="24"/>
          <w:highlight w:val="none"/>
          <w:lang w:eastAsia="zh-CN"/>
        </w:rPr>
        <w:t>货物</w:t>
      </w:r>
      <w:r>
        <w:rPr>
          <w:rFonts w:hint="default" w:ascii="Times New Roman" w:hAnsi="Times New Roman" w:cs="Times New Roman" w:eastAsiaTheme="minorEastAsia"/>
          <w:sz w:val="24"/>
          <w:highlight w:val="none"/>
        </w:rPr>
        <w:t>，总报价为人民币×××××万元（大写：×××××）。</w:t>
      </w:r>
      <w:bookmarkEnd w:id="18"/>
      <w:bookmarkEnd w:id="19"/>
      <w:bookmarkEnd w:id="20"/>
    </w:p>
    <w:p w14:paraId="0FC68B83">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21" w:name="_Toc477957411"/>
      <w:bookmarkStart w:id="22" w:name="_Toc477957261"/>
      <w:bookmarkStart w:id="23" w:name="_Toc469324485"/>
      <w:r>
        <w:rPr>
          <w:rFonts w:hint="default" w:ascii="Times New Roman" w:hAnsi="Times New Roman" w:cs="Times New Roman" w:eastAsiaTheme="minorEastAsia"/>
          <w:sz w:val="24"/>
          <w:highlight w:val="none"/>
        </w:rPr>
        <w:t>二、一旦我方中选，我方将严格履行合同规定的责任和义务。</w:t>
      </w:r>
      <w:bookmarkEnd w:id="21"/>
      <w:bookmarkEnd w:id="22"/>
      <w:bookmarkEnd w:id="23"/>
    </w:p>
    <w:p w14:paraId="116BB07C">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24" w:name="_Toc477957412"/>
      <w:bookmarkStart w:id="25" w:name="_Toc477957262"/>
      <w:bookmarkStart w:id="26" w:name="_Toc469324487"/>
      <w:r>
        <w:rPr>
          <w:rFonts w:hint="default" w:ascii="Times New Roman" w:hAnsi="Times New Roman" w:cs="Times New Roman" w:eastAsiaTheme="minorEastAsia"/>
          <w:sz w:val="24"/>
          <w:highlight w:val="none"/>
        </w:rPr>
        <w:t>三、我方为本项目提交的</w:t>
      </w:r>
      <w:r>
        <w:rPr>
          <w:rFonts w:hint="default" w:ascii="Times New Roman" w:hAnsi="Times New Roman" w:cs="Times New Roman" w:eastAsiaTheme="minorEastAsia"/>
          <w:sz w:val="24"/>
          <w:highlight w:val="none"/>
          <w:lang w:eastAsia="zh-CN"/>
        </w:rPr>
        <w:t>响应文件</w:t>
      </w:r>
      <w:r>
        <w:rPr>
          <w:rFonts w:hint="default" w:ascii="Times New Roman" w:hAnsi="Times New Roman" w:cs="Times New Roman" w:eastAsiaTheme="minorEastAsia"/>
          <w:sz w:val="24"/>
          <w:highlight w:val="none"/>
        </w:rPr>
        <w:t>正本1份，副本2份。</w:t>
      </w:r>
      <w:bookmarkEnd w:id="24"/>
      <w:bookmarkEnd w:id="25"/>
      <w:bookmarkEnd w:id="26"/>
    </w:p>
    <w:p w14:paraId="579D9116">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27" w:name="_Toc469324488"/>
      <w:bookmarkStart w:id="28" w:name="_Toc477957263"/>
      <w:bookmarkStart w:id="29" w:name="_Toc477957413"/>
      <w:r>
        <w:rPr>
          <w:rFonts w:hint="default" w:ascii="Times New Roman" w:hAnsi="Times New Roman" w:cs="Times New Roman" w:eastAsiaTheme="minorEastAsia"/>
          <w:sz w:val="24"/>
          <w:highlight w:val="none"/>
        </w:rPr>
        <w:t>四、我方同意本次</w:t>
      </w:r>
      <w:r>
        <w:rPr>
          <w:rFonts w:hint="default" w:ascii="Times New Roman" w:hAnsi="Times New Roman" w:cs="Times New Roman" w:eastAsiaTheme="minorEastAsia"/>
          <w:sz w:val="24"/>
          <w:highlight w:val="none"/>
          <w:lang w:eastAsia="zh-CN"/>
        </w:rPr>
        <w:t>采购活动</w:t>
      </w:r>
      <w:r>
        <w:rPr>
          <w:rFonts w:hint="default" w:ascii="Times New Roman" w:hAnsi="Times New Roman" w:cs="Times New Roman" w:eastAsiaTheme="minorEastAsia"/>
          <w:sz w:val="24"/>
          <w:highlight w:val="none"/>
        </w:rPr>
        <w:t>有效期为</w:t>
      </w:r>
      <w:r>
        <w:rPr>
          <w:rFonts w:hint="eastAsia" w:cs="Times New Roman" w:eastAsiaTheme="minorEastAsia"/>
          <w:sz w:val="24"/>
          <w:highlight w:val="none"/>
          <w:lang w:val="en-US" w:eastAsia="zh-CN"/>
        </w:rPr>
        <w:t>120</w:t>
      </w:r>
      <w:r>
        <w:rPr>
          <w:rFonts w:hint="default" w:ascii="Times New Roman" w:hAnsi="Times New Roman" w:cs="Times New Roman" w:eastAsiaTheme="minorEastAsia"/>
          <w:sz w:val="24"/>
          <w:highlight w:val="none"/>
        </w:rPr>
        <w:t>个日历天。</w:t>
      </w:r>
      <w:bookmarkEnd w:id="27"/>
      <w:bookmarkEnd w:id="28"/>
      <w:bookmarkEnd w:id="29"/>
    </w:p>
    <w:p w14:paraId="70539FAE">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lang w:val="en-US" w:eastAsia="zh-CN"/>
        </w:rPr>
      </w:pPr>
      <w:bookmarkStart w:id="30" w:name="_Toc469324489"/>
      <w:bookmarkStart w:id="31" w:name="_Toc477957414"/>
      <w:bookmarkStart w:id="32" w:name="_Toc477957264"/>
      <w:r>
        <w:rPr>
          <w:rFonts w:hint="default" w:ascii="Times New Roman" w:hAnsi="Times New Roman" w:cs="Times New Roman" w:eastAsiaTheme="minorEastAsia"/>
          <w:sz w:val="24"/>
          <w:highlight w:val="none"/>
        </w:rPr>
        <w:t>五、我方愿意提供</w:t>
      </w:r>
      <w:r>
        <w:rPr>
          <w:rFonts w:hint="default" w:ascii="Times New Roman" w:hAnsi="Times New Roman" w:cs="Times New Roman" w:eastAsiaTheme="minorEastAsia"/>
          <w:sz w:val="24"/>
          <w:highlight w:val="none"/>
          <w:lang w:eastAsia="zh-CN"/>
        </w:rPr>
        <w:t>贵单位</w:t>
      </w:r>
      <w:r>
        <w:rPr>
          <w:rFonts w:hint="default" w:ascii="Times New Roman" w:hAnsi="Times New Roman" w:cs="Times New Roman" w:eastAsiaTheme="minorEastAsia"/>
          <w:sz w:val="24"/>
          <w:highlight w:val="none"/>
        </w:rPr>
        <w:t>可能另外要求的，与</w:t>
      </w:r>
      <w:r>
        <w:rPr>
          <w:rFonts w:hint="default" w:ascii="Times New Roman" w:hAnsi="Times New Roman" w:cs="Times New Roman" w:eastAsiaTheme="minorEastAsia"/>
          <w:sz w:val="24"/>
          <w:highlight w:val="none"/>
          <w:lang w:eastAsia="zh-CN"/>
        </w:rPr>
        <w:t>采购活动</w:t>
      </w:r>
      <w:r>
        <w:rPr>
          <w:rFonts w:hint="default" w:ascii="Times New Roman" w:hAnsi="Times New Roman" w:cs="Times New Roman" w:eastAsiaTheme="minorEastAsia"/>
          <w:sz w:val="24"/>
          <w:highlight w:val="none"/>
        </w:rPr>
        <w:t>有关的文件资料，并保证我方已提供和将要提供的文件资料是真实、准确的。</w:t>
      </w:r>
      <w:bookmarkEnd w:id="30"/>
      <w:bookmarkEnd w:id="31"/>
      <w:bookmarkEnd w:id="32"/>
      <w:r>
        <w:rPr>
          <w:rFonts w:hint="default" w:ascii="Times New Roman" w:hAnsi="Times New Roman" w:cs="Times New Roman" w:eastAsiaTheme="minorEastAsia"/>
          <w:sz w:val="24"/>
          <w:highlight w:val="none"/>
          <w:lang w:val="en-US" w:eastAsia="zh-CN"/>
        </w:rPr>
        <w:t xml:space="preserve"> </w:t>
      </w:r>
    </w:p>
    <w:p w14:paraId="70F606E5">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6228C9BA">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33" w:name="_Toc477957265"/>
      <w:bookmarkStart w:id="34" w:name="_Toc477957415"/>
      <w:bookmarkStart w:id="35" w:name="_Toc469324490"/>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bookmarkEnd w:id="33"/>
      <w:bookmarkEnd w:id="34"/>
      <w:bookmarkEnd w:id="35"/>
    </w:p>
    <w:p w14:paraId="21145295">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36" w:name="_Toc477957266"/>
      <w:bookmarkStart w:id="37" w:name="_Toc469324491"/>
      <w:bookmarkStart w:id="38" w:name="_Toc477957416"/>
      <w:r>
        <w:rPr>
          <w:rFonts w:hint="default" w:ascii="Times New Roman" w:hAnsi="Times New Roman" w:cs="Times New Roman" w:eastAsiaTheme="minorEastAsia"/>
          <w:sz w:val="24"/>
          <w:highlight w:val="none"/>
        </w:rPr>
        <w:t>法定代表人或授权代表（签字）：×××××。</w:t>
      </w:r>
      <w:bookmarkEnd w:id="36"/>
      <w:bookmarkEnd w:id="37"/>
      <w:bookmarkEnd w:id="38"/>
    </w:p>
    <w:p w14:paraId="11CC2001">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39" w:name="_Toc469324492"/>
      <w:bookmarkStart w:id="40" w:name="_Toc477957267"/>
      <w:bookmarkStart w:id="41" w:name="_Toc477957417"/>
      <w:r>
        <w:rPr>
          <w:rFonts w:hint="default" w:ascii="Times New Roman" w:hAnsi="Times New Roman" w:cs="Times New Roman" w:eastAsiaTheme="minorEastAsia"/>
          <w:sz w:val="24"/>
          <w:highlight w:val="none"/>
        </w:rPr>
        <w:t>通讯地址：×××××。</w:t>
      </w:r>
      <w:bookmarkEnd w:id="39"/>
      <w:bookmarkEnd w:id="40"/>
      <w:bookmarkEnd w:id="41"/>
    </w:p>
    <w:p w14:paraId="750C803F">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42" w:name="_Toc469324493"/>
      <w:bookmarkStart w:id="43" w:name="_Toc477957268"/>
      <w:bookmarkStart w:id="44" w:name="_Toc477957418"/>
      <w:r>
        <w:rPr>
          <w:rFonts w:hint="default" w:ascii="Times New Roman" w:hAnsi="Times New Roman" w:cs="Times New Roman" w:eastAsiaTheme="minorEastAsia"/>
          <w:sz w:val="24"/>
          <w:highlight w:val="none"/>
        </w:rPr>
        <w:t>邮政编码：×××××。</w:t>
      </w:r>
      <w:bookmarkEnd w:id="42"/>
      <w:bookmarkEnd w:id="43"/>
      <w:bookmarkEnd w:id="44"/>
    </w:p>
    <w:p w14:paraId="30EE1CA3">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45" w:name="_Toc477957419"/>
      <w:bookmarkStart w:id="46" w:name="_Toc469324494"/>
      <w:bookmarkStart w:id="47" w:name="_Toc477957269"/>
      <w:r>
        <w:rPr>
          <w:rFonts w:hint="default" w:ascii="Times New Roman" w:hAnsi="Times New Roman" w:cs="Times New Roman" w:eastAsiaTheme="minorEastAsia"/>
          <w:sz w:val="24"/>
          <w:highlight w:val="none"/>
        </w:rPr>
        <w:t>联系电话：×××××。</w:t>
      </w:r>
      <w:bookmarkEnd w:id="45"/>
      <w:bookmarkEnd w:id="46"/>
      <w:bookmarkEnd w:id="47"/>
    </w:p>
    <w:p w14:paraId="655622A3">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48" w:name="_Toc469324495"/>
      <w:bookmarkStart w:id="49" w:name="_Toc477957270"/>
      <w:bookmarkStart w:id="50" w:name="_Toc477957420"/>
      <w:r>
        <w:rPr>
          <w:rFonts w:hint="default" w:ascii="Times New Roman" w:hAnsi="Times New Roman" w:cs="Times New Roman" w:eastAsiaTheme="minorEastAsia"/>
          <w:sz w:val="24"/>
          <w:highlight w:val="none"/>
        </w:rPr>
        <w:t>传    真：×××××。</w:t>
      </w:r>
      <w:bookmarkEnd w:id="48"/>
      <w:bookmarkEnd w:id="49"/>
      <w:bookmarkEnd w:id="50"/>
    </w:p>
    <w:p w14:paraId="48975D73">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51" w:name="_Toc477957421"/>
      <w:bookmarkStart w:id="52" w:name="_Toc477957271"/>
      <w:bookmarkStart w:id="53" w:name="_Toc469324496"/>
      <w:r>
        <w:rPr>
          <w:rFonts w:hint="default" w:ascii="Times New Roman" w:hAnsi="Times New Roman" w:cs="Times New Roman" w:eastAsiaTheme="minorEastAsia"/>
          <w:sz w:val="24"/>
          <w:highlight w:val="none"/>
        </w:rPr>
        <w:t>日    期：×××××年××月××日。</w:t>
      </w:r>
      <w:bookmarkEnd w:id="51"/>
      <w:bookmarkEnd w:id="52"/>
      <w:bookmarkEnd w:id="53"/>
    </w:p>
    <w:p w14:paraId="1A364492">
      <w:pPr>
        <w:pStyle w:val="65"/>
        <w:snapToGrid w:val="0"/>
        <w:ind w:firstLine="0" w:firstLineChars="0"/>
        <w:jc w:val="center"/>
        <w:rPr>
          <w:rFonts w:hint="default" w:ascii="Times New Roman" w:hAnsi="Times New Roman" w:cs="Times New Roman" w:eastAsiaTheme="minorEastAsia"/>
          <w:b/>
          <w:sz w:val="32"/>
          <w:szCs w:val="32"/>
          <w:highlight w:val="none"/>
        </w:rPr>
      </w:pPr>
      <w:bookmarkStart w:id="54" w:name="_Toc308164824"/>
      <w:r>
        <w:rPr>
          <w:rFonts w:hint="default" w:ascii="Times New Roman" w:hAnsi="Times New Roman" w:cs="Times New Roman" w:eastAsiaTheme="minorEastAsia"/>
          <w:b/>
          <w:sz w:val="32"/>
          <w:szCs w:val="32"/>
          <w:highlight w:val="none"/>
        </w:rPr>
        <w:br w:type="page"/>
      </w:r>
    </w:p>
    <w:p w14:paraId="190774F0">
      <w:pPr>
        <w:pStyle w:val="65"/>
        <w:snapToGrid w:val="0"/>
        <w:ind w:firstLine="0" w:firstLineChars="0"/>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rPr>
        <w:t>二、</w:t>
      </w:r>
      <w:bookmarkEnd w:id="54"/>
      <w:r>
        <w:rPr>
          <w:rFonts w:hint="default" w:ascii="Times New Roman" w:hAnsi="Times New Roman" w:cs="Times New Roman" w:eastAsiaTheme="minorEastAsia"/>
          <w:b/>
          <w:sz w:val="30"/>
          <w:szCs w:val="30"/>
          <w:highlight w:val="none"/>
        </w:rPr>
        <w:t>承 诺 函</w:t>
      </w:r>
    </w:p>
    <w:p w14:paraId="711EE027">
      <w:pPr>
        <w:widowControl/>
        <w:spacing w:line="360" w:lineRule="auto"/>
        <w:jc w:val="left"/>
        <w:outlineLvl w:val="1"/>
        <w:rPr>
          <w:rFonts w:hint="default" w:ascii="Times New Roman" w:hAnsi="Times New Roman" w:cs="Times New Roman" w:eastAsiaTheme="minorEastAsia"/>
          <w:sz w:val="24"/>
          <w:highlight w:val="none"/>
        </w:rPr>
      </w:pPr>
      <w:bookmarkStart w:id="55" w:name="_Toc477957422"/>
      <w:bookmarkStart w:id="56" w:name="_Toc469324497"/>
      <w:bookmarkStart w:id="57" w:name="_Toc477957272"/>
      <w:r>
        <w:rPr>
          <w:rFonts w:hint="default" w:ascii="Times New Roman" w:hAnsi="Times New Roman" w:cs="Times New Roman" w:eastAsiaTheme="minorEastAsia"/>
          <w:sz w:val="24"/>
          <w:highlight w:val="none"/>
          <w:lang w:eastAsia="zh-CN"/>
        </w:rPr>
        <w:t>四川省</w:t>
      </w:r>
      <w:r>
        <w:rPr>
          <w:rFonts w:hint="eastAsia" w:ascii="Times New Roman" w:hAnsi="Times New Roman" w:cs="Times New Roman" w:eastAsiaTheme="minorEastAsia"/>
          <w:sz w:val="24"/>
          <w:highlight w:val="none"/>
          <w:lang w:val="en-US" w:eastAsia="zh-CN"/>
        </w:rPr>
        <w:t>政府</w:t>
      </w:r>
      <w:r>
        <w:rPr>
          <w:rFonts w:hint="default" w:ascii="Times New Roman" w:hAnsi="Times New Roman" w:cs="Times New Roman" w:eastAsiaTheme="minorEastAsia"/>
          <w:sz w:val="24"/>
          <w:highlight w:val="none"/>
          <w:lang w:eastAsia="zh-CN"/>
        </w:rPr>
        <w:t>采购中心</w:t>
      </w:r>
      <w:r>
        <w:rPr>
          <w:rFonts w:hint="default" w:ascii="Times New Roman" w:hAnsi="Times New Roman" w:cs="Times New Roman" w:eastAsiaTheme="minorEastAsia"/>
          <w:sz w:val="24"/>
          <w:highlight w:val="none"/>
        </w:rPr>
        <w:t>：</w:t>
      </w:r>
      <w:bookmarkEnd w:id="55"/>
      <w:bookmarkEnd w:id="56"/>
      <w:bookmarkEnd w:id="57"/>
    </w:p>
    <w:p w14:paraId="44046DAA">
      <w:pPr>
        <w:widowControl/>
        <w:spacing w:line="360" w:lineRule="auto"/>
        <w:jc w:val="left"/>
        <w:rPr>
          <w:rFonts w:hint="default" w:ascii="Times New Roman" w:hAnsi="Times New Roman" w:cs="Times New Roman" w:eastAsiaTheme="minorEastAsia"/>
          <w:sz w:val="24"/>
          <w:highlight w:val="none"/>
        </w:rPr>
      </w:pPr>
    </w:p>
    <w:p w14:paraId="55C5716E">
      <w:pPr>
        <w:widowControl/>
        <w:spacing w:line="360" w:lineRule="auto"/>
        <w:ind w:firstLine="480" w:firstLineChars="200"/>
        <w:jc w:val="left"/>
        <w:outlineLvl w:val="1"/>
        <w:rPr>
          <w:rFonts w:hint="default" w:ascii="Times New Roman" w:hAnsi="Times New Roman" w:cs="Times New Roman" w:eastAsiaTheme="minorEastAsia"/>
          <w:sz w:val="24"/>
          <w:highlight w:val="none"/>
        </w:rPr>
      </w:pPr>
      <w:bookmarkStart w:id="58" w:name="_Toc477957423"/>
      <w:bookmarkStart w:id="59" w:name="_Toc469324498"/>
      <w:bookmarkStart w:id="60" w:name="_Toc477957273"/>
      <w:r>
        <w:rPr>
          <w:rFonts w:hint="default" w:ascii="Times New Roman" w:hAnsi="Times New Roman" w:cs="Times New Roman" w:eastAsiaTheme="minorEastAsia"/>
          <w:sz w:val="24"/>
          <w:highlight w:val="none"/>
        </w:rPr>
        <w:t>我公司作为本次采购项目的</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，根据</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要求，现郑重承诺如下：</w:t>
      </w:r>
      <w:bookmarkEnd w:id="58"/>
      <w:bookmarkEnd w:id="59"/>
      <w:bookmarkEnd w:id="60"/>
    </w:p>
    <w:p w14:paraId="2F553831">
      <w:pPr>
        <w:widowControl/>
        <w:spacing w:line="360" w:lineRule="auto"/>
        <w:ind w:firstLine="480" w:firstLineChars="200"/>
        <w:jc w:val="left"/>
        <w:rPr>
          <w:rFonts w:hint="default" w:ascii="Times New Roman" w:hAnsi="Times New Roman" w:cs="Times New Roman" w:eastAsiaTheme="minorEastAsia"/>
          <w:sz w:val="24"/>
          <w:highlight w:val="none"/>
        </w:rPr>
      </w:pPr>
    </w:p>
    <w:p w14:paraId="1E6953B4">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61" w:name="_Toc477957424"/>
      <w:bookmarkStart w:id="62" w:name="_Toc477957274"/>
      <w:bookmarkStart w:id="63" w:name="_Toc469324514"/>
      <w:r>
        <w:rPr>
          <w:rFonts w:hint="default" w:ascii="Times New Roman" w:hAnsi="Times New Roman" w:cs="Times New Roman" w:eastAsiaTheme="minorEastAsia"/>
          <w:sz w:val="24"/>
          <w:highlight w:val="none"/>
        </w:rPr>
        <w:t>（一）具有独立承担民事责任的能力；</w:t>
      </w:r>
      <w:bookmarkEnd w:id="61"/>
      <w:bookmarkEnd w:id="62"/>
    </w:p>
    <w:p w14:paraId="54EA307A">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64" w:name="_Toc477957275"/>
      <w:bookmarkStart w:id="65" w:name="_Toc477957425"/>
      <w:r>
        <w:rPr>
          <w:rFonts w:hint="default" w:ascii="Times New Roman" w:hAnsi="Times New Roman" w:cs="Times New Roman" w:eastAsiaTheme="minorEastAsia"/>
          <w:sz w:val="24"/>
          <w:highlight w:val="none"/>
        </w:rPr>
        <w:t>（二）具有良好的商业信誉和健全的财务会计制度；</w:t>
      </w:r>
      <w:bookmarkEnd w:id="64"/>
      <w:bookmarkEnd w:id="65"/>
    </w:p>
    <w:p w14:paraId="199B41CB">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66" w:name="_Toc477957426"/>
      <w:bookmarkStart w:id="67" w:name="_Toc477957276"/>
      <w:r>
        <w:rPr>
          <w:rFonts w:hint="default" w:ascii="Times New Roman" w:hAnsi="Times New Roman" w:cs="Times New Roman" w:eastAsiaTheme="minorEastAsia"/>
          <w:sz w:val="24"/>
          <w:highlight w:val="none"/>
        </w:rPr>
        <w:t>（三）具有履行合同所必需的设备和专业技术能力；</w:t>
      </w:r>
      <w:bookmarkEnd w:id="66"/>
      <w:bookmarkEnd w:id="67"/>
    </w:p>
    <w:p w14:paraId="5E3E9C3E">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68" w:name="_Toc477957277"/>
      <w:bookmarkStart w:id="69" w:name="_Toc477957427"/>
      <w:r>
        <w:rPr>
          <w:rFonts w:hint="default" w:ascii="Times New Roman" w:hAnsi="Times New Roman" w:cs="Times New Roman" w:eastAsiaTheme="minorEastAsia"/>
          <w:sz w:val="24"/>
          <w:highlight w:val="none"/>
        </w:rPr>
        <w:t>（四）有依法缴纳税收和社会保障资金的良好记录；</w:t>
      </w:r>
      <w:bookmarkEnd w:id="68"/>
      <w:bookmarkEnd w:id="69"/>
    </w:p>
    <w:p w14:paraId="3B64570D">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70" w:name="_Toc477957278"/>
      <w:bookmarkStart w:id="71" w:name="_Toc477957428"/>
      <w:r>
        <w:rPr>
          <w:rFonts w:hint="default" w:ascii="Times New Roman" w:hAnsi="Times New Roman" w:cs="Times New Roman" w:eastAsiaTheme="minorEastAsia"/>
          <w:sz w:val="24"/>
          <w:highlight w:val="none"/>
        </w:rPr>
        <w:t>（五）参加采购活动前三年内，在经营活动中没有重大违法记录；</w:t>
      </w:r>
      <w:bookmarkEnd w:id="70"/>
      <w:bookmarkEnd w:id="71"/>
    </w:p>
    <w:p w14:paraId="79B67EB6">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72" w:name="_Toc477957279"/>
      <w:bookmarkStart w:id="73" w:name="_Toc477957429"/>
      <w:r>
        <w:rPr>
          <w:rFonts w:hint="default" w:ascii="Times New Roman" w:hAnsi="Times New Roman" w:cs="Times New Roman" w:eastAsiaTheme="minorEastAsia"/>
          <w:sz w:val="24"/>
          <w:highlight w:val="none"/>
        </w:rPr>
        <w:t>（六）法律、行政法规规定的其他条件。</w:t>
      </w:r>
      <w:bookmarkEnd w:id="72"/>
      <w:bookmarkEnd w:id="73"/>
    </w:p>
    <w:p w14:paraId="00E2D591">
      <w:pPr>
        <w:pStyle w:val="10"/>
        <w:spacing w:line="360" w:lineRule="auto"/>
        <w:ind w:firstLine="480" w:firstLineChars="200"/>
        <w:rPr>
          <w:rFonts w:hint="default" w:ascii="Times New Roman" w:hAnsi="Times New Roman" w:cs="Times New Roman"/>
          <w:highlight w:val="none"/>
        </w:rPr>
      </w:pPr>
      <w:r>
        <w:rPr>
          <w:rFonts w:hint="default" w:ascii="Times New Roman" w:hAnsi="Times New Roman" w:cs="Times New Roman" w:eastAsiaTheme="minorEastAsia"/>
          <w:highlight w:val="none"/>
        </w:rPr>
        <w:t>（七）我单位</w:t>
      </w:r>
      <w:r>
        <w:rPr>
          <w:rFonts w:hint="default" w:ascii="Times New Roman" w:hAnsi="Times New Roman" w:cs="Times New Roman" w:eastAsiaTheme="minorEastAsia"/>
          <w:highlight w:val="none"/>
          <w:u w:val="single"/>
        </w:rPr>
        <w:t xml:space="preserve">            （公司名称）</w:t>
      </w:r>
      <w:r>
        <w:rPr>
          <w:rFonts w:hint="default" w:ascii="Times New Roman" w:hAnsi="Times New Roman" w:cs="Times New Roman" w:eastAsiaTheme="minorEastAsia"/>
          <w:highlight w:val="none"/>
        </w:rPr>
        <w:t xml:space="preserve">及其现任法定代表人         </w:t>
      </w:r>
      <w:r>
        <w:rPr>
          <w:rFonts w:hint="default" w:ascii="Times New Roman" w:hAnsi="Times New Roman" w:cs="Times New Roman" w:eastAsiaTheme="minorEastAsia"/>
          <w:highlight w:val="none"/>
          <w:u w:val="single"/>
        </w:rPr>
        <w:t>（法人名字）、主要负责人            （主要负责人名字）</w:t>
      </w:r>
      <w:r>
        <w:rPr>
          <w:rFonts w:hint="default" w:ascii="Times New Roman" w:hAnsi="Times New Roman" w:cs="Times New Roman" w:eastAsiaTheme="minorEastAsia"/>
          <w:highlight w:val="none"/>
        </w:rPr>
        <w:t>没有行贿犯罪记录。</w:t>
      </w:r>
    </w:p>
    <w:p w14:paraId="471F16CB">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74" w:name="_Toc477957280"/>
      <w:bookmarkStart w:id="75" w:name="_Toc477957430"/>
      <w:r>
        <w:rPr>
          <w:rFonts w:hint="default" w:ascii="Times New Roman" w:hAnsi="Times New Roman" w:cs="Times New Roman" w:eastAsiaTheme="minorEastAsia"/>
          <w:sz w:val="24"/>
          <w:highlight w:val="none"/>
        </w:rPr>
        <w:t>同时，我公司满足本项目法律法规规章规定关于供应商的其他资格性条件</w:t>
      </w:r>
      <w:bookmarkEnd w:id="74"/>
      <w:bookmarkEnd w:id="75"/>
      <w:r>
        <w:rPr>
          <w:rFonts w:hint="default" w:ascii="Times New Roman" w:hAnsi="Times New Roman" w:cs="Times New Roman" w:eastAsiaTheme="minorEastAsia"/>
          <w:sz w:val="24"/>
          <w:highlight w:val="none"/>
        </w:rPr>
        <w:t>。</w:t>
      </w:r>
    </w:p>
    <w:p w14:paraId="37156F7E">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4453B8DB">
      <w:pPr>
        <w:widowControl/>
        <w:snapToGrid w:val="0"/>
        <w:spacing w:line="360" w:lineRule="auto"/>
        <w:ind w:firstLine="470" w:firstLineChars="196"/>
        <w:jc w:val="left"/>
        <w:outlineLvl w:val="1"/>
        <w:rPr>
          <w:rFonts w:hint="default" w:ascii="Times New Roman" w:hAnsi="Times New Roman" w:cs="Times New Roman" w:eastAsiaTheme="minorEastAsia"/>
          <w:b/>
          <w:sz w:val="24"/>
          <w:highlight w:val="none"/>
        </w:rPr>
      </w:pPr>
      <w:bookmarkStart w:id="76" w:name="_Toc477957281"/>
      <w:bookmarkStart w:id="77" w:name="_Toc477957431"/>
      <w:r>
        <w:rPr>
          <w:rFonts w:hint="default" w:ascii="Times New Roman" w:hAnsi="Times New Roman" w:cs="Times New Roman" w:eastAsiaTheme="minorEastAsia"/>
          <w:b/>
          <w:sz w:val="24"/>
          <w:highlight w:val="none"/>
        </w:rPr>
        <w:t>如违反以上承诺，本公司愿承担一切法律责任。</w:t>
      </w:r>
      <w:bookmarkEnd w:id="76"/>
      <w:bookmarkEnd w:id="77"/>
    </w:p>
    <w:p w14:paraId="48FA6C7C">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721B52E2">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78" w:name="_Toc477957282"/>
      <w:bookmarkStart w:id="79" w:name="_Toc477957432"/>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bookmarkEnd w:id="63"/>
      <w:bookmarkEnd w:id="78"/>
      <w:bookmarkEnd w:id="79"/>
    </w:p>
    <w:p w14:paraId="11202C11">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80" w:name="_Toc469324515"/>
      <w:bookmarkStart w:id="81" w:name="_Toc477957283"/>
      <w:bookmarkStart w:id="82" w:name="_Toc477957433"/>
      <w:r>
        <w:rPr>
          <w:rFonts w:hint="default" w:ascii="Times New Roman" w:hAnsi="Times New Roman" w:cs="Times New Roman" w:eastAsiaTheme="minorEastAsia"/>
          <w:sz w:val="24"/>
          <w:highlight w:val="none"/>
        </w:rPr>
        <w:t>法定代表人或授权代表（签字）：×××××。</w:t>
      </w:r>
      <w:bookmarkEnd w:id="80"/>
      <w:bookmarkEnd w:id="81"/>
      <w:bookmarkEnd w:id="82"/>
    </w:p>
    <w:p w14:paraId="7BEB8E00">
      <w:pPr>
        <w:widowControl/>
        <w:snapToGrid w:val="0"/>
        <w:spacing w:line="360" w:lineRule="auto"/>
        <w:ind w:firstLine="470" w:firstLineChars="196"/>
        <w:jc w:val="left"/>
        <w:outlineLvl w:val="1"/>
        <w:rPr>
          <w:rFonts w:hint="default" w:ascii="Times New Roman" w:hAnsi="Times New Roman" w:cs="Times New Roman" w:eastAsiaTheme="minorEastAsia"/>
          <w:b/>
          <w:sz w:val="32"/>
          <w:szCs w:val="32"/>
          <w:highlight w:val="none"/>
        </w:rPr>
      </w:pPr>
      <w:bookmarkStart w:id="83" w:name="_Toc477957284"/>
      <w:bookmarkStart w:id="84" w:name="_Toc477957434"/>
      <w:bookmarkStart w:id="85" w:name="_Toc469324516"/>
      <w:r>
        <w:rPr>
          <w:rFonts w:hint="default" w:ascii="Times New Roman" w:hAnsi="Times New Roman" w:cs="Times New Roman" w:eastAsiaTheme="minorEastAsia"/>
          <w:sz w:val="24"/>
          <w:highlight w:val="none"/>
        </w:rPr>
        <w:t>日期：×××××。</w:t>
      </w:r>
      <w:bookmarkEnd w:id="83"/>
      <w:bookmarkEnd w:id="84"/>
      <w:bookmarkEnd w:id="85"/>
      <w:r>
        <w:rPr>
          <w:rFonts w:hint="default" w:ascii="Times New Roman" w:hAnsi="Times New Roman" w:cs="Times New Roman" w:eastAsiaTheme="minorEastAsia"/>
          <w:b/>
          <w:sz w:val="32"/>
          <w:szCs w:val="32"/>
          <w:highlight w:val="none"/>
        </w:rPr>
        <w:br w:type="page"/>
      </w:r>
    </w:p>
    <w:p w14:paraId="458F6DF4">
      <w:pPr>
        <w:pStyle w:val="65"/>
        <w:snapToGrid w:val="0"/>
        <w:ind w:firstLine="0" w:firstLineChars="0"/>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rPr>
        <w:t>三、法定代表人授权书</w:t>
      </w:r>
    </w:p>
    <w:p w14:paraId="51A5E362">
      <w:pPr>
        <w:pStyle w:val="65"/>
        <w:snapToGrid w:val="0"/>
        <w:ind w:firstLine="0" w:firstLineChars="0"/>
        <w:jc w:val="center"/>
        <w:rPr>
          <w:rFonts w:hint="default" w:ascii="Times New Roman" w:hAnsi="Times New Roman" w:cs="Times New Roman" w:eastAsiaTheme="minorEastAsia"/>
          <w:b/>
          <w:sz w:val="30"/>
          <w:szCs w:val="30"/>
          <w:highlight w:val="none"/>
        </w:rPr>
      </w:pPr>
    </w:p>
    <w:p w14:paraId="7AEE3C12">
      <w:pPr>
        <w:widowControl/>
        <w:snapToGrid w:val="0"/>
        <w:spacing w:line="360" w:lineRule="auto"/>
        <w:jc w:val="left"/>
        <w:outlineLvl w:val="1"/>
        <w:rPr>
          <w:rFonts w:hint="default" w:ascii="Times New Roman" w:hAnsi="Times New Roman" w:cs="Times New Roman" w:eastAsiaTheme="minorEastAsia"/>
          <w:sz w:val="24"/>
          <w:highlight w:val="none"/>
        </w:rPr>
      </w:pPr>
      <w:bookmarkStart w:id="86" w:name="_Toc469324517"/>
      <w:bookmarkStart w:id="87" w:name="_Toc477957435"/>
      <w:bookmarkStart w:id="88" w:name="_Toc477957285"/>
      <w:r>
        <w:rPr>
          <w:rFonts w:hint="default" w:ascii="Times New Roman" w:hAnsi="Times New Roman" w:cs="Times New Roman" w:eastAsiaTheme="minorEastAsia"/>
          <w:sz w:val="24"/>
          <w:highlight w:val="none"/>
          <w:lang w:eastAsia="zh-CN"/>
        </w:rPr>
        <w:t>四川省政府采购中心</w:t>
      </w:r>
      <w:r>
        <w:rPr>
          <w:rFonts w:hint="default" w:ascii="Times New Roman" w:hAnsi="Times New Roman" w:cs="Times New Roman" w:eastAsiaTheme="minorEastAsia"/>
          <w:sz w:val="24"/>
          <w:highlight w:val="none"/>
        </w:rPr>
        <w:t>：</w:t>
      </w:r>
      <w:bookmarkEnd w:id="86"/>
      <w:bookmarkEnd w:id="87"/>
      <w:bookmarkEnd w:id="88"/>
    </w:p>
    <w:p w14:paraId="723690C2">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89" w:name="_Toc469324518"/>
      <w:bookmarkStart w:id="90" w:name="_Toc477957436"/>
      <w:bookmarkStart w:id="91" w:name="_Toc477957286"/>
      <w:r>
        <w:rPr>
          <w:rFonts w:hint="default" w:ascii="Times New Roman" w:hAnsi="Times New Roman" w:cs="Times New Roman" w:eastAsiaTheme="minorEastAsia"/>
          <w:sz w:val="24"/>
          <w:highlight w:val="none"/>
        </w:rPr>
        <w:t>本授权声明：×××××（</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名称）×××××（法定代表人姓名、职务）授权×××××（被授权人姓名、职务）为我方 “×××××” 项目的</w:t>
      </w:r>
      <w:r>
        <w:rPr>
          <w:rFonts w:hint="default" w:ascii="Times New Roman" w:hAnsi="Times New Roman" w:cs="Times New Roman" w:eastAsiaTheme="minorEastAsia"/>
          <w:sz w:val="24"/>
          <w:highlight w:val="none"/>
          <w:lang w:eastAsia="zh-CN"/>
        </w:rPr>
        <w:t>采购活动</w:t>
      </w:r>
      <w:r>
        <w:rPr>
          <w:rFonts w:hint="default" w:ascii="Times New Roman" w:hAnsi="Times New Roman" w:cs="Times New Roman" w:eastAsiaTheme="minorEastAsia"/>
          <w:sz w:val="24"/>
          <w:highlight w:val="none"/>
        </w:rPr>
        <w:t>的合法代表，以我方名义全权处理该项目有关</w:t>
      </w:r>
      <w:r>
        <w:rPr>
          <w:rFonts w:hint="default" w:ascii="Times New Roman" w:hAnsi="Times New Roman" w:cs="Times New Roman" w:eastAsiaTheme="minorEastAsia"/>
          <w:sz w:val="24"/>
          <w:highlight w:val="none"/>
          <w:lang w:eastAsia="zh-CN"/>
        </w:rPr>
        <w:t>采购活动</w:t>
      </w:r>
      <w:r>
        <w:rPr>
          <w:rFonts w:hint="default" w:ascii="Times New Roman" w:hAnsi="Times New Roman" w:cs="Times New Roman" w:eastAsiaTheme="minorEastAsia"/>
          <w:sz w:val="24"/>
          <w:highlight w:val="none"/>
        </w:rPr>
        <w:t>、签订合同以及执行合同等一切事宜。</w:t>
      </w:r>
      <w:bookmarkEnd w:id="89"/>
      <w:bookmarkEnd w:id="90"/>
      <w:bookmarkEnd w:id="91"/>
    </w:p>
    <w:p w14:paraId="5FBF9F2C">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3DEE21F5">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92" w:name="_Toc477957287"/>
      <w:bookmarkStart w:id="93" w:name="_Toc469324519"/>
      <w:bookmarkStart w:id="94" w:name="_Toc477957437"/>
      <w:r>
        <w:rPr>
          <w:rFonts w:hint="default" w:ascii="Times New Roman" w:hAnsi="Times New Roman" w:cs="Times New Roman" w:eastAsiaTheme="minorEastAsia"/>
          <w:sz w:val="24"/>
          <w:highlight w:val="none"/>
        </w:rPr>
        <w:t>特此声明。</w:t>
      </w:r>
      <w:bookmarkEnd w:id="92"/>
      <w:bookmarkEnd w:id="93"/>
      <w:bookmarkEnd w:id="94"/>
    </w:p>
    <w:p w14:paraId="03A9230F">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3D4BAD79">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483BE8A2">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6C044948">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95" w:name="_Toc477957288"/>
      <w:bookmarkStart w:id="96" w:name="_Toc469324520"/>
      <w:bookmarkStart w:id="97" w:name="_Toc477957438"/>
      <w:r>
        <w:rPr>
          <w:rFonts w:hint="default" w:ascii="Times New Roman" w:hAnsi="Times New Roman" w:cs="Times New Roman" w:eastAsiaTheme="minorEastAsia"/>
          <w:sz w:val="24"/>
          <w:highlight w:val="none"/>
        </w:rPr>
        <w:t>法定代表人（签字或盖章）：×××××。</w:t>
      </w:r>
      <w:bookmarkEnd w:id="95"/>
      <w:bookmarkEnd w:id="96"/>
      <w:bookmarkEnd w:id="97"/>
    </w:p>
    <w:p w14:paraId="3D8BE907">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98" w:name="_Toc477957439"/>
      <w:bookmarkStart w:id="99" w:name="_Toc469324521"/>
      <w:bookmarkStart w:id="100" w:name="_Toc477957289"/>
      <w:r>
        <w:rPr>
          <w:rFonts w:hint="default" w:ascii="Times New Roman" w:hAnsi="Times New Roman" w:cs="Times New Roman" w:eastAsiaTheme="minorEastAsia"/>
          <w:sz w:val="24"/>
          <w:highlight w:val="none"/>
        </w:rPr>
        <w:t>授权代表（签字）：×××××。</w:t>
      </w:r>
      <w:bookmarkEnd w:id="98"/>
      <w:bookmarkEnd w:id="99"/>
      <w:bookmarkEnd w:id="100"/>
    </w:p>
    <w:p w14:paraId="796CDF1F">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101" w:name="_Toc477957440"/>
      <w:bookmarkStart w:id="102" w:name="_Toc477957290"/>
      <w:bookmarkStart w:id="103" w:name="_Toc469324522"/>
      <w:r>
        <w:rPr>
          <w:rFonts w:hint="default" w:ascii="Times New Roman" w:hAnsi="Times New Roman" w:cs="Times New Roman" w:eastAsiaTheme="minorEastAsia"/>
          <w:sz w:val="24"/>
          <w:highlight w:val="none"/>
          <w:lang w:val="en-US" w:eastAsia="zh-CN"/>
        </w:rPr>
        <w:t>供应商</w:t>
      </w:r>
      <w:r>
        <w:rPr>
          <w:rFonts w:hint="default" w:ascii="Times New Roman" w:hAnsi="Times New Roman" w:cs="Times New Roman" w:eastAsiaTheme="minorEastAsia"/>
          <w:sz w:val="24"/>
          <w:highlight w:val="none"/>
        </w:rPr>
        <w:t>名称：×××××（单位公章）。</w:t>
      </w:r>
      <w:bookmarkEnd w:id="101"/>
      <w:bookmarkEnd w:id="102"/>
      <w:bookmarkEnd w:id="103"/>
    </w:p>
    <w:p w14:paraId="3477B6BB">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104" w:name="_Toc477957291"/>
      <w:bookmarkStart w:id="105" w:name="_Toc469324523"/>
      <w:bookmarkStart w:id="106" w:name="_Toc477957441"/>
      <w:r>
        <w:rPr>
          <w:rFonts w:hint="default" w:ascii="Times New Roman" w:hAnsi="Times New Roman" w:cs="Times New Roman" w:eastAsiaTheme="minorEastAsia"/>
          <w:sz w:val="24"/>
          <w:highlight w:val="none"/>
        </w:rPr>
        <w:t>日期：×××××。</w:t>
      </w:r>
      <w:bookmarkEnd w:id="104"/>
      <w:bookmarkEnd w:id="105"/>
      <w:bookmarkEnd w:id="106"/>
    </w:p>
    <w:p w14:paraId="6CF1D267">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39C2E69F">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2649921B">
      <w:pPr>
        <w:snapToGrid w:val="0"/>
        <w:spacing w:after="156" w:afterLines="50"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后附：</w:t>
      </w:r>
    </w:p>
    <w:p w14:paraId="293536E0">
      <w:pPr>
        <w:snapToGrid w:val="0"/>
        <w:spacing w:after="156" w:afterLines="50"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1、法定代表人身份证复印件（正反面，加盖公章）</w:t>
      </w:r>
    </w:p>
    <w:p w14:paraId="4FC2F9B0">
      <w:pPr>
        <w:snapToGrid w:val="0"/>
        <w:spacing w:after="156" w:afterLines="50"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2、授权代表身份证复印件（正反面，加盖公章）</w:t>
      </w:r>
    </w:p>
    <w:p w14:paraId="1918CADD">
      <w:pPr>
        <w:pStyle w:val="65"/>
        <w:snapToGrid w:val="0"/>
        <w:ind w:firstLine="0" w:firstLineChars="0"/>
        <w:rPr>
          <w:rFonts w:hint="default" w:ascii="Times New Roman" w:hAnsi="Times New Roman" w:cs="Times New Roman" w:eastAsiaTheme="minorEastAsia"/>
          <w:b/>
          <w:sz w:val="30"/>
          <w:szCs w:val="30"/>
          <w:highlight w:val="none"/>
        </w:rPr>
      </w:pPr>
      <w:bookmarkStart w:id="107" w:name="_Toc217446086"/>
    </w:p>
    <w:p w14:paraId="65D7D5E2">
      <w:pPr>
        <w:pStyle w:val="65"/>
        <w:snapToGrid w:val="0"/>
        <w:ind w:firstLine="0" w:firstLineChars="0"/>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rPr>
        <w:br w:type="page"/>
      </w:r>
    </w:p>
    <w:p w14:paraId="51480880">
      <w:pPr>
        <w:pStyle w:val="65"/>
        <w:snapToGrid w:val="0"/>
        <w:ind w:firstLine="0" w:firstLineChars="0"/>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rPr>
        <w:t>四、报价一览表</w:t>
      </w:r>
    </w:p>
    <w:p w14:paraId="4A08DB20">
      <w:pPr>
        <w:widowControl/>
        <w:spacing w:line="360" w:lineRule="auto"/>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 xml:space="preserve">项目名称：      </w:t>
      </w:r>
    </w:p>
    <w:p w14:paraId="482AF27E">
      <w:pPr>
        <w:widowControl/>
        <w:spacing w:line="360" w:lineRule="auto"/>
        <w:jc w:val="left"/>
        <w:rPr>
          <w:rFonts w:hint="default" w:ascii="Times New Roman" w:hAnsi="Times New Roman" w:cs="Times New Roman" w:eastAsiaTheme="minorEastAsia"/>
          <w:sz w:val="24"/>
          <w:highlight w:val="none"/>
        </w:rPr>
      </w:pPr>
    </w:p>
    <w:tbl>
      <w:tblPr>
        <w:tblStyle w:val="29"/>
        <w:tblW w:w="8472" w:type="dxa"/>
        <w:tblInd w:w="0" w:type="dxa"/>
        <w:tblLayout w:type="fixed"/>
        <w:tblCellMar>
          <w:top w:w="0" w:type="dxa"/>
          <w:left w:w="108" w:type="dxa"/>
          <w:bottom w:w="0" w:type="dxa"/>
          <w:right w:w="108" w:type="dxa"/>
        </w:tblCellMar>
      </w:tblPr>
      <w:tblGrid>
        <w:gridCol w:w="1668"/>
        <w:gridCol w:w="6804"/>
      </w:tblGrid>
      <w:tr w14:paraId="62356ACF">
        <w:tblPrEx>
          <w:tblCellMar>
            <w:top w:w="0" w:type="dxa"/>
            <w:left w:w="108" w:type="dxa"/>
            <w:bottom w:w="0" w:type="dxa"/>
            <w:right w:w="108" w:type="dxa"/>
          </w:tblCellMar>
        </w:tblPrEx>
        <w:trPr>
          <w:trHeight w:val="689" w:hRule="atLeast"/>
        </w:trPr>
        <w:tc>
          <w:tcPr>
            <w:tcW w:w="1668" w:type="dxa"/>
            <w:tcBorders>
              <w:top w:val="single" w:color="auto" w:sz="4" w:space="0"/>
              <w:left w:val="single" w:color="auto" w:sz="4" w:space="0"/>
              <w:bottom w:val="single" w:color="auto" w:sz="4" w:space="0"/>
              <w:right w:val="single" w:color="auto" w:sz="4" w:space="0"/>
            </w:tcBorders>
            <w:vAlign w:val="center"/>
          </w:tcPr>
          <w:p w14:paraId="512EC6D7">
            <w:pPr>
              <w:spacing w:line="360" w:lineRule="auto"/>
              <w:jc w:val="center"/>
              <w:rPr>
                <w:rFonts w:hint="default" w:ascii="Times New Roman" w:hAnsi="Times New Roman" w:cs="Times New Roman" w:eastAsiaTheme="minorEastAsia"/>
                <w:bCs/>
                <w:sz w:val="24"/>
                <w:szCs w:val="28"/>
                <w:highlight w:val="none"/>
              </w:rPr>
            </w:pPr>
            <w:bookmarkStart w:id="108" w:name="_Toc469324534"/>
            <w:r>
              <w:rPr>
                <w:rFonts w:hint="default" w:ascii="Times New Roman" w:hAnsi="Times New Roman" w:cs="Times New Roman" w:eastAsiaTheme="minorEastAsia"/>
                <w:bCs/>
                <w:sz w:val="24"/>
                <w:szCs w:val="28"/>
                <w:highlight w:val="none"/>
                <w:lang w:eastAsia="zh-CN"/>
              </w:rPr>
              <w:t>项目</w:t>
            </w:r>
            <w:r>
              <w:rPr>
                <w:rFonts w:hint="default" w:ascii="Times New Roman" w:hAnsi="Times New Roman" w:cs="Times New Roman" w:eastAsiaTheme="minorEastAsia"/>
                <w:bCs/>
                <w:sz w:val="24"/>
                <w:szCs w:val="28"/>
                <w:highlight w:val="none"/>
              </w:rPr>
              <w:t>内容</w:t>
            </w:r>
          </w:p>
        </w:tc>
        <w:tc>
          <w:tcPr>
            <w:tcW w:w="6804" w:type="dxa"/>
            <w:tcBorders>
              <w:top w:val="single" w:color="auto" w:sz="4" w:space="0"/>
              <w:left w:val="single" w:color="auto" w:sz="4" w:space="0"/>
              <w:bottom w:val="single" w:color="auto" w:sz="4" w:space="0"/>
              <w:right w:val="single" w:color="auto" w:sz="4" w:space="0"/>
            </w:tcBorders>
            <w:vAlign w:val="center"/>
          </w:tcPr>
          <w:p w14:paraId="48EA70C2">
            <w:pPr>
              <w:spacing w:line="360" w:lineRule="auto"/>
              <w:rPr>
                <w:rFonts w:hint="default" w:ascii="Times New Roman" w:hAnsi="Times New Roman" w:cs="Times New Roman" w:eastAsiaTheme="minorEastAsia"/>
                <w:bCs/>
                <w:sz w:val="24"/>
                <w:szCs w:val="28"/>
                <w:highlight w:val="none"/>
              </w:rPr>
            </w:pPr>
          </w:p>
        </w:tc>
      </w:tr>
      <w:tr w14:paraId="351858A1">
        <w:tblPrEx>
          <w:tblCellMar>
            <w:top w:w="0" w:type="dxa"/>
            <w:left w:w="108" w:type="dxa"/>
            <w:bottom w:w="0" w:type="dxa"/>
            <w:right w:w="108" w:type="dxa"/>
          </w:tblCellMar>
        </w:tblPrEx>
        <w:trPr>
          <w:trHeight w:val="702" w:hRule="atLeast"/>
        </w:trPr>
        <w:tc>
          <w:tcPr>
            <w:tcW w:w="1668" w:type="dxa"/>
            <w:tcBorders>
              <w:top w:val="single" w:color="auto" w:sz="4" w:space="0"/>
              <w:left w:val="single" w:color="auto" w:sz="4" w:space="0"/>
              <w:bottom w:val="single" w:color="auto" w:sz="4" w:space="0"/>
              <w:right w:val="single" w:color="auto" w:sz="4" w:space="0"/>
            </w:tcBorders>
            <w:vAlign w:val="center"/>
          </w:tcPr>
          <w:p w14:paraId="00B9DA94">
            <w:pPr>
              <w:spacing w:line="360" w:lineRule="auto"/>
              <w:jc w:val="center"/>
              <w:rPr>
                <w:rFonts w:hint="default" w:ascii="Times New Roman" w:hAnsi="Times New Roman" w:cs="Times New Roman" w:eastAsiaTheme="minorEastAsia"/>
                <w:bCs/>
                <w:sz w:val="24"/>
                <w:szCs w:val="28"/>
                <w:highlight w:val="none"/>
              </w:rPr>
            </w:pPr>
            <w:r>
              <w:rPr>
                <w:rFonts w:hint="default" w:ascii="Times New Roman" w:hAnsi="Times New Roman" w:cs="Times New Roman" w:eastAsiaTheme="minorEastAsia"/>
                <w:bCs/>
                <w:sz w:val="24"/>
                <w:szCs w:val="28"/>
                <w:highlight w:val="none"/>
              </w:rPr>
              <w:t>时间</w:t>
            </w:r>
          </w:p>
        </w:tc>
        <w:tc>
          <w:tcPr>
            <w:tcW w:w="6804" w:type="dxa"/>
            <w:tcBorders>
              <w:top w:val="single" w:color="auto" w:sz="4" w:space="0"/>
              <w:left w:val="single" w:color="auto" w:sz="4" w:space="0"/>
              <w:bottom w:val="single" w:color="auto" w:sz="4" w:space="0"/>
              <w:right w:val="single" w:color="auto" w:sz="4" w:space="0"/>
            </w:tcBorders>
            <w:vAlign w:val="center"/>
          </w:tcPr>
          <w:p w14:paraId="54EF7C31">
            <w:pPr>
              <w:spacing w:line="360" w:lineRule="auto"/>
              <w:rPr>
                <w:rFonts w:hint="default" w:ascii="Times New Roman" w:hAnsi="Times New Roman" w:cs="Times New Roman" w:eastAsiaTheme="minorEastAsia"/>
                <w:sz w:val="24"/>
                <w:szCs w:val="28"/>
                <w:highlight w:val="none"/>
              </w:rPr>
            </w:pPr>
          </w:p>
        </w:tc>
      </w:tr>
      <w:tr w14:paraId="0B90D472">
        <w:tblPrEx>
          <w:tblCellMar>
            <w:top w:w="0" w:type="dxa"/>
            <w:left w:w="108" w:type="dxa"/>
            <w:bottom w:w="0" w:type="dxa"/>
            <w:right w:w="108" w:type="dxa"/>
          </w:tblCellMar>
        </w:tblPrEx>
        <w:trPr>
          <w:trHeight w:val="853" w:hRule="atLeast"/>
        </w:trPr>
        <w:tc>
          <w:tcPr>
            <w:tcW w:w="1668" w:type="dxa"/>
            <w:tcBorders>
              <w:top w:val="single" w:color="auto" w:sz="4" w:space="0"/>
              <w:left w:val="single" w:color="auto" w:sz="4" w:space="0"/>
              <w:bottom w:val="single" w:color="auto" w:sz="4" w:space="0"/>
              <w:right w:val="single" w:color="auto" w:sz="4" w:space="0"/>
            </w:tcBorders>
            <w:vAlign w:val="center"/>
          </w:tcPr>
          <w:p w14:paraId="7B97121C">
            <w:pPr>
              <w:spacing w:line="360" w:lineRule="auto"/>
              <w:jc w:val="center"/>
              <w:rPr>
                <w:rFonts w:hint="default" w:ascii="Times New Roman" w:hAnsi="Times New Roman" w:cs="Times New Roman" w:eastAsiaTheme="minorEastAsia"/>
                <w:bCs/>
                <w:sz w:val="24"/>
                <w:szCs w:val="28"/>
                <w:highlight w:val="none"/>
              </w:rPr>
            </w:pPr>
            <w:r>
              <w:rPr>
                <w:rFonts w:hint="default" w:ascii="Times New Roman" w:hAnsi="Times New Roman" w:cs="Times New Roman" w:eastAsiaTheme="minorEastAsia"/>
                <w:bCs/>
                <w:sz w:val="24"/>
                <w:szCs w:val="28"/>
                <w:highlight w:val="none"/>
              </w:rPr>
              <w:t>报价</w:t>
            </w:r>
          </w:p>
          <w:p w14:paraId="3B6050EF">
            <w:pPr>
              <w:spacing w:line="360" w:lineRule="auto"/>
              <w:jc w:val="center"/>
              <w:rPr>
                <w:rFonts w:hint="default" w:ascii="Times New Roman" w:hAnsi="Times New Roman" w:cs="Times New Roman" w:eastAsiaTheme="minorEastAsia"/>
                <w:bCs/>
                <w:sz w:val="24"/>
                <w:szCs w:val="28"/>
                <w:highlight w:val="none"/>
              </w:rPr>
            </w:pPr>
            <w:r>
              <w:rPr>
                <w:rFonts w:hint="default" w:ascii="Times New Roman" w:hAnsi="Times New Roman" w:cs="Times New Roman" w:eastAsiaTheme="minorEastAsia"/>
                <w:bCs/>
                <w:sz w:val="24"/>
                <w:szCs w:val="28"/>
                <w:highlight w:val="none"/>
              </w:rPr>
              <w:t>(人民币)</w:t>
            </w:r>
          </w:p>
        </w:tc>
        <w:tc>
          <w:tcPr>
            <w:tcW w:w="6804" w:type="dxa"/>
            <w:tcBorders>
              <w:top w:val="single" w:color="auto" w:sz="4" w:space="0"/>
              <w:left w:val="single" w:color="auto" w:sz="4" w:space="0"/>
              <w:bottom w:val="single" w:color="auto" w:sz="4" w:space="0"/>
              <w:right w:val="single" w:color="auto" w:sz="4" w:space="0"/>
            </w:tcBorders>
            <w:vAlign w:val="center"/>
          </w:tcPr>
          <w:p w14:paraId="60BB97DF">
            <w:pPr>
              <w:spacing w:line="360" w:lineRule="auto"/>
              <w:rPr>
                <w:rFonts w:hint="default" w:ascii="Times New Roman" w:hAnsi="Times New Roman" w:cs="Times New Roman" w:eastAsiaTheme="minorEastAsia"/>
                <w:sz w:val="24"/>
                <w:szCs w:val="28"/>
                <w:highlight w:val="none"/>
              </w:rPr>
            </w:pPr>
            <w:r>
              <w:rPr>
                <w:rFonts w:hint="default" w:ascii="Times New Roman" w:hAnsi="Times New Roman" w:cs="Times New Roman" w:eastAsiaTheme="minorEastAsia"/>
                <w:sz w:val="24"/>
                <w:szCs w:val="28"/>
                <w:highlight w:val="none"/>
              </w:rPr>
              <w:t>小写：×××</w:t>
            </w:r>
          </w:p>
          <w:p w14:paraId="1114EA11">
            <w:pPr>
              <w:spacing w:line="360" w:lineRule="auto"/>
              <w:rPr>
                <w:rFonts w:hint="default" w:ascii="Times New Roman" w:hAnsi="Times New Roman" w:cs="Times New Roman" w:eastAsiaTheme="minorEastAsia"/>
                <w:sz w:val="24"/>
                <w:szCs w:val="28"/>
                <w:highlight w:val="none"/>
              </w:rPr>
            </w:pPr>
            <w:r>
              <w:rPr>
                <w:rFonts w:hint="default" w:ascii="Times New Roman" w:hAnsi="Times New Roman" w:cs="Times New Roman" w:eastAsiaTheme="minorEastAsia"/>
                <w:sz w:val="24"/>
                <w:szCs w:val="28"/>
                <w:highlight w:val="none"/>
              </w:rPr>
              <w:t>大写：×××</w:t>
            </w:r>
          </w:p>
        </w:tc>
      </w:tr>
      <w:tr w14:paraId="0EA56D03">
        <w:tblPrEx>
          <w:tblCellMar>
            <w:top w:w="0" w:type="dxa"/>
            <w:left w:w="108" w:type="dxa"/>
            <w:bottom w:w="0" w:type="dxa"/>
            <w:right w:w="108" w:type="dxa"/>
          </w:tblCellMar>
        </w:tblPrEx>
        <w:trPr>
          <w:trHeight w:val="853" w:hRule="atLeast"/>
        </w:trPr>
        <w:tc>
          <w:tcPr>
            <w:tcW w:w="1668" w:type="dxa"/>
            <w:tcBorders>
              <w:top w:val="single" w:color="auto" w:sz="4" w:space="0"/>
              <w:left w:val="single" w:color="auto" w:sz="4" w:space="0"/>
              <w:bottom w:val="single" w:color="auto" w:sz="4" w:space="0"/>
              <w:right w:val="single" w:color="auto" w:sz="4" w:space="0"/>
            </w:tcBorders>
            <w:vAlign w:val="center"/>
          </w:tcPr>
          <w:p w14:paraId="54712B06">
            <w:pPr>
              <w:spacing w:line="360" w:lineRule="auto"/>
              <w:jc w:val="center"/>
              <w:rPr>
                <w:rFonts w:hint="default" w:ascii="Times New Roman" w:hAnsi="Times New Roman" w:cs="Times New Roman" w:eastAsiaTheme="minorEastAsia"/>
                <w:bCs/>
                <w:sz w:val="24"/>
                <w:szCs w:val="28"/>
                <w:highlight w:val="none"/>
              </w:rPr>
            </w:pPr>
            <w:r>
              <w:rPr>
                <w:rFonts w:hint="default" w:ascii="Times New Roman" w:hAnsi="Times New Roman" w:cs="Times New Roman" w:eastAsiaTheme="minorEastAsia"/>
                <w:bCs/>
                <w:sz w:val="24"/>
                <w:szCs w:val="28"/>
                <w:highlight w:val="none"/>
              </w:rPr>
              <w:t>备注</w:t>
            </w:r>
          </w:p>
        </w:tc>
        <w:tc>
          <w:tcPr>
            <w:tcW w:w="6804" w:type="dxa"/>
            <w:tcBorders>
              <w:top w:val="single" w:color="auto" w:sz="4" w:space="0"/>
              <w:left w:val="single" w:color="auto" w:sz="4" w:space="0"/>
              <w:bottom w:val="single" w:color="auto" w:sz="4" w:space="0"/>
              <w:right w:val="single" w:color="auto" w:sz="4" w:space="0"/>
            </w:tcBorders>
            <w:vAlign w:val="center"/>
          </w:tcPr>
          <w:p w14:paraId="1513ED63">
            <w:pPr>
              <w:spacing w:line="360" w:lineRule="auto"/>
              <w:rPr>
                <w:rFonts w:hint="default" w:ascii="Times New Roman" w:hAnsi="Times New Roman" w:cs="Times New Roman" w:eastAsiaTheme="minorEastAsia"/>
                <w:sz w:val="24"/>
                <w:szCs w:val="28"/>
                <w:highlight w:val="none"/>
              </w:rPr>
            </w:pPr>
          </w:p>
        </w:tc>
      </w:tr>
    </w:tbl>
    <w:p w14:paraId="524CD613">
      <w:pPr>
        <w:widowControl/>
        <w:snapToGrid w:val="0"/>
        <w:spacing w:line="360" w:lineRule="auto"/>
        <w:ind w:firstLine="431" w:firstLineChars="196"/>
        <w:jc w:val="left"/>
        <w:rPr>
          <w:rFonts w:hint="default" w:ascii="Times New Roman" w:hAnsi="Times New Roman" w:cs="Times New Roman" w:eastAsiaTheme="minorEastAsia"/>
          <w:sz w:val="22"/>
          <w:highlight w:val="none"/>
        </w:rPr>
      </w:pPr>
    </w:p>
    <w:p w14:paraId="47F197CC">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注：</w:t>
      </w:r>
      <w:bookmarkEnd w:id="108"/>
    </w:p>
    <w:p w14:paraId="5C4A7FDB">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109" w:name="_Toc469324535"/>
      <w:r>
        <w:rPr>
          <w:rFonts w:hint="default" w:ascii="Times New Roman" w:hAnsi="Times New Roman" w:cs="Times New Roman" w:eastAsiaTheme="minorEastAsia"/>
          <w:sz w:val="24"/>
          <w:highlight w:val="none"/>
        </w:rPr>
        <w:t>1.报价应是最终用户验收合格后的总价，包括数据调查、收集、处理、整理、分析以及资料印刷等费用及</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规定的其它费用。</w:t>
      </w:r>
      <w:bookmarkEnd w:id="109"/>
    </w:p>
    <w:p w14:paraId="4147F056">
      <w:pPr>
        <w:pStyle w:val="65"/>
        <w:snapToGrid w:val="0"/>
        <w:ind w:firstLine="480"/>
        <w:jc w:val="left"/>
        <w:rPr>
          <w:rFonts w:hint="default" w:ascii="Times New Roman" w:hAnsi="Times New Roman" w:cs="Times New Roman" w:eastAsiaTheme="minorEastAsia"/>
          <w:b/>
          <w:sz w:val="24"/>
          <w:highlight w:val="none"/>
        </w:rPr>
      </w:pPr>
      <w:r>
        <w:rPr>
          <w:rFonts w:hint="default" w:ascii="Times New Roman" w:hAnsi="Times New Roman" w:cs="Times New Roman" w:eastAsiaTheme="minorEastAsia"/>
          <w:sz w:val="24"/>
          <w:highlight w:val="none"/>
        </w:rPr>
        <w:t>2.因本项目内容格式复杂，只需完全包含应答内容，可不填写</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要求，但需对应，便于查找评审。</w:t>
      </w:r>
    </w:p>
    <w:p w14:paraId="35B7FF1B">
      <w:pPr>
        <w:widowControl/>
        <w:snapToGrid w:val="0"/>
        <w:spacing w:line="360" w:lineRule="auto"/>
        <w:ind w:firstLine="470" w:firstLineChars="196"/>
        <w:jc w:val="left"/>
        <w:rPr>
          <w:rFonts w:hint="default" w:ascii="Times New Roman" w:hAnsi="Times New Roman" w:cs="Times New Roman" w:eastAsiaTheme="minorEastAsia"/>
          <w:b/>
          <w:sz w:val="24"/>
          <w:highlight w:val="none"/>
        </w:rPr>
      </w:pPr>
    </w:p>
    <w:p w14:paraId="7599AA46">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p>
    <w:p w14:paraId="43D3C707">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法定代表人或授权代表（签字）：×××××。</w:t>
      </w:r>
    </w:p>
    <w:p w14:paraId="1C53B71A">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日期：×××××。</w:t>
      </w:r>
    </w:p>
    <w:p w14:paraId="4E028E18">
      <w:pPr>
        <w:widowControl/>
        <w:spacing w:line="360" w:lineRule="auto"/>
        <w:jc w:val="left"/>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rPr>
        <w:br w:type="page"/>
      </w:r>
    </w:p>
    <w:bookmarkEnd w:id="107"/>
    <w:p w14:paraId="73927857">
      <w:pPr>
        <w:pStyle w:val="65"/>
        <w:snapToGrid w:val="0"/>
        <w:ind w:firstLine="0" w:firstLineChars="0"/>
        <w:jc w:val="center"/>
        <w:rPr>
          <w:rFonts w:hint="default" w:ascii="Times New Roman" w:hAnsi="Times New Roman" w:cs="Times New Roman" w:eastAsiaTheme="minorEastAsia"/>
          <w:sz w:val="24"/>
          <w:highlight w:val="none"/>
        </w:rPr>
      </w:pPr>
      <w:bookmarkStart w:id="110" w:name="_Toc217446087"/>
    </w:p>
    <w:p w14:paraId="2BF18327">
      <w:pPr>
        <w:pStyle w:val="65"/>
        <w:snapToGrid w:val="0"/>
        <w:ind w:firstLine="0" w:firstLineChars="0"/>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lang w:val="en-US" w:eastAsia="zh-CN"/>
        </w:rPr>
        <w:t>五</w:t>
      </w:r>
      <w:r>
        <w:rPr>
          <w:rFonts w:hint="default" w:ascii="Times New Roman" w:hAnsi="Times New Roman" w:cs="Times New Roman" w:eastAsiaTheme="minorEastAsia"/>
          <w:b/>
          <w:sz w:val="30"/>
          <w:szCs w:val="30"/>
          <w:highlight w:val="none"/>
        </w:rPr>
        <w:t>、商务应答表</w:t>
      </w:r>
      <w:bookmarkEnd w:id="110"/>
    </w:p>
    <w:p w14:paraId="660C4031">
      <w:pPr>
        <w:widowControl/>
        <w:spacing w:line="360" w:lineRule="auto"/>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 xml:space="preserve">项目名称：              </w:t>
      </w:r>
    </w:p>
    <w:tbl>
      <w:tblPr>
        <w:tblStyle w:val="2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2886"/>
        <w:gridCol w:w="3624"/>
        <w:gridCol w:w="1357"/>
      </w:tblGrid>
      <w:tr w14:paraId="4D3E1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655" w:type="dxa"/>
            <w:vAlign w:val="center"/>
          </w:tcPr>
          <w:p w14:paraId="062D21BA">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11" w:name="_Toc477957309"/>
            <w:bookmarkStart w:id="112" w:name="_Toc469324560"/>
            <w:bookmarkStart w:id="113" w:name="_Toc477957459"/>
            <w:r>
              <w:rPr>
                <w:rFonts w:hint="default" w:ascii="Times New Roman" w:hAnsi="Times New Roman" w:cs="Times New Roman" w:eastAsiaTheme="minorEastAsia"/>
                <w:sz w:val="24"/>
                <w:highlight w:val="none"/>
              </w:rPr>
              <w:t>序号</w:t>
            </w:r>
            <w:bookmarkEnd w:id="111"/>
            <w:bookmarkEnd w:id="112"/>
            <w:bookmarkEnd w:id="113"/>
          </w:p>
        </w:tc>
        <w:tc>
          <w:tcPr>
            <w:tcW w:w="2886" w:type="dxa"/>
            <w:vAlign w:val="center"/>
          </w:tcPr>
          <w:p w14:paraId="4E105429">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14" w:name="_Toc477957310"/>
            <w:bookmarkStart w:id="115" w:name="_Toc469324562"/>
            <w:bookmarkStart w:id="116" w:name="_Toc477957460"/>
            <w:r>
              <w:rPr>
                <w:rFonts w:hint="default" w:ascii="Times New Roman" w:hAnsi="Times New Roman" w:cs="Times New Roman" w:eastAsiaTheme="minorEastAsia"/>
                <w:sz w:val="24"/>
                <w:highlight w:val="none"/>
                <w:lang w:val="en-US" w:eastAsia="zh-CN"/>
              </w:rPr>
              <w:t>商务</w:t>
            </w:r>
            <w:r>
              <w:rPr>
                <w:rFonts w:hint="default" w:ascii="Times New Roman" w:hAnsi="Times New Roman" w:cs="Times New Roman" w:eastAsiaTheme="minorEastAsia"/>
                <w:sz w:val="24"/>
                <w:highlight w:val="none"/>
              </w:rPr>
              <w:t>要求</w:t>
            </w:r>
            <w:bookmarkEnd w:id="114"/>
            <w:bookmarkEnd w:id="115"/>
            <w:bookmarkEnd w:id="116"/>
          </w:p>
        </w:tc>
        <w:tc>
          <w:tcPr>
            <w:tcW w:w="3624" w:type="dxa"/>
            <w:vAlign w:val="center"/>
          </w:tcPr>
          <w:p w14:paraId="5C4B31D2">
            <w:pPr>
              <w:widowControl/>
              <w:snapToGrid w:val="0"/>
              <w:spacing w:line="360" w:lineRule="auto"/>
              <w:ind w:firstLine="470" w:firstLineChars="196"/>
              <w:jc w:val="center"/>
              <w:outlineLvl w:val="1"/>
              <w:rPr>
                <w:rFonts w:hint="default" w:ascii="Times New Roman" w:hAnsi="Times New Roman" w:cs="Times New Roman" w:eastAsiaTheme="minorEastAsia"/>
                <w:sz w:val="24"/>
                <w:highlight w:val="none"/>
              </w:rPr>
            </w:pPr>
            <w:bookmarkStart w:id="117" w:name="_Toc477957311"/>
            <w:bookmarkStart w:id="118" w:name="_Toc469324563"/>
            <w:bookmarkStart w:id="119" w:name="_Toc477957461"/>
            <w:r>
              <w:rPr>
                <w:rFonts w:hint="default" w:ascii="Times New Roman" w:hAnsi="Times New Roman" w:cs="Times New Roman" w:eastAsiaTheme="minorEastAsia"/>
                <w:sz w:val="24"/>
                <w:highlight w:val="none"/>
              </w:rPr>
              <w:t>应答</w:t>
            </w:r>
            <w:bookmarkEnd w:id="117"/>
            <w:bookmarkEnd w:id="118"/>
            <w:bookmarkEnd w:id="119"/>
          </w:p>
        </w:tc>
        <w:tc>
          <w:tcPr>
            <w:tcW w:w="1357" w:type="dxa"/>
            <w:vAlign w:val="center"/>
          </w:tcPr>
          <w:p w14:paraId="0D4A6E20">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20" w:name="_Toc477957462"/>
            <w:bookmarkStart w:id="121" w:name="_Toc477957312"/>
            <w:r>
              <w:rPr>
                <w:rFonts w:hint="default" w:ascii="Times New Roman" w:hAnsi="Times New Roman" w:cs="Times New Roman" w:eastAsiaTheme="minorEastAsia"/>
                <w:sz w:val="24"/>
                <w:highlight w:val="none"/>
              </w:rPr>
              <w:t>正/负偏离</w:t>
            </w:r>
            <w:bookmarkEnd w:id="120"/>
            <w:bookmarkEnd w:id="121"/>
          </w:p>
        </w:tc>
      </w:tr>
      <w:tr w14:paraId="39B639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5" w:type="dxa"/>
            <w:vAlign w:val="center"/>
          </w:tcPr>
          <w:p w14:paraId="7ACFBE17">
            <w:pPr>
              <w:widowControl/>
              <w:snapToGrid w:val="0"/>
              <w:spacing w:line="360" w:lineRule="auto"/>
              <w:jc w:val="center"/>
              <w:rPr>
                <w:rFonts w:hint="default" w:ascii="Times New Roman" w:hAnsi="Times New Roman" w:cs="Times New Roman" w:eastAsiaTheme="minorEastAsia"/>
                <w:sz w:val="24"/>
                <w:highlight w:val="none"/>
              </w:rPr>
            </w:pPr>
          </w:p>
        </w:tc>
        <w:tc>
          <w:tcPr>
            <w:tcW w:w="2886" w:type="dxa"/>
            <w:vAlign w:val="center"/>
          </w:tcPr>
          <w:p w14:paraId="7D7DF5D2">
            <w:pPr>
              <w:widowControl/>
              <w:snapToGrid w:val="0"/>
              <w:spacing w:line="360" w:lineRule="auto"/>
              <w:jc w:val="center"/>
              <w:rPr>
                <w:rFonts w:hint="default" w:ascii="Times New Roman" w:hAnsi="Times New Roman" w:cs="Times New Roman" w:eastAsiaTheme="minorEastAsia"/>
                <w:sz w:val="24"/>
                <w:highlight w:val="none"/>
              </w:rPr>
            </w:pPr>
          </w:p>
        </w:tc>
        <w:tc>
          <w:tcPr>
            <w:tcW w:w="3624" w:type="dxa"/>
            <w:vAlign w:val="center"/>
          </w:tcPr>
          <w:p w14:paraId="0F443F1B">
            <w:pPr>
              <w:widowControl/>
              <w:snapToGrid w:val="0"/>
              <w:spacing w:line="360" w:lineRule="auto"/>
              <w:jc w:val="center"/>
              <w:rPr>
                <w:rFonts w:hint="default" w:ascii="Times New Roman" w:hAnsi="Times New Roman" w:cs="Times New Roman" w:eastAsiaTheme="minorEastAsia"/>
                <w:sz w:val="24"/>
                <w:highlight w:val="none"/>
              </w:rPr>
            </w:pPr>
          </w:p>
        </w:tc>
        <w:tc>
          <w:tcPr>
            <w:tcW w:w="1357" w:type="dxa"/>
            <w:vAlign w:val="center"/>
          </w:tcPr>
          <w:p w14:paraId="3A118241">
            <w:pPr>
              <w:widowControl/>
              <w:snapToGrid w:val="0"/>
              <w:spacing w:line="360" w:lineRule="auto"/>
              <w:jc w:val="center"/>
              <w:rPr>
                <w:rFonts w:hint="default" w:ascii="Times New Roman" w:hAnsi="Times New Roman" w:cs="Times New Roman" w:eastAsiaTheme="minorEastAsia"/>
                <w:sz w:val="24"/>
                <w:highlight w:val="none"/>
              </w:rPr>
            </w:pPr>
          </w:p>
        </w:tc>
      </w:tr>
      <w:tr w14:paraId="22D9F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5" w:type="dxa"/>
            <w:vAlign w:val="center"/>
          </w:tcPr>
          <w:p w14:paraId="19ADA770">
            <w:pPr>
              <w:widowControl/>
              <w:snapToGrid w:val="0"/>
              <w:spacing w:line="360" w:lineRule="auto"/>
              <w:jc w:val="center"/>
              <w:rPr>
                <w:rFonts w:hint="default" w:ascii="Times New Roman" w:hAnsi="Times New Roman" w:cs="Times New Roman" w:eastAsiaTheme="minorEastAsia"/>
                <w:sz w:val="24"/>
                <w:highlight w:val="none"/>
              </w:rPr>
            </w:pPr>
          </w:p>
        </w:tc>
        <w:tc>
          <w:tcPr>
            <w:tcW w:w="2886" w:type="dxa"/>
            <w:vAlign w:val="center"/>
          </w:tcPr>
          <w:p w14:paraId="08369E0A">
            <w:pPr>
              <w:widowControl/>
              <w:snapToGrid w:val="0"/>
              <w:spacing w:line="360" w:lineRule="auto"/>
              <w:jc w:val="center"/>
              <w:rPr>
                <w:rFonts w:hint="default" w:ascii="Times New Roman" w:hAnsi="Times New Roman" w:cs="Times New Roman" w:eastAsiaTheme="minorEastAsia"/>
                <w:sz w:val="24"/>
                <w:highlight w:val="none"/>
              </w:rPr>
            </w:pPr>
          </w:p>
        </w:tc>
        <w:tc>
          <w:tcPr>
            <w:tcW w:w="3624" w:type="dxa"/>
            <w:vAlign w:val="center"/>
          </w:tcPr>
          <w:p w14:paraId="098F56E8">
            <w:pPr>
              <w:widowControl/>
              <w:snapToGrid w:val="0"/>
              <w:spacing w:line="360" w:lineRule="auto"/>
              <w:jc w:val="center"/>
              <w:rPr>
                <w:rFonts w:hint="default" w:ascii="Times New Roman" w:hAnsi="Times New Roman" w:cs="Times New Roman" w:eastAsiaTheme="minorEastAsia"/>
                <w:sz w:val="24"/>
                <w:highlight w:val="none"/>
              </w:rPr>
            </w:pPr>
          </w:p>
        </w:tc>
        <w:tc>
          <w:tcPr>
            <w:tcW w:w="1357" w:type="dxa"/>
            <w:vAlign w:val="center"/>
          </w:tcPr>
          <w:p w14:paraId="62FE44CF">
            <w:pPr>
              <w:widowControl/>
              <w:snapToGrid w:val="0"/>
              <w:spacing w:line="360" w:lineRule="auto"/>
              <w:jc w:val="center"/>
              <w:rPr>
                <w:rFonts w:hint="default" w:ascii="Times New Roman" w:hAnsi="Times New Roman" w:cs="Times New Roman" w:eastAsiaTheme="minorEastAsia"/>
                <w:sz w:val="24"/>
                <w:highlight w:val="none"/>
              </w:rPr>
            </w:pPr>
          </w:p>
        </w:tc>
      </w:tr>
      <w:tr w14:paraId="0CF65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5" w:type="dxa"/>
            <w:vAlign w:val="center"/>
          </w:tcPr>
          <w:p w14:paraId="452DD278">
            <w:pPr>
              <w:widowControl/>
              <w:snapToGrid w:val="0"/>
              <w:spacing w:line="360" w:lineRule="auto"/>
              <w:jc w:val="center"/>
              <w:rPr>
                <w:rFonts w:hint="default" w:ascii="Times New Roman" w:hAnsi="Times New Roman" w:cs="Times New Roman" w:eastAsiaTheme="minorEastAsia"/>
                <w:sz w:val="24"/>
                <w:highlight w:val="none"/>
              </w:rPr>
            </w:pPr>
          </w:p>
        </w:tc>
        <w:tc>
          <w:tcPr>
            <w:tcW w:w="2886" w:type="dxa"/>
            <w:vAlign w:val="center"/>
          </w:tcPr>
          <w:p w14:paraId="7A7CC053">
            <w:pPr>
              <w:widowControl/>
              <w:snapToGrid w:val="0"/>
              <w:spacing w:line="360" w:lineRule="auto"/>
              <w:jc w:val="center"/>
              <w:rPr>
                <w:rFonts w:hint="default" w:ascii="Times New Roman" w:hAnsi="Times New Roman" w:cs="Times New Roman" w:eastAsiaTheme="minorEastAsia"/>
                <w:sz w:val="24"/>
                <w:highlight w:val="none"/>
              </w:rPr>
            </w:pPr>
          </w:p>
        </w:tc>
        <w:tc>
          <w:tcPr>
            <w:tcW w:w="3624" w:type="dxa"/>
            <w:vAlign w:val="center"/>
          </w:tcPr>
          <w:p w14:paraId="1DE24AB8">
            <w:pPr>
              <w:widowControl/>
              <w:snapToGrid w:val="0"/>
              <w:spacing w:line="360" w:lineRule="auto"/>
              <w:jc w:val="center"/>
              <w:rPr>
                <w:rFonts w:hint="default" w:ascii="Times New Roman" w:hAnsi="Times New Roman" w:cs="Times New Roman" w:eastAsiaTheme="minorEastAsia"/>
                <w:sz w:val="24"/>
                <w:highlight w:val="none"/>
              </w:rPr>
            </w:pPr>
          </w:p>
        </w:tc>
        <w:tc>
          <w:tcPr>
            <w:tcW w:w="1357" w:type="dxa"/>
            <w:vAlign w:val="center"/>
          </w:tcPr>
          <w:p w14:paraId="0A40F93D">
            <w:pPr>
              <w:widowControl/>
              <w:snapToGrid w:val="0"/>
              <w:spacing w:line="360" w:lineRule="auto"/>
              <w:jc w:val="center"/>
              <w:rPr>
                <w:rFonts w:hint="default" w:ascii="Times New Roman" w:hAnsi="Times New Roman" w:cs="Times New Roman" w:eastAsiaTheme="minorEastAsia"/>
                <w:sz w:val="24"/>
                <w:highlight w:val="none"/>
              </w:rPr>
            </w:pPr>
          </w:p>
        </w:tc>
      </w:tr>
      <w:tr w14:paraId="1629D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655" w:type="dxa"/>
            <w:vAlign w:val="center"/>
          </w:tcPr>
          <w:p w14:paraId="6EF3D608">
            <w:pPr>
              <w:widowControl/>
              <w:snapToGrid w:val="0"/>
              <w:spacing w:line="360" w:lineRule="auto"/>
              <w:jc w:val="center"/>
              <w:rPr>
                <w:rFonts w:hint="default" w:ascii="Times New Roman" w:hAnsi="Times New Roman" w:cs="Times New Roman" w:eastAsiaTheme="minorEastAsia"/>
                <w:sz w:val="24"/>
                <w:highlight w:val="none"/>
              </w:rPr>
            </w:pPr>
          </w:p>
        </w:tc>
        <w:tc>
          <w:tcPr>
            <w:tcW w:w="2886" w:type="dxa"/>
            <w:vAlign w:val="center"/>
          </w:tcPr>
          <w:p w14:paraId="063BBB03">
            <w:pPr>
              <w:widowControl/>
              <w:snapToGrid w:val="0"/>
              <w:spacing w:line="360" w:lineRule="auto"/>
              <w:jc w:val="center"/>
              <w:rPr>
                <w:rFonts w:hint="default" w:ascii="Times New Roman" w:hAnsi="Times New Roman" w:cs="Times New Roman" w:eastAsiaTheme="minorEastAsia"/>
                <w:sz w:val="24"/>
                <w:highlight w:val="none"/>
              </w:rPr>
            </w:pPr>
          </w:p>
        </w:tc>
        <w:tc>
          <w:tcPr>
            <w:tcW w:w="3624" w:type="dxa"/>
            <w:vAlign w:val="center"/>
          </w:tcPr>
          <w:p w14:paraId="1AE5102A">
            <w:pPr>
              <w:widowControl/>
              <w:snapToGrid w:val="0"/>
              <w:spacing w:line="360" w:lineRule="auto"/>
              <w:jc w:val="center"/>
              <w:rPr>
                <w:rFonts w:hint="default" w:ascii="Times New Roman" w:hAnsi="Times New Roman" w:cs="Times New Roman" w:eastAsiaTheme="minorEastAsia"/>
                <w:sz w:val="24"/>
                <w:highlight w:val="none"/>
              </w:rPr>
            </w:pPr>
          </w:p>
        </w:tc>
        <w:tc>
          <w:tcPr>
            <w:tcW w:w="1357" w:type="dxa"/>
            <w:vAlign w:val="center"/>
          </w:tcPr>
          <w:p w14:paraId="11618A2A">
            <w:pPr>
              <w:widowControl/>
              <w:snapToGrid w:val="0"/>
              <w:spacing w:line="360" w:lineRule="auto"/>
              <w:jc w:val="center"/>
              <w:rPr>
                <w:rFonts w:hint="default" w:ascii="Times New Roman" w:hAnsi="Times New Roman" w:cs="Times New Roman" w:eastAsiaTheme="minorEastAsia"/>
                <w:sz w:val="24"/>
                <w:highlight w:val="none"/>
              </w:rPr>
            </w:pPr>
          </w:p>
        </w:tc>
      </w:tr>
    </w:tbl>
    <w:p w14:paraId="6A58AAE0">
      <w:pPr>
        <w:widowControl/>
        <w:spacing w:line="360" w:lineRule="auto"/>
        <w:ind w:firstLine="470" w:firstLineChars="196"/>
        <w:jc w:val="left"/>
        <w:outlineLvl w:val="1"/>
        <w:rPr>
          <w:rFonts w:hint="default" w:ascii="Times New Roman" w:hAnsi="Times New Roman" w:cs="Times New Roman" w:eastAsiaTheme="minorEastAsia"/>
          <w:sz w:val="24"/>
          <w:highlight w:val="none"/>
        </w:rPr>
      </w:pPr>
      <w:bookmarkStart w:id="122" w:name="_Toc469324564"/>
      <w:bookmarkStart w:id="123" w:name="_Toc477957463"/>
      <w:bookmarkStart w:id="124" w:name="_Toc477957313"/>
      <w:r>
        <w:rPr>
          <w:rFonts w:hint="default" w:ascii="Times New Roman" w:hAnsi="Times New Roman" w:cs="Times New Roman" w:eastAsiaTheme="minorEastAsia"/>
          <w:sz w:val="24"/>
          <w:highlight w:val="none"/>
        </w:rPr>
        <w:t>注：</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必须据实填写，不得虚假应答，否则将取消其中选资格。</w:t>
      </w:r>
      <w:bookmarkEnd w:id="122"/>
      <w:r>
        <w:rPr>
          <w:rFonts w:hint="default" w:ascii="Times New Roman" w:hAnsi="Times New Roman" w:cs="Times New Roman" w:eastAsiaTheme="minorEastAsia"/>
          <w:sz w:val="24"/>
          <w:highlight w:val="none"/>
        </w:rPr>
        <w:t>如与</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所列商务相关条款无偏离，则无须逐条应答；如有偏离条款（包括正偏离和负偏离），请将偏离条款逐条应答。该表若空白则视为：①</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对</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商务要求完全响应而无差异，②</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对</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表述的商务内容和要求完全理解而无异议。</w:t>
      </w:r>
      <w:bookmarkEnd w:id="123"/>
      <w:bookmarkEnd w:id="124"/>
    </w:p>
    <w:p w14:paraId="732053EA">
      <w:pPr>
        <w:widowControl/>
        <w:spacing w:line="360" w:lineRule="auto"/>
        <w:ind w:firstLine="470" w:firstLineChars="196"/>
        <w:jc w:val="left"/>
        <w:rPr>
          <w:rFonts w:hint="default" w:ascii="Times New Roman" w:hAnsi="Times New Roman" w:cs="Times New Roman" w:eastAsiaTheme="minorEastAsia"/>
          <w:sz w:val="24"/>
          <w:highlight w:val="none"/>
        </w:rPr>
      </w:pPr>
    </w:p>
    <w:p w14:paraId="608002DA">
      <w:pPr>
        <w:widowControl/>
        <w:spacing w:line="360" w:lineRule="auto"/>
        <w:ind w:firstLine="470" w:firstLineChars="196"/>
        <w:jc w:val="left"/>
        <w:rPr>
          <w:rFonts w:hint="default" w:ascii="Times New Roman" w:hAnsi="Times New Roman" w:cs="Times New Roman" w:eastAsiaTheme="minorEastAsia"/>
          <w:sz w:val="24"/>
          <w:highlight w:val="none"/>
        </w:rPr>
      </w:pPr>
    </w:p>
    <w:p w14:paraId="7446F662">
      <w:pPr>
        <w:widowControl/>
        <w:spacing w:line="360" w:lineRule="auto"/>
        <w:ind w:firstLine="470" w:firstLineChars="196"/>
        <w:jc w:val="left"/>
        <w:rPr>
          <w:rFonts w:hint="default" w:ascii="Times New Roman" w:hAnsi="Times New Roman" w:cs="Times New Roman" w:eastAsiaTheme="minorEastAsia"/>
          <w:sz w:val="24"/>
          <w:highlight w:val="none"/>
        </w:rPr>
      </w:pPr>
    </w:p>
    <w:p w14:paraId="23C0FFA6">
      <w:pPr>
        <w:widowControl/>
        <w:spacing w:line="360" w:lineRule="auto"/>
        <w:ind w:firstLine="470" w:firstLineChars="196"/>
        <w:jc w:val="left"/>
        <w:outlineLvl w:val="1"/>
        <w:rPr>
          <w:rFonts w:hint="default" w:ascii="Times New Roman" w:hAnsi="Times New Roman" w:cs="Times New Roman" w:eastAsiaTheme="minorEastAsia"/>
          <w:sz w:val="24"/>
          <w:highlight w:val="none"/>
        </w:rPr>
      </w:pPr>
      <w:bookmarkStart w:id="125" w:name="_Toc477957314"/>
      <w:bookmarkStart w:id="126" w:name="_Toc477957464"/>
      <w:bookmarkStart w:id="127" w:name="_Toc469324565"/>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bookmarkEnd w:id="125"/>
      <w:bookmarkEnd w:id="126"/>
      <w:bookmarkEnd w:id="127"/>
    </w:p>
    <w:p w14:paraId="6E0A57E6">
      <w:pPr>
        <w:widowControl/>
        <w:spacing w:line="360" w:lineRule="auto"/>
        <w:ind w:firstLine="470" w:firstLineChars="196"/>
        <w:jc w:val="left"/>
        <w:outlineLvl w:val="1"/>
        <w:rPr>
          <w:rFonts w:hint="default" w:ascii="Times New Roman" w:hAnsi="Times New Roman" w:cs="Times New Roman" w:eastAsiaTheme="minorEastAsia"/>
          <w:sz w:val="24"/>
          <w:highlight w:val="none"/>
        </w:rPr>
      </w:pPr>
      <w:bookmarkStart w:id="128" w:name="_Toc477957465"/>
      <w:bookmarkStart w:id="129" w:name="_Toc469324566"/>
      <w:bookmarkStart w:id="130" w:name="_Toc477957315"/>
      <w:r>
        <w:rPr>
          <w:rFonts w:hint="default" w:ascii="Times New Roman" w:hAnsi="Times New Roman" w:cs="Times New Roman" w:eastAsiaTheme="minorEastAsia"/>
          <w:sz w:val="24"/>
          <w:highlight w:val="none"/>
        </w:rPr>
        <w:t>法定代表人或授权代表（签字）：×××××。</w:t>
      </w:r>
      <w:bookmarkEnd w:id="128"/>
      <w:bookmarkEnd w:id="129"/>
      <w:bookmarkEnd w:id="130"/>
    </w:p>
    <w:p w14:paraId="7EE74EE0">
      <w:pPr>
        <w:widowControl/>
        <w:spacing w:line="360" w:lineRule="auto"/>
        <w:ind w:firstLine="470" w:firstLineChars="196"/>
        <w:jc w:val="left"/>
        <w:outlineLvl w:val="1"/>
        <w:rPr>
          <w:rFonts w:hint="default" w:ascii="Times New Roman" w:hAnsi="Times New Roman" w:cs="Times New Roman" w:eastAsiaTheme="minorEastAsia"/>
          <w:sz w:val="24"/>
          <w:highlight w:val="none"/>
        </w:rPr>
      </w:pPr>
      <w:bookmarkStart w:id="131" w:name="_Toc477957466"/>
      <w:bookmarkStart w:id="132" w:name="_Toc477957316"/>
      <w:bookmarkStart w:id="133" w:name="_Toc469324567"/>
      <w:r>
        <w:rPr>
          <w:rFonts w:hint="default" w:ascii="Times New Roman" w:hAnsi="Times New Roman" w:cs="Times New Roman" w:eastAsiaTheme="minorEastAsia"/>
          <w:sz w:val="24"/>
          <w:highlight w:val="none"/>
          <w:lang w:eastAsia="zh-CN"/>
        </w:rPr>
        <w:t>日期</w:t>
      </w:r>
      <w:r>
        <w:rPr>
          <w:rFonts w:hint="default" w:ascii="Times New Roman" w:hAnsi="Times New Roman" w:cs="Times New Roman" w:eastAsiaTheme="minorEastAsia"/>
          <w:sz w:val="24"/>
          <w:highlight w:val="none"/>
        </w:rPr>
        <w:t>:×××××。</w:t>
      </w:r>
      <w:bookmarkEnd w:id="131"/>
      <w:bookmarkEnd w:id="132"/>
      <w:bookmarkEnd w:id="133"/>
    </w:p>
    <w:p w14:paraId="1F53BBF7">
      <w:pPr>
        <w:pStyle w:val="65"/>
        <w:snapToGrid w:val="0"/>
        <w:ind w:firstLine="0" w:firstLineChars="0"/>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br w:type="page"/>
      </w:r>
    </w:p>
    <w:p w14:paraId="60526B98">
      <w:pPr>
        <w:pStyle w:val="65"/>
        <w:snapToGrid w:val="0"/>
        <w:ind w:firstLine="0" w:firstLineChars="0"/>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lang w:val="en-US" w:eastAsia="zh-CN"/>
        </w:rPr>
        <w:t>六</w:t>
      </w:r>
      <w:r>
        <w:rPr>
          <w:rFonts w:hint="default" w:ascii="Times New Roman" w:hAnsi="Times New Roman" w:cs="Times New Roman" w:eastAsiaTheme="minorEastAsia"/>
          <w:b/>
          <w:sz w:val="30"/>
          <w:szCs w:val="30"/>
          <w:highlight w:val="none"/>
        </w:rPr>
        <w:t>、</w:t>
      </w:r>
      <w:bookmarkStart w:id="134" w:name="_Toc469324614"/>
      <w:bookmarkStart w:id="135" w:name="_Toc217446088"/>
      <w:r>
        <w:rPr>
          <w:rFonts w:hint="default" w:ascii="Times New Roman" w:hAnsi="Times New Roman" w:cs="Times New Roman" w:eastAsiaTheme="minorEastAsia"/>
          <w:b/>
          <w:sz w:val="30"/>
          <w:szCs w:val="30"/>
          <w:highlight w:val="none"/>
          <w:lang w:val="en-US" w:eastAsia="zh-CN"/>
        </w:rPr>
        <w:t>服务</w:t>
      </w:r>
      <w:r>
        <w:rPr>
          <w:rFonts w:hint="default" w:ascii="Times New Roman" w:hAnsi="Times New Roman" w:cs="Times New Roman" w:eastAsiaTheme="minorEastAsia"/>
          <w:b/>
          <w:sz w:val="30"/>
          <w:szCs w:val="30"/>
          <w:highlight w:val="none"/>
        </w:rPr>
        <w:t>要求响应/偏离表</w:t>
      </w:r>
    </w:p>
    <w:bookmarkEnd w:id="134"/>
    <w:p w14:paraId="13641F4F">
      <w:pPr>
        <w:widowControl/>
        <w:spacing w:line="360" w:lineRule="auto"/>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 xml:space="preserve">项目名称：              </w:t>
      </w:r>
    </w:p>
    <w:tbl>
      <w:tblPr>
        <w:tblStyle w:val="29"/>
        <w:tblW w:w="7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661"/>
        <w:gridCol w:w="2484"/>
        <w:gridCol w:w="1440"/>
      </w:tblGrid>
      <w:tr w14:paraId="1F0D0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738" w:type="dxa"/>
            <w:vAlign w:val="center"/>
          </w:tcPr>
          <w:p w14:paraId="37C5C228">
            <w:pPr>
              <w:snapToGrid w:val="0"/>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序号</w:t>
            </w:r>
          </w:p>
        </w:tc>
        <w:tc>
          <w:tcPr>
            <w:tcW w:w="2661" w:type="dxa"/>
            <w:vAlign w:val="center"/>
          </w:tcPr>
          <w:p w14:paraId="690F1F63">
            <w:pPr>
              <w:snapToGrid w:val="0"/>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要求</w:t>
            </w:r>
          </w:p>
        </w:tc>
        <w:tc>
          <w:tcPr>
            <w:tcW w:w="2484" w:type="dxa"/>
            <w:vAlign w:val="center"/>
          </w:tcPr>
          <w:p w14:paraId="07F9C7C3">
            <w:pPr>
              <w:snapToGrid w:val="0"/>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响应文件</w:t>
            </w:r>
            <w:r>
              <w:rPr>
                <w:rFonts w:hint="default" w:ascii="Times New Roman" w:hAnsi="Times New Roman" w:cs="Times New Roman" w:eastAsiaTheme="minorEastAsia"/>
                <w:sz w:val="24"/>
                <w:highlight w:val="none"/>
              </w:rPr>
              <w:t>应答</w:t>
            </w:r>
          </w:p>
        </w:tc>
        <w:tc>
          <w:tcPr>
            <w:tcW w:w="1440" w:type="dxa"/>
            <w:vAlign w:val="center"/>
          </w:tcPr>
          <w:p w14:paraId="18DCE817">
            <w:pPr>
              <w:snapToGrid w:val="0"/>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响应/偏离</w:t>
            </w:r>
          </w:p>
        </w:tc>
      </w:tr>
      <w:tr w14:paraId="3F2351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vAlign w:val="center"/>
          </w:tcPr>
          <w:p w14:paraId="5B8F271D">
            <w:pPr>
              <w:snapToGrid w:val="0"/>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w:t>
            </w:r>
          </w:p>
        </w:tc>
        <w:tc>
          <w:tcPr>
            <w:tcW w:w="2661" w:type="dxa"/>
            <w:vAlign w:val="center"/>
          </w:tcPr>
          <w:p w14:paraId="2678BA54">
            <w:pPr>
              <w:snapToGrid w:val="0"/>
              <w:spacing w:line="360" w:lineRule="auto"/>
              <w:jc w:val="center"/>
              <w:rPr>
                <w:rFonts w:hint="default" w:ascii="Times New Roman" w:hAnsi="Times New Roman" w:cs="Times New Roman" w:eastAsiaTheme="minorEastAsia"/>
                <w:sz w:val="24"/>
                <w:highlight w:val="none"/>
              </w:rPr>
            </w:pPr>
          </w:p>
        </w:tc>
        <w:tc>
          <w:tcPr>
            <w:tcW w:w="2484" w:type="dxa"/>
            <w:vAlign w:val="center"/>
          </w:tcPr>
          <w:p w14:paraId="14B6ABFB">
            <w:pPr>
              <w:snapToGrid w:val="0"/>
              <w:spacing w:line="360" w:lineRule="auto"/>
              <w:jc w:val="center"/>
              <w:rPr>
                <w:rFonts w:hint="default" w:ascii="Times New Roman" w:hAnsi="Times New Roman" w:cs="Times New Roman" w:eastAsiaTheme="minorEastAsia"/>
                <w:sz w:val="24"/>
                <w:highlight w:val="none"/>
              </w:rPr>
            </w:pPr>
          </w:p>
        </w:tc>
        <w:tc>
          <w:tcPr>
            <w:tcW w:w="1440" w:type="dxa"/>
            <w:vAlign w:val="center"/>
          </w:tcPr>
          <w:p w14:paraId="568DAA57">
            <w:pPr>
              <w:snapToGrid w:val="0"/>
              <w:spacing w:line="360" w:lineRule="auto"/>
              <w:jc w:val="center"/>
              <w:rPr>
                <w:rFonts w:hint="default" w:ascii="Times New Roman" w:hAnsi="Times New Roman" w:cs="Times New Roman" w:eastAsiaTheme="minorEastAsia"/>
                <w:sz w:val="24"/>
                <w:highlight w:val="none"/>
              </w:rPr>
            </w:pPr>
          </w:p>
        </w:tc>
      </w:tr>
      <w:tr w14:paraId="186F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vAlign w:val="center"/>
          </w:tcPr>
          <w:p w14:paraId="6143EE4C">
            <w:pPr>
              <w:snapToGrid w:val="0"/>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2</w:t>
            </w:r>
          </w:p>
        </w:tc>
        <w:tc>
          <w:tcPr>
            <w:tcW w:w="2661" w:type="dxa"/>
            <w:vAlign w:val="center"/>
          </w:tcPr>
          <w:p w14:paraId="4D82B868">
            <w:pPr>
              <w:snapToGrid w:val="0"/>
              <w:spacing w:line="360" w:lineRule="auto"/>
              <w:jc w:val="center"/>
              <w:rPr>
                <w:rFonts w:hint="default" w:ascii="Times New Roman" w:hAnsi="Times New Roman" w:cs="Times New Roman" w:eastAsiaTheme="minorEastAsia"/>
                <w:sz w:val="24"/>
                <w:highlight w:val="none"/>
              </w:rPr>
            </w:pPr>
          </w:p>
        </w:tc>
        <w:tc>
          <w:tcPr>
            <w:tcW w:w="2484" w:type="dxa"/>
            <w:vAlign w:val="center"/>
          </w:tcPr>
          <w:p w14:paraId="1F072018">
            <w:pPr>
              <w:snapToGrid w:val="0"/>
              <w:spacing w:line="360" w:lineRule="auto"/>
              <w:jc w:val="center"/>
              <w:rPr>
                <w:rFonts w:hint="default" w:ascii="Times New Roman" w:hAnsi="Times New Roman" w:cs="Times New Roman" w:eastAsiaTheme="minorEastAsia"/>
                <w:sz w:val="24"/>
                <w:highlight w:val="none"/>
              </w:rPr>
            </w:pPr>
          </w:p>
        </w:tc>
        <w:tc>
          <w:tcPr>
            <w:tcW w:w="1440" w:type="dxa"/>
            <w:vAlign w:val="center"/>
          </w:tcPr>
          <w:p w14:paraId="473B7E38">
            <w:pPr>
              <w:snapToGrid w:val="0"/>
              <w:spacing w:line="360" w:lineRule="auto"/>
              <w:jc w:val="center"/>
              <w:rPr>
                <w:rFonts w:hint="default" w:ascii="Times New Roman" w:hAnsi="Times New Roman" w:cs="Times New Roman" w:eastAsiaTheme="minorEastAsia"/>
                <w:sz w:val="24"/>
                <w:highlight w:val="none"/>
              </w:rPr>
            </w:pPr>
          </w:p>
        </w:tc>
      </w:tr>
      <w:tr w14:paraId="750CF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vAlign w:val="center"/>
          </w:tcPr>
          <w:p w14:paraId="798F6976">
            <w:pPr>
              <w:snapToGrid w:val="0"/>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3</w:t>
            </w:r>
          </w:p>
        </w:tc>
        <w:tc>
          <w:tcPr>
            <w:tcW w:w="2661" w:type="dxa"/>
            <w:vAlign w:val="center"/>
          </w:tcPr>
          <w:p w14:paraId="58CDD6CA">
            <w:pPr>
              <w:snapToGrid w:val="0"/>
              <w:spacing w:line="360" w:lineRule="auto"/>
              <w:jc w:val="center"/>
              <w:rPr>
                <w:rFonts w:hint="default" w:ascii="Times New Roman" w:hAnsi="Times New Roman" w:cs="Times New Roman" w:eastAsiaTheme="minorEastAsia"/>
                <w:sz w:val="24"/>
                <w:highlight w:val="none"/>
              </w:rPr>
            </w:pPr>
          </w:p>
        </w:tc>
        <w:tc>
          <w:tcPr>
            <w:tcW w:w="2484" w:type="dxa"/>
            <w:vAlign w:val="center"/>
          </w:tcPr>
          <w:p w14:paraId="4185665B">
            <w:pPr>
              <w:snapToGrid w:val="0"/>
              <w:spacing w:line="360" w:lineRule="auto"/>
              <w:jc w:val="center"/>
              <w:rPr>
                <w:rFonts w:hint="default" w:ascii="Times New Roman" w:hAnsi="Times New Roman" w:cs="Times New Roman" w:eastAsiaTheme="minorEastAsia"/>
                <w:sz w:val="24"/>
                <w:highlight w:val="none"/>
              </w:rPr>
            </w:pPr>
          </w:p>
        </w:tc>
        <w:tc>
          <w:tcPr>
            <w:tcW w:w="1440" w:type="dxa"/>
            <w:vAlign w:val="center"/>
          </w:tcPr>
          <w:p w14:paraId="528A08DC">
            <w:pPr>
              <w:snapToGrid w:val="0"/>
              <w:spacing w:line="360" w:lineRule="auto"/>
              <w:jc w:val="center"/>
              <w:rPr>
                <w:rFonts w:hint="default" w:ascii="Times New Roman" w:hAnsi="Times New Roman" w:cs="Times New Roman" w:eastAsiaTheme="minorEastAsia"/>
                <w:sz w:val="24"/>
                <w:highlight w:val="none"/>
              </w:rPr>
            </w:pPr>
          </w:p>
        </w:tc>
      </w:tr>
      <w:tr w14:paraId="67F7F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vAlign w:val="center"/>
          </w:tcPr>
          <w:p w14:paraId="64B366F0">
            <w:pPr>
              <w:snapToGrid w:val="0"/>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4</w:t>
            </w:r>
          </w:p>
        </w:tc>
        <w:tc>
          <w:tcPr>
            <w:tcW w:w="2661" w:type="dxa"/>
            <w:vAlign w:val="center"/>
          </w:tcPr>
          <w:p w14:paraId="16794BFF">
            <w:pPr>
              <w:snapToGrid w:val="0"/>
              <w:spacing w:line="360" w:lineRule="auto"/>
              <w:jc w:val="center"/>
              <w:rPr>
                <w:rFonts w:hint="default" w:ascii="Times New Roman" w:hAnsi="Times New Roman" w:cs="Times New Roman" w:eastAsiaTheme="minorEastAsia"/>
                <w:sz w:val="24"/>
                <w:highlight w:val="none"/>
              </w:rPr>
            </w:pPr>
          </w:p>
        </w:tc>
        <w:tc>
          <w:tcPr>
            <w:tcW w:w="2484" w:type="dxa"/>
            <w:vAlign w:val="center"/>
          </w:tcPr>
          <w:p w14:paraId="4A0F2D56">
            <w:pPr>
              <w:snapToGrid w:val="0"/>
              <w:spacing w:line="360" w:lineRule="auto"/>
              <w:jc w:val="center"/>
              <w:rPr>
                <w:rFonts w:hint="default" w:ascii="Times New Roman" w:hAnsi="Times New Roman" w:cs="Times New Roman" w:eastAsiaTheme="minorEastAsia"/>
                <w:sz w:val="24"/>
                <w:highlight w:val="none"/>
              </w:rPr>
            </w:pPr>
          </w:p>
        </w:tc>
        <w:tc>
          <w:tcPr>
            <w:tcW w:w="1440" w:type="dxa"/>
            <w:vAlign w:val="center"/>
          </w:tcPr>
          <w:p w14:paraId="4187FB9F">
            <w:pPr>
              <w:snapToGrid w:val="0"/>
              <w:spacing w:line="360" w:lineRule="auto"/>
              <w:jc w:val="center"/>
              <w:rPr>
                <w:rFonts w:hint="default" w:ascii="Times New Roman" w:hAnsi="Times New Roman" w:cs="Times New Roman" w:eastAsiaTheme="minorEastAsia"/>
                <w:sz w:val="24"/>
                <w:highlight w:val="none"/>
              </w:rPr>
            </w:pPr>
          </w:p>
        </w:tc>
      </w:tr>
      <w:tr w14:paraId="6028E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vAlign w:val="center"/>
          </w:tcPr>
          <w:p w14:paraId="2E71E39B">
            <w:pPr>
              <w:snapToGrid w:val="0"/>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5</w:t>
            </w:r>
          </w:p>
        </w:tc>
        <w:tc>
          <w:tcPr>
            <w:tcW w:w="2661" w:type="dxa"/>
            <w:vAlign w:val="center"/>
          </w:tcPr>
          <w:p w14:paraId="74BCC3E8">
            <w:pPr>
              <w:snapToGrid w:val="0"/>
              <w:spacing w:line="360" w:lineRule="auto"/>
              <w:jc w:val="center"/>
              <w:rPr>
                <w:rFonts w:hint="default" w:ascii="Times New Roman" w:hAnsi="Times New Roman" w:cs="Times New Roman" w:eastAsiaTheme="minorEastAsia"/>
                <w:sz w:val="24"/>
                <w:highlight w:val="none"/>
              </w:rPr>
            </w:pPr>
          </w:p>
        </w:tc>
        <w:tc>
          <w:tcPr>
            <w:tcW w:w="2484" w:type="dxa"/>
            <w:vAlign w:val="center"/>
          </w:tcPr>
          <w:p w14:paraId="040D2E0A">
            <w:pPr>
              <w:snapToGrid w:val="0"/>
              <w:spacing w:line="360" w:lineRule="auto"/>
              <w:jc w:val="center"/>
              <w:rPr>
                <w:rFonts w:hint="default" w:ascii="Times New Roman" w:hAnsi="Times New Roman" w:cs="Times New Roman" w:eastAsiaTheme="minorEastAsia"/>
                <w:sz w:val="24"/>
                <w:highlight w:val="none"/>
              </w:rPr>
            </w:pPr>
          </w:p>
        </w:tc>
        <w:tc>
          <w:tcPr>
            <w:tcW w:w="1440" w:type="dxa"/>
            <w:vAlign w:val="center"/>
          </w:tcPr>
          <w:p w14:paraId="1AC5D24A">
            <w:pPr>
              <w:snapToGrid w:val="0"/>
              <w:spacing w:line="360" w:lineRule="auto"/>
              <w:jc w:val="center"/>
              <w:rPr>
                <w:rFonts w:hint="default" w:ascii="Times New Roman" w:hAnsi="Times New Roman" w:cs="Times New Roman" w:eastAsiaTheme="minorEastAsia"/>
                <w:sz w:val="24"/>
                <w:highlight w:val="none"/>
              </w:rPr>
            </w:pPr>
          </w:p>
        </w:tc>
      </w:tr>
      <w:tr w14:paraId="607C6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8" w:hRule="atLeast"/>
        </w:trPr>
        <w:tc>
          <w:tcPr>
            <w:tcW w:w="738" w:type="dxa"/>
            <w:vAlign w:val="center"/>
          </w:tcPr>
          <w:p w14:paraId="7C57738E">
            <w:pPr>
              <w:snapToGrid w:val="0"/>
              <w:spacing w:line="360" w:lineRule="auto"/>
              <w:jc w:val="center"/>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w:t>
            </w:r>
          </w:p>
        </w:tc>
        <w:tc>
          <w:tcPr>
            <w:tcW w:w="2661" w:type="dxa"/>
            <w:vAlign w:val="center"/>
          </w:tcPr>
          <w:p w14:paraId="0DC7144C">
            <w:pPr>
              <w:snapToGrid w:val="0"/>
              <w:spacing w:line="360" w:lineRule="auto"/>
              <w:jc w:val="center"/>
              <w:rPr>
                <w:rFonts w:hint="default" w:ascii="Times New Roman" w:hAnsi="Times New Roman" w:cs="Times New Roman" w:eastAsiaTheme="minorEastAsia"/>
                <w:sz w:val="24"/>
                <w:highlight w:val="none"/>
              </w:rPr>
            </w:pPr>
          </w:p>
        </w:tc>
        <w:tc>
          <w:tcPr>
            <w:tcW w:w="2484" w:type="dxa"/>
            <w:vAlign w:val="center"/>
          </w:tcPr>
          <w:p w14:paraId="23EE5E46">
            <w:pPr>
              <w:snapToGrid w:val="0"/>
              <w:spacing w:line="360" w:lineRule="auto"/>
              <w:jc w:val="center"/>
              <w:rPr>
                <w:rFonts w:hint="default" w:ascii="Times New Roman" w:hAnsi="Times New Roman" w:cs="Times New Roman" w:eastAsiaTheme="minorEastAsia"/>
                <w:sz w:val="24"/>
                <w:highlight w:val="none"/>
              </w:rPr>
            </w:pPr>
          </w:p>
        </w:tc>
        <w:tc>
          <w:tcPr>
            <w:tcW w:w="1440" w:type="dxa"/>
            <w:vAlign w:val="center"/>
          </w:tcPr>
          <w:p w14:paraId="5367A018">
            <w:pPr>
              <w:snapToGrid w:val="0"/>
              <w:spacing w:line="360" w:lineRule="auto"/>
              <w:jc w:val="center"/>
              <w:rPr>
                <w:rFonts w:hint="default" w:ascii="Times New Roman" w:hAnsi="Times New Roman" w:cs="Times New Roman" w:eastAsiaTheme="minorEastAsia"/>
                <w:sz w:val="24"/>
                <w:highlight w:val="none"/>
              </w:rPr>
            </w:pPr>
          </w:p>
        </w:tc>
      </w:tr>
    </w:tbl>
    <w:p w14:paraId="5A20334F">
      <w:pPr>
        <w:widowControl/>
        <w:spacing w:line="360" w:lineRule="auto"/>
        <w:ind w:firstLine="470" w:firstLineChars="196"/>
        <w:jc w:val="left"/>
        <w:rPr>
          <w:rFonts w:hint="default" w:ascii="Times New Roman" w:hAnsi="Times New Roman" w:cs="Times New Roman" w:eastAsiaTheme="minorEastAsia"/>
          <w:sz w:val="24"/>
          <w:highlight w:val="none"/>
        </w:rPr>
      </w:pPr>
    </w:p>
    <w:p w14:paraId="5EE4D44C">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136" w:name="_Toc469324620"/>
      <w:r>
        <w:rPr>
          <w:rFonts w:hint="default" w:ascii="Times New Roman" w:hAnsi="Times New Roman" w:cs="Times New Roman" w:eastAsiaTheme="minorEastAsia"/>
          <w:sz w:val="24"/>
          <w:highlight w:val="none"/>
        </w:rPr>
        <w:t>注：</w:t>
      </w:r>
      <w:bookmarkEnd w:id="136"/>
      <w:bookmarkStart w:id="137" w:name="_Toc469324622"/>
      <w:r>
        <w:rPr>
          <w:rFonts w:hint="default" w:ascii="Times New Roman" w:hAnsi="Times New Roman" w:eastAsia="宋体" w:cs="Times New Roman"/>
          <w:sz w:val="24"/>
          <w:szCs w:val="24"/>
        </w:rPr>
        <w:t>供应商必须据实填写，不得虚假填写，否则将取消其中选资格。</w:t>
      </w:r>
    </w:p>
    <w:bookmarkEnd w:id="137"/>
    <w:p w14:paraId="27FDAF58">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21DE4CF7">
      <w:pPr>
        <w:widowControl/>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p>
    <w:p w14:paraId="4A25F1DF">
      <w:pPr>
        <w:widowControl/>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法定代表人或授权代表（签字）：×××××。</w:t>
      </w:r>
    </w:p>
    <w:p w14:paraId="41CD6E87">
      <w:pPr>
        <w:widowControl/>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日期</w:t>
      </w:r>
      <w:r>
        <w:rPr>
          <w:rFonts w:hint="default" w:ascii="Times New Roman" w:hAnsi="Times New Roman" w:cs="Times New Roman" w:eastAsiaTheme="minorEastAsia"/>
          <w:sz w:val="24"/>
          <w:highlight w:val="none"/>
        </w:rPr>
        <w:t>:×××××。</w:t>
      </w:r>
    </w:p>
    <w:p w14:paraId="02AC7C47">
      <w:pPr>
        <w:widowControl/>
        <w:spacing w:line="360" w:lineRule="auto"/>
        <w:ind w:firstLine="470" w:firstLineChars="196"/>
        <w:jc w:val="left"/>
        <w:rPr>
          <w:rFonts w:hint="default" w:ascii="Times New Roman" w:hAnsi="Times New Roman" w:cs="Times New Roman" w:eastAsiaTheme="minorEastAsia"/>
          <w:sz w:val="24"/>
          <w:highlight w:val="none"/>
        </w:rPr>
      </w:pPr>
    </w:p>
    <w:p w14:paraId="07795BB8">
      <w:pPr>
        <w:pStyle w:val="65"/>
        <w:snapToGrid w:val="0"/>
        <w:ind w:firstLine="0" w:firstLineChars="0"/>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2"/>
          <w:szCs w:val="32"/>
          <w:highlight w:val="none"/>
        </w:rPr>
        <w:br w:type="page"/>
      </w:r>
      <w:r>
        <w:rPr>
          <w:rFonts w:hint="default" w:ascii="Times New Roman" w:hAnsi="Times New Roman" w:cs="Times New Roman" w:eastAsiaTheme="minorEastAsia"/>
          <w:b/>
          <w:sz w:val="30"/>
          <w:szCs w:val="30"/>
          <w:highlight w:val="none"/>
          <w:lang w:val="en-US" w:eastAsia="zh-CN"/>
        </w:rPr>
        <w:t>七</w:t>
      </w:r>
      <w:r>
        <w:rPr>
          <w:rFonts w:hint="default" w:ascii="Times New Roman" w:hAnsi="Times New Roman" w:cs="Times New Roman" w:eastAsiaTheme="minorEastAsia"/>
          <w:b/>
          <w:sz w:val="30"/>
          <w:szCs w:val="30"/>
          <w:highlight w:val="none"/>
        </w:rPr>
        <w:t>、</w:t>
      </w:r>
      <w:r>
        <w:rPr>
          <w:rFonts w:hint="default" w:ascii="Times New Roman" w:hAnsi="Times New Roman" w:cs="Times New Roman" w:eastAsiaTheme="minorEastAsia"/>
          <w:b/>
          <w:sz w:val="30"/>
          <w:szCs w:val="30"/>
          <w:highlight w:val="none"/>
          <w:lang w:eastAsia="zh-CN"/>
        </w:rPr>
        <w:t>供应商</w:t>
      </w:r>
      <w:r>
        <w:rPr>
          <w:rFonts w:hint="default" w:ascii="Times New Roman" w:hAnsi="Times New Roman" w:cs="Times New Roman" w:eastAsiaTheme="minorEastAsia"/>
          <w:b/>
          <w:sz w:val="30"/>
          <w:szCs w:val="30"/>
          <w:highlight w:val="none"/>
        </w:rPr>
        <w:t>基本情况表</w:t>
      </w:r>
      <w:bookmarkEnd w:id="135"/>
    </w:p>
    <w:tbl>
      <w:tblPr>
        <w:tblStyle w:val="29"/>
        <w:tblW w:w="8522"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3"/>
        <w:gridCol w:w="981"/>
        <w:gridCol w:w="1214"/>
        <w:gridCol w:w="821"/>
        <w:gridCol w:w="1207"/>
        <w:gridCol w:w="145"/>
        <w:gridCol w:w="632"/>
        <w:gridCol w:w="1999"/>
      </w:tblGrid>
      <w:tr w14:paraId="6186310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3" w:type="dxa"/>
            <w:vAlign w:val="center"/>
          </w:tcPr>
          <w:p w14:paraId="753033F2">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38" w:name="_Toc477957479"/>
            <w:bookmarkStart w:id="139" w:name="_Toc477957329"/>
            <w:bookmarkStart w:id="140" w:name="_Toc469324568"/>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w:t>
            </w:r>
            <w:bookmarkEnd w:id="138"/>
            <w:bookmarkEnd w:id="139"/>
            <w:bookmarkEnd w:id="140"/>
          </w:p>
        </w:tc>
        <w:tc>
          <w:tcPr>
            <w:tcW w:w="6999" w:type="dxa"/>
            <w:gridSpan w:val="7"/>
            <w:vAlign w:val="center"/>
          </w:tcPr>
          <w:p w14:paraId="35A9386C">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r>
      <w:tr w14:paraId="3F4BFA7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3" w:type="dxa"/>
            <w:vAlign w:val="center"/>
          </w:tcPr>
          <w:p w14:paraId="2162353E">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41" w:name="_Toc477957330"/>
            <w:bookmarkStart w:id="142" w:name="_Toc469324569"/>
            <w:bookmarkStart w:id="143" w:name="_Toc477957480"/>
            <w:r>
              <w:rPr>
                <w:rFonts w:hint="default" w:ascii="Times New Roman" w:hAnsi="Times New Roman" w:cs="Times New Roman" w:eastAsiaTheme="minorEastAsia"/>
                <w:sz w:val="24"/>
                <w:highlight w:val="none"/>
              </w:rPr>
              <w:t>注册地址</w:t>
            </w:r>
            <w:bookmarkEnd w:id="141"/>
            <w:bookmarkEnd w:id="142"/>
            <w:bookmarkEnd w:id="143"/>
          </w:p>
        </w:tc>
        <w:tc>
          <w:tcPr>
            <w:tcW w:w="3016" w:type="dxa"/>
            <w:gridSpan w:val="3"/>
            <w:vAlign w:val="center"/>
          </w:tcPr>
          <w:p w14:paraId="22B44178">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c>
          <w:tcPr>
            <w:tcW w:w="1207" w:type="dxa"/>
            <w:vAlign w:val="center"/>
          </w:tcPr>
          <w:p w14:paraId="5C524E0D">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44" w:name="_Toc469324570"/>
            <w:bookmarkStart w:id="145" w:name="_Toc477957331"/>
            <w:bookmarkStart w:id="146" w:name="_Toc477957481"/>
            <w:r>
              <w:rPr>
                <w:rFonts w:hint="default" w:ascii="Times New Roman" w:hAnsi="Times New Roman" w:cs="Times New Roman" w:eastAsiaTheme="minorEastAsia"/>
                <w:sz w:val="24"/>
                <w:highlight w:val="none"/>
              </w:rPr>
              <w:t>邮政编码</w:t>
            </w:r>
            <w:bookmarkEnd w:id="144"/>
            <w:bookmarkEnd w:id="145"/>
            <w:bookmarkEnd w:id="146"/>
          </w:p>
        </w:tc>
        <w:tc>
          <w:tcPr>
            <w:tcW w:w="2776" w:type="dxa"/>
            <w:gridSpan w:val="3"/>
            <w:vAlign w:val="center"/>
          </w:tcPr>
          <w:p w14:paraId="514C0127">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r>
      <w:tr w14:paraId="761D684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63" w:hRule="atLeast"/>
        </w:trPr>
        <w:tc>
          <w:tcPr>
            <w:tcW w:w="1523" w:type="dxa"/>
            <w:vMerge w:val="restart"/>
            <w:vAlign w:val="center"/>
          </w:tcPr>
          <w:p w14:paraId="2C43799F">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47" w:name="_Toc469324571"/>
            <w:bookmarkStart w:id="148" w:name="_Toc477957332"/>
            <w:bookmarkStart w:id="149" w:name="_Toc477957482"/>
            <w:r>
              <w:rPr>
                <w:rFonts w:hint="default" w:ascii="Times New Roman" w:hAnsi="Times New Roman" w:cs="Times New Roman" w:eastAsiaTheme="minorEastAsia"/>
                <w:sz w:val="24"/>
                <w:highlight w:val="none"/>
              </w:rPr>
              <w:t>联系方式</w:t>
            </w:r>
            <w:bookmarkEnd w:id="147"/>
            <w:bookmarkEnd w:id="148"/>
            <w:bookmarkEnd w:id="149"/>
          </w:p>
        </w:tc>
        <w:tc>
          <w:tcPr>
            <w:tcW w:w="981" w:type="dxa"/>
            <w:vAlign w:val="center"/>
          </w:tcPr>
          <w:p w14:paraId="68D870DA">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50" w:name="_Toc477957483"/>
            <w:bookmarkStart w:id="151" w:name="_Toc477957333"/>
            <w:bookmarkStart w:id="152" w:name="_Toc469324572"/>
            <w:r>
              <w:rPr>
                <w:rFonts w:hint="default" w:ascii="Times New Roman" w:hAnsi="Times New Roman" w:cs="Times New Roman" w:eastAsiaTheme="minorEastAsia"/>
                <w:sz w:val="24"/>
                <w:highlight w:val="none"/>
              </w:rPr>
              <w:t>联系人</w:t>
            </w:r>
            <w:bookmarkEnd w:id="150"/>
            <w:bookmarkEnd w:id="151"/>
            <w:bookmarkEnd w:id="152"/>
          </w:p>
        </w:tc>
        <w:tc>
          <w:tcPr>
            <w:tcW w:w="2035" w:type="dxa"/>
            <w:gridSpan w:val="2"/>
            <w:vAlign w:val="center"/>
          </w:tcPr>
          <w:p w14:paraId="6EE46E81">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c>
          <w:tcPr>
            <w:tcW w:w="1207" w:type="dxa"/>
            <w:vAlign w:val="center"/>
          </w:tcPr>
          <w:p w14:paraId="511F1E45">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53" w:name="_Toc477957334"/>
            <w:bookmarkStart w:id="154" w:name="_Toc469324573"/>
            <w:bookmarkStart w:id="155" w:name="_Toc477957484"/>
            <w:r>
              <w:rPr>
                <w:rFonts w:hint="default" w:ascii="Times New Roman" w:hAnsi="Times New Roman" w:cs="Times New Roman" w:eastAsiaTheme="minorEastAsia"/>
                <w:sz w:val="24"/>
                <w:highlight w:val="none"/>
              </w:rPr>
              <w:t>电话</w:t>
            </w:r>
            <w:bookmarkEnd w:id="153"/>
            <w:bookmarkEnd w:id="154"/>
            <w:bookmarkEnd w:id="155"/>
          </w:p>
        </w:tc>
        <w:tc>
          <w:tcPr>
            <w:tcW w:w="2776" w:type="dxa"/>
            <w:gridSpan w:val="3"/>
            <w:vAlign w:val="center"/>
          </w:tcPr>
          <w:p w14:paraId="7FB9E904">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r>
      <w:tr w14:paraId="708417E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74" w:hRule="atLeast"/>
        </w:trPr>
        <w:tc>
          <w:tcPr>
            <w:tcW w:w="1523" w:type="dxa"/>
            <w:vMerge w:val="continue"/>
            <w:vAlign w:val="center"/>
          </w:tcPr>
          <w:p w14:paraId="2F97A23A">
            <w:pPr>
              <w:snapToGrid w:val="0"/>
              <w:spacing w:line="360" w:lineRule="auto"/>
              <w:jc w:val="center"/>
              <w:rPr>
                <w:rFonts w:hint="default" w:ascii="Times New Roman" w:hAnsi="Times New Roman" w:cs="Times New Roman" w:eastAsiaTheme="minorEastAsia"/>
                <w:sz w:val="24"/>
                <w:highlight w:val="none"/>
              </w:rPr>
            </w:pPr>
          </w:p>
        </w:tc>
        <w:tc>
          <w:tcPr>
            <w:tcW w:w="981" w:type="dxa"/>
            <w:vAlign w:val="center"/>
          </w:tcPr>
          <w:p w14:paraId="31DE4321">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56" w:name="_Toc469324574"/>
            <w:bookmarkStart w:id="157" w:name="_Toc477957335"/>
            <w:bookmarkStart w:id="158" w:name="_Toc477957485"/>
            <w:r>
              <w:rPr>
                <w:rFonts w:hint="default" w:ascii="Times New Roman" w:hAnsi="Times New Roman" w:cs="Times New Roman" w:eastAsiaTheme="minorEastAsia"/>
                <w:sz w:val="24"/>
                <w:highlight w:val="none"/>
              </w:rPr>
              <w:t>传真</w:t>
            </w:r>
            <w:bookmarkEnd w:id="156"/>
            <w:bookmarkEnd w:id="157"/>
            <w:bookmarkEnd w:id="158"/>
          </w:p>
        </w:tc>
        <w:tc>
          <w:tcPr>
            <w:tcW w:w="2035" w:type="dxa"/>
            <w:gridSpan w:val="2"/>
            <w:vAlign w:val="center"/>
          </w:tcPr>
          <w:p w14:paraId="1AF18871">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c>
          <w:tcPr>
            <w:tcW w:w="1207" w:type="dxa"/>
            <w:vAlign w:val="center"/>
          </w:tcPr>
          <w:p w14:paraId="168F4D13">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59" w:name="_Toc469324575"/>
            <w:bookmarkStart w:id="160" w:name="_Toc477957336"/>
            <w:bookmarkStart w:id="161" w:name="_Toc477957486"/>
            <w:r>
              <w:rPr>
                <w:rFonts w:hint="default" w:ascii="Times New Roman" w:hAnsi="Times New Roman" w:cs="Times New Roman" w:eastAsiaTheme="minorEastAsia"/>
                <w:sz w:val="24"/>
                <w:highlight w:val="none"/>
              </w:rPr>
              <w:t>网址</w:t>
            </w:r>
            <w:bookmarkEnd w:id="159"/>
            <w:bookmarkEnd w:id="160"/>
            <w:bookmarkEnd w:id="161"/>
          </w:p>
        </w:tc>
        <w:tc>
          <w:tcPr>
            <w:tcW w:w="2776" w:type="dxa"/>
            <w:gridSpan w:val="3"/>
            <w:vAlign w:val="center"/>
          </w:tcPr>
          <w:p w14:paraId="135354F7">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r>
      <w:tr w14:paraId="33F0F8F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3" w:type="dxa"/>
            <w:vAlign w:val="center"/>
          </w:tcPr>
          <w:p w14:paraId="2A60B804">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62" w:name="_Toc477957337"/>
            <w:bookmarkStart w:id="163" w:name="_Toc477957487"/>
            <w:bookmarkStart w:id="164" w:name="_Toc469324576"/>
            <w:r>
              <w:rPr>
                <w:rFonts w:hint="default" w:ascii="Times New Roman" w:hAnsi="Times New Roman" w:cs="Times New Roman" w:eastAsiaTheme="minorEastAsia"/>
                <w:sz w:val="24"/>
                <w:highlight w:val="none"/>
              </w:rPr>
              <w:t>组织结构</w:t>
            </w:r>
            <w:bookmarkEnd w:id="162"/>
            <w:bookmarkEnd w:id="163"/>
            <w:bookmarkEnd w:id="164"/>
          </w:p>
        </w:tc>
        <w:tc>
          <w:tcPr>
            <w:tcW w:w="6999" w:type="dxa"/>
            <w:gridSpan w:val="7"/>
            <w:vAlign w:val="center"/>
          </w:tcPr>
          <w:p w14:paraId="6E851439">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r>
      <w:tr w14:paraId="425B782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3" w:type="dxa"/>
            <w:vAlign w:val="center"/>
          </w:tcPr>
          <w:p w14:paraId="089653FB">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65" w:name="_Toc469324577"/>
            <w:bookmarkStart w:id="166" w:name="_Toc477957488"/>
            <w:bookmarkStart w:id="167" w:name="_Toc477957338"/>
            <w:r>
              <w:rPr>
                <w:rFonts w:hint="default" w:ascii="Times New Roman" w:hAnsi="Times New Roman" w:cs="Times New Roman" w:eastAsiaTheme="minorEastAsia"/>
                <w:sz w:val="24"/>
                <w:highlight w:val="none"/>
              </w:rPr>
              <w:t>法定代表人</w:t>
            </w:r>
            <w:bookmarkEnd w:id="165"/>
            <w:bookmarkEnd w:id="166"/>
            <w:bookmarkEnd w:id="167"/>
          </w:p>
        </w:tc>
        <w:tc>
          <w:tcPr>
            <w:tcW w:w="981" w:type="dxa"/>
            <w:vAlign w:val="center"/>
          </w:tcPr>
          <w:p w14:paraId="3DD3F544">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68" w:name="_Toc477957489"/>
            <w:bookmarkStart w:id="169" w:name="_Toc477957339"/>
            <w:bookmarkStart w:id="170" w:name="_Toc469324578"/>
            <w:r>
              <w:rPr>
                <w:rFonts w:hint="default" w:ascii="Times New Roman" w:hAnsi="Times New Roman" w:cs="Times New Roman" w:eastAsiaTheme="minorEastAsia"/>
                <w:sz w:val="24"/>
                <w:highlight w:val="none"/>
              </w:rPr>
              <w:t>姓名</w:t>
            </w:r>
            <w:bookmarkEnd w:id="168"/>
            <w:bookmarkEnd w:id="169"/>
            <w:bookmarkEnd w:id="170"/>
          </w:p>
        </w:tc>
        <w:tc>
          <w:tcPr>
            <w:tcW w:w="1214" w:type="dxa"/>
            <w:vAlign w:val="center"/>
          </w:tcPr>
          <w:p w14:paraId="4D12B759">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c>
          <w:tcPr>
            <w:tcW w:w="821" w:type="dxa"/>
            <w:vAlign w:val="center"/>
          </w:tcPr>
          <w:p w14:paraId="714D6D32">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71" w:name="_Toc477957340"/>
            <w:bookmarkStart w:id="172" w:name="_Toc477957490"/>
            <w:bookmarkStart w:id="173" w:name="_Toc469324579"/>
            <w:r>
              <w:rPr>
                <w:rFonts w:hint="default" w:ascii="Times New Roman" w:hAnsi="Times New Roman" w:cs="Times New Roman" w:eastAsiaTheme="minorEastAsia"/>
                <w:sz w:val="24"/>
                <w:highlight w:val="none"/>
              </w:rPr>
              <w:t>技术职称</w:t>
            </w:r>
            <w:bookmarkEnd w:id="171"/>
            <w:bookmarkEnd w:id="172"/>
            <w:bookmarkEnd w:id="173"/>
          </w:p>
        </w:tc>
        <w:tc>
          <w:tcPr>
            <w:tcW w:w="1207" w:type="dxa"/>
            <w:vAlign w:val="center"/>
          </w:tcPr>
          <w:p w14:paraId="06D90684">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c>
          <w:tcPr>
            <w:tcW w:w="777" w:type="dxa"/>
            <w:gridSpan w:val="2"/>
            <w:vAlign w:val="center"/>
          </w:tcPr>
          <w:p w14:paraId="25362ED8">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74" w:name="_Toc477957491"/>
            <w:bookmarkStart w:id="175" w:name="_Toc469324580"/>
            <w:bookmarkStart w:id="176" w:name="_Toc477957341"/>
            <w:r>
              <w:rPr>
                <w:rFonts w:hint="default" w:ascii="Times New Roman" w:hAnsi="Times New Roman" w:cs="Times New Roman" w:eastAsiaTheme="minorEastAsia"/>
                <w:sz w:val="24"/>
                <w:highlight w:val="none"/>
              </w:rPr>
              <w:t>电话</w:t>
            </w:r>
            <w:bookmarkEnd w:id="174"/>
            <w:bookmarkEnd w:id="175"/>
            <w:bookmarkEnd w:id="176"/>
          </w:p>
        </w:tc>
        <w:tc>
          <w:tcPr>
            <w:tcW w:w="1999" w:type="dxa"/>
            <w:vAlign w:val="center"/>
          </w:tcPr>
          <w:p w14:paraId="34B04485">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r>
      <w:tr w14:paraId="4421A3A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3" w:type="dxa"/>
            <w:vAlign w:val="center"/>
          </w:tcPr>
          <w:p w14:paraId="311C1B35">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77" w:name="_Toc477957492"/>
            <w:bookmarkStart w:id="178" w:name="_Toc469324581"/>
            <w:bookmarkStart w:id="179" w:name="_Toc477957342"/>
            <w:r>
              <w:rPr>
                <w:rFonts w:hint="default" w:ascii="Times New Roman" w:hAnsi="Times New Roman" w:cs="Times New Roman" w:eastAsiaTheme="minorEastAsia"/>
                <w:sz w:val="24"/>
                <w:highlight w:val="none"/>
              </w:rPr>
              <w:t>技术负责人</w:t>
            </w:r>
            <w:bookmarkEnd w:id="177"/>
            <w:bookmarkEnd w:id="178"/>
            <w:bookmarkEnd w:id="179"/>
          </w:p>
        </w:tc>
        <w:tc>
          <w:tcPr>
            <w:tcW w:w="981" w:type="dxa"/>
            <w:vAlign w:val="center"/>
          </w:tcPr>
          <w:p w14:paraId="4BBE7C67">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80" w:name="_Toc477957493"/>
            <w:bookmarkStart w:id="181" w:name="_Toc469324582"/>
            <w:bookmarkStart w:id="182" w:name="_Toc477957343"/>
            <w:r>
              <w:rPr>
                <w:rFonts w:hint="default" w:ascii="Times New Roman" w:hAnsi="Times New Roman" w:cs="Times New Roman" w:eastAsiaTheme="minorEastAsia"/>
                <w:sz w:val="24"/>
                <w:highlight w:val="none"/>
              </w:rPr>
              <w:t>姓名</w:t>
            </w:r>
            <w:bookmarkEnd w:id="180"/>
            <w:bookmarkEnd w:id="181"/>
            <w:bookmarkEnd w:id="182"/>
          </w:p>
        </w:tc>
        <w:tc>
          <w:tcPr>
            <w:tcW w:w="1214" w:type="dxa"/>
            <w:vAlign w:val="center"/>
          </w:tcPr>
          <w:p w14:paraId="466EDB9A">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c>
          <w:tcPr>
            <w:tcW w:w="821" w:type="dxa"/>
            <w:vAlign w:val="center"/>
          </w:tcPr>
          <w:p w14:paraId="755DC34A">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83" w:name="_Toc477957344"/>
            <w:bookmarkStart w:id="184" w:name="_Toc477957494"/>
            <w:bookmarkStart w:id="185" w:name="_Toc469324583"/>
            <w:r>
              <w:rPr>
                <w:rFonts w:hint="default" w:ascii="Times New Roman" w:hAnsi="Times New Roman" w:cs="Times New Roman" w:eastAsiaTheme="minorEastAsia"/>
                <w:sz w:val="24"/>
                <w:highlight w:val="none"/>
              </w:rPr>
              <w:t>技术职称</w:t>
            </w:r>
            <w:bookmarkEnd w:id="183"/>
            <w:bookmarkEnd w:id="184"/>
            <w:bookmarkEnd w:id="185"/>
          </w:p>
        </w:tc>
        <w:tc>
          <w:tcPr>
            <w:tcW w:w="1207" w:type="dxa"/>
            <w:vAlign w:val="center"/>
          </w:tcPr>
          <w:p w14:paraId="777C368E">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c>
          <w:tcPr>
            <w:tcW w:w="777" w:type="dxa"/>
            <w:gridSpan w:val="2"/>
            <w:vAlign w:val="center"/>
          </w:tcPr>
          <w:p w14:paraId="54648829">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86" w:name="_Toc477957495"/>
            <w:bookmarkStart w:id="187" w:name="_Toc477957345"/>
            <w:bookmarkStart w:id="188" w:name="_Toc469324584"/>
            <w:r>
              <w:rPr>
                <w:rFonts w:hint="default" w:ascii="Times New Roman" w:hAnsi="Times New Roman" w:cs="Times New Roman" w:eastAsiaTheme="minorEastAsia"/>
                <w:sz w:val="24"/>
                <w:highlight w:val="none"/>
              </w:rPr>
              <w:t>电话</w:t>
            </w:r>
            <w:bookmarkEnd w:id="186"/>
            <w:bookmarkEnd w:id="187"/>
            <w:bookmarkEnd w:id="188"/>
          </w:p>
        </w:tc>
        <w:tc>
          <w:tcPr>
            <w:tcW w:w="1999" w:type="dxa"/>
            <w:vAlign w:val="center"/>
          </w:tcPr>
          <w:p w14:paraId="2E102C03">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r>
      <w:tr w14:paraId="541D34EB">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3" w:type="dxa"/>
            <w:vAlign w:val="center"/>
          </w:tcPr>
          <w:p w14:paraId="17F4E1DC">
            <w:pPr>
              <w:widowControl/>
              <w:snapToGrid w:val="0"/>
              <w:spacing w:line="360" w:lineRule="auto"/>
              <w:jc w:val="center"/>
              <w:outlineLvl w:val="1"/>
              <w:rPr>
                <w:rFonts w:hint="default" w:ascii="Times New Roman" w:hAnsi="Times New Roman" w:cs="Times New Roman" w:eastAsiaTheme="minorEastAsia"/>
                <w:sz w:val="24"/>
                <w:highlight w:val="none"/>
              </w:rPr>
            </w:pPr>
            <w:bookmarkStart w:id="189" w:name="_Toc469324585"/>
            <w:bookmarkStart w:id="190" w:name="_Toc477957496"/>
            <w:bookmarkStart w:id="191" w:name="_Toc477957346"/>
            <w:r>
              <w:rPr>
                <w:rFonts w:hint="default" w:ascii="Times New Roman" w:hAnsi="Times New Roman" w:cs="Times New Roman" w:eastAsiaTheme="minorEastAsia"/>
                <w:sz w:val="24"/>
                <w:highlight w:val="none"/>
              </w:rPr>
              <w:t>成立时间</w:t>
            </w:r>
            <w:bookmarkEnd w:id="189"/>
            <w:bookmarkEnd w:id="190"/>
            <w:bookmarkEnd w:id="191"/>
          </w:p>
        </w:tc>
        <w:tc>
          <w:tcPr>
            <w:tcW w:w="2195" w:type="dxa"/>
            <w:gridSpan w:val="2"/>
            <w:vAlign w:val="center"/>
          </w:tcPr>
          <w:p w14:paraId="4985B5C4">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c>
          <w:tcPr>
            <w:tcW w:w="4804" w:type="dxa"/>
            <w:gridSpan w:val="5"/>
            <w:vAlign w:val="center"/>
          </w:tcPr>
          <w:p w14:paraId="2EAFCB49">
            <w:pPr>
              <w:widowControl/>
              <w:snapToGrid w:val="0"/>
              <w:spacing w:line="360" w:lineRule="auto"/>
              <w:jc w:val="left"/>
              <w:outlineLvl w:val="1"/>
              <w:rPr>
                <w:rFonts w:hint="default" w:ascii="Times New Roman" w:hAnsi="Times New Roman" w:cs="Times New Roman" w:eastAsiaTheme="minorEastAsia"/>
                <w:sz w:val="24"/>
                <w:highlight w:val="none"/>
              </w:rPr>
            </w:pPr>
            <w:bookmarkStart w:id="192" w:name="_Toc469324586"/>
            <w:bookmarkStart w:id="193" w:name="_Toc477957347"/>
            <w:bookmarkStart w:id="194" w:name="_Toc477957497"/>
            <w:r>
              <w:rPr>
                <w:rFonts w:hint="default" w:ascii="Times New Roman" w:hAnsi="Times New Roman" w:cs="Times New Roman" w:eastAsiaTheme="minorEastAsia"/>
                <w:sz w:val="24"/>
                <w:highlight w:val="none"/>
              </w:rPr>
              <w:t>员工总人数：</w:t>
            </w:r>
            <w:bookmarkEnd w:id="192"/>
            <w:bookmarkEnd w:id="193"/>
            <w:bookmarkEnd w:id="194"/>
          </w:p>
        </w:tc>
      </w:tr>
      <w:tr w14:paraId="7DF1BBB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3" w:type="dxa"/>
            <w:vAlign w:val="center"/>
          </w:tcPr>
          <w:p w14:paraId="518BB482">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hint="default" w:ascii="Times New Roman" w:hAnsi="Times New Roman" w:cs="Times New Roman" w:eastAsiaTheme="minorEastAsia"/>
                <w:sz w:val="24"/>
                <w:highlight w:val="none"/>
              </w:rPr>
            </w:pPr>
            <w:bookmarkStart w:id="195" w:name="_Toc469324587"/>
            <w:bookmarkStart w:id="196" w:name="_Toc477957498"/>
            <w:bookmarkStart w:id="197" w:name="_Toc477957348"/>
            <w:r>
              <w:rPr>
                <w:rFonts w:hint="default" w:ascii="Times New Roman" w:hAnsi="Times New Roman" w:cs="Times New Roman" w:eastAsiaTheme="minorEastAsia"/>
                <w:sz w:val="24"/>
                <w:highlight w:val="none"/>
              </w:rPr>
              <w:t>企业资质等级</w:t>
            </w:r>
            <w:bookmarkEnd w:id="195"/>
            <w:bookmarkEnd w:id="196"/>
            <w:bookmarkEnd w:id="197"/>
          </w:p>
        </w:tc>
        <w:tc>
          <w:tcPr>
            <w:tcW w:w="2195" w:type="dxa"/>
            <w:gridSpan w:val="2"/>
            <w:vAlign w:val="center"/>
          </w:tcPr>
          <w:p w14:paraId="6CD5C715">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hint="default" w:ascii="Times New Roman" w:hAnsi="Times New Roman" w:cs="Times New Roman" w:eastAsiaTheme="minorEastAsia"/>
                <w:sz w:val="24"/>
                <w:highlight w:val="none"/>
              </w:rPr>
            </w:pPr>
          </w:p>
        </w:tc>
        <w:tc>
          <w:tcPr>
            <w:tcW w:w="821" w:type="dxa"/>
            <w:vMerge w:val="restart"/>
            <w:vAlign w:val="center"/>
          </w:tcPr>
          <w:p w14:paraId="43A5446F">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hint="default" w:ascii="Times New Roman" w:hAnsi="Times New Roman" w:cs="Times New Roman" w:eastAsiaTheme="minorEastAsia"/>
                <w:sz w:val="24"/>
                <w:highlight w:val="none"/>
              </w:rPr>
            </w:pPr>
            <w:bookmarkStart w:id="198" w:name="_Toc477957499"/>
            <w:bookmarkStart w:id="199" w:name="_Toc477957349"/>
            <w:bookmarkStart w:id="200" w:name="_Toc469324588"/>
            <w:r>
              <w:rPr>
                <w:rFonts w:hint="default" w:ascii="Times New Roman" w:hAnsi="Times New Roman" w:cs="Times New Roman" w:eastAsiaTheme="minorEastAsia"/>
                <w:sz w:val="24"/>
                <w:highlight w:val="none"/>
              </w:rPr>
              <w:t>其中</w:t>
            </w:r>
            <w:bookmarkEnd w:id="198"/>
            <w:bookmarkEnd w:id="199"/>
            <w:bookmarkEnd w:id="200"/>
          </w:p>
        </w:tc>
        <w:tc>
          <w:tcPr>
            <w:tcW w:w="1352" w:type="dxa"/>
            <w:gridSpan w:val="2"/>
            <w:vAlign w:val="center"/>
          </w:tcPr>
          <w:p w14:paraId="1CCD5814">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hint="default" w:ascii="Times New Roman" w:hAnsi="Times New Roman" w:cs="Times New Roman" w:eastAsiaTheme="minorEastAsia"/>
                <w:sz w:val="24"/>
                <w:highlight w:val="none"/>
              </w:rPr>
            </w:pPr>
            <w:bookmarkStart w:id="201" w:name="_Toc477957350"/>
            <w:bookmarkStart w:id="202" w:name="_Toc469324589"/>
            <w:bookmarkStart w:id="203" w:name="_Toc477957500"/>
            <w:r>
              <w:rPr>
                <w:rFonts w:hint="default" w:ascii="Times New Roman" w:hAnsi="Times New Roman" w:cs="Times New Roman" w:eastAsiaTheme="minorEastAsia"/>
                <w:sz w:val="24"/>
                <w:highlight w:val="none"/>
              </w:rPr>
              <w:t>项目经理</w:t>
            </w:r>
            <w:bookmarkEnd w:id="201"/>
            <w:bookmarkEnd w:id="202"/>
            <w:bookmarkEnd w:id="203"/>
          </w:p>
        </w:tc>
        <w:tc>
          <w:tcPr>
            <w:tcW w:w="2631" w:type="dxa"/>
            <w:gridSpan w:val="2"/>
            <w:vAlign w:val="center"/>
          </w:tcPr>
          <w:p w14:paraId="508263EA">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hint="default" w:ascii="Times New Roman" w:hAnsi="Times New Roman" w:cs="Times New Roman" w:eastAsiaTheme="minorEastAsia"/>
                <w:sz w:val="24"/>
                <w:highlight w:val="none"/>
              </w:rPr>
            </w:pPr>
          </w:p>
        </w:tc>
      </w:tr>
      <w:tr w14:paraId="5EDDCB4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3" w:type="dxa"/>
            <w:vAlign w:val="center"/>
          </w:tcPr>
          <w:p w14:paraId="4BC13499">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hint="default" w:ascii="Times New Roman" w:hAnsi="Times New Roman" w:cs="Times New Roman" w:eastAsiaTheme="minorEastAsia"/>
                <w:sz w:val="24"/>
                <w:highlight w:val="none"/>
              </w:rPr>
            </w:pPr>
            <w:bookmarkStart w:id="204" w:name="_Toc469324590"/>
            <w:bookmarkStart w:id="205" w:name="_Toc477957501"/>
            <w:bookmarkStart w:id="206" w:name="_Toc477957351"/>
            <w:r>
              <w:rPr>
                <w:rFonts w:hint="default" w:ascii="Times New Roman" w:hAnsi="Times New Roman" w:cs="Times New Roman" w:eastAsiaTheme="minorEastAsia"/>
                <w:sz w:val="24"/>
                <w:highlight w:val="none"/>
              </w:rPr>
              <w:t>营业执照号</w:t>
            </w:r>
            <w:bookmarkEnd w:id="204"/>
            <w:bookmarkEnd w:id="205"/>
            <w:bookmarkEnd w:id="206"/>
          </w:p>
        </w:tc>
        <w:tc>
          <w:tcPr>
            <w:tcW w:w="2195" w:type="dxa"/>
            <w:gridSpan w:val="2"/>
            <w:vAlign w:val="center"/>
          </w:tcPr>
          <w:p w14:paraId="744290BB">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hint="default" w:ascii="Times New Roman" w:hAnsi="Times New Roman" w:cs="Times New Roman" w:eastAsiaTheme="minorEastAsia"/>
                <w:sz w:val="24"/>
                <w:highlight w:val="none"/>
              </w:rPr>
            </w:pPr>
          </w:p>
        </w:tc>
        <w:tc>
          <w:tcPr>
            <w:tcW w:w="821" w:type="dxa"/>
            <w:vMerge w:val="continue"/>
            <w:vAlign w:val="center"/>
          </w:tcPr>
          <w:p w14:paraId="0524921C">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highlight w:val="none"/>
              </w:rPr>
            </w:pPr>
          </w:p>
        </w:tc>
        <w:tc>
          <w:tcPr>
            <w:tcW w:w="1352" w:type="dxa"/>
            <w:gridSpan w:val="2"/>
            <w:vAlign w:val="center"/>
          </w:tcPr>
          <w:p w14:paraId="75D9FE1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hint="default" w:ascii="Times New Roman" w:hAnsi="Times New Roman" w:cs="Times New Roman" w:eastAsiaTheme="minorEastAsia"/>
                <w:sz w:val="24"/>
                <w:highlight w:val="none"/>
              </w:rPr>
            </w:pPr>
            <w:bookmarkStart w:id="207" w:name="_Toc477957352"/>
            <w:bookmarkStart w:id="208" w:name="_Toc477957502"/>
            <w:bookmarkStart w:id="209" w:name="_Toc469324591"/>
            <w:r>
              <w:rPr>
                <w:rFonts w:hint="default" w:ascii="Times New Roman" w:hAnsi="Times New Roman" w:cs="Times New Roman" w:eastAsiaTheme="minorEastAsia"/>
                <w:sz w:val="24"/>
                <w:highlight w:val="none"/>
              </w:rPr>
              <w:t>高级职称人员</w:t>
            </w:r>
            <w:bookmarkEnd w:id="207"/>
            <w:bookmarkEnd w:id="208"/>
            <w:bookmarkEnd w:id="209"/>
          </w:p>
        </w:tc>
        <w:tc>
          <w:tcPr>
            <w:tcW w:w="2631" w:type="dxa"/>
            <w:gridSpan w:val="2"/>
            <w:vAlign w:val="center"/>
          </w:tcPr>
          <w:p w14:paraId="5DB71ADC">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hint="default" w:ascii="Times New Roman" w:hAnsi="Times New Roman" w:cs="Times New Roman" w:eastAsiaTheme="minorEastAsia"/>
                <w:sz w:val="24"/>
                <w:highlight w:val="none"/>
              </w:rPr>
            </w:pPr>
          </w:p>
        </w:tc>
      </w:tr>
      <w:tr w14:paraId="021A498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531" w:hRule="atLeast"/>
        </w:trPr>
        <w:tc>
          <w:tcPr>
            <w:tcW w:w="1523" w:type="dxa"/>
            <w:vAlign w:val="center"/>
          </w:tcPr>
          <w:p w14:paraId="27157D62">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hint="default" w:ascii="Times New Roman" w:hAnsi="Times New Roman" w:cs="Times New Roman" w:eastAsiaTheme="minorEastAsia"/>
                <w:sz w:val="24"/>
                <w:highlight w:val="none"/>
              </w:rPr>
            </w:pPr>
            <w:bookmarkStart w:id="210" w:name="_Toc477957503"/>
            <w:bookmarkStart w:id="211" w:name="_Toc477957353"/>
            <w:bookmarkStart w:id="212" w:name="_Toc469324592"/>
            <w:r>
              <w:rPr>
                <w:rFonts w:hint="default" w:ascii="Times New Roman" w:hAnsi="Times New Roman" w:cs="Times New Roman" w:eastAsiaTheme="minorEastAsia"/>
                <w:sz w:val="24"/>
                <w:highlight w:val="none"/>
              </w:rPr>
              <w:t>注册资金</w:t>
            </w:r>
            <w:bookmarkEnd w:id="210"/>
            <w:bookmarkEnd w:id="211"/>
            <w:bookmarkEnd w:id="212"/>
          </w:p>
        </w:tc>
        <w:tc>
          <w:tcPr>
            <w:tcW w:w="2195" w:type="dxa"/>
            <w:gridSpan w:val="2"/>
            <w:vAlign w:val="center"/>
          </w:tcPr>
          <w:p w14:paraId="0C9A75DB">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hint="default" w:ascii="Times New Roman" w:hAnsi="Times New Roman" w:cs="Times New Roman" w:eastAsiaTheme="minorEastAsia"/>
                <w:sz w:val="24"/>
                <w:highlight w:val="none"/>
              </w:rPr>
            </w:pPr>
          </w:p>
        </w:tc>
        <w:tc>
          <w:tcPr>
            <w:tcW w:w="821" w:type="dxa"/>
            <w:vMerge w:val="continue"/>
            <w:vAlign w:val="center"/>
          </w:tcPr>
          <w:p w14:paraId="7EC87F70">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highlight w:val="none"/>
              </w:rPr>
            </w:pPr>
          </w:p>
        </w:tc>
        <w:tc>
          <w:tcPr>
            <w:tcW w:w="1352" w:type="dxa"/>
            <w:gridSpan w:val="2"/>
            <w:vAlign w:val="center"/>
          </w:tcPr>
          <w:p w14:paraId="47B13898">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hint="default" w:ascii="Times New Roman" w:hAnsi="Times New Roman" w:cs="Times New Roman" w:eastAsiaTheme="minorEastAsia"/>
                <w:sz w:val="24"/>
                <w:highlight w:val="none"/>
              </w:rPr>
            </w:pPr>
            <w:bookmarkStart w:id="213" w:name="_Toc477957354"/>
            <w:bookmarkStart w:id="214" w:name="_Toc469324593"/>
            <w:bookmarkStart w:id="215" w:name="_Toc477957504"/>
            <w:r>
              <w:rPr>
                <w:rFonts w:hint="default" w:ascii="Times New Roman" w:hAnsi="Times New Roman" w:cs="Times New Roman" w:eastAsiaTheme="minorEastAsia"/>
                <w:sz w:val="24"/>
                <w:highlight w:val="none"/>
              </w:rPr>
              <w:t>中级职称人员</w:t>
            </w:r>
            <w:bookmarkEnd w:id="213"/>
            <w:bookmarkEnd w:id="214"/>
            <w:bookmarkEnd w:id="215"/>
          </w:p>
        </w:tc>
        <w:tc>
          <w:tcPr>
            <w:tcW w:w="2631" w:type="dxa"/>
            <w:gridSpan w:val="2"/>
            <w:vAlign w:val="center"/>
          </w:tcPr>
          <w:p w14:paraId="09177203">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hint="default" w:ascii="Times New Roman" w:hAnsi="Times New Roman" w:cs="Times New Roman" w:eastAsiaTheme="minorEastAsia"/>
                <w:sz w:val="24"/>
                <w:highlight w:val="none"/>
              </w:rPr>
            </w:pPr>
          </w:p>
        </w:tc>
      </w:tr>
      <w:tr w14:paraId="4CC07B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3" w:type="dxa"/>
            <w:vAlign w:val="center"/>
          </w:tcPr>
          <w:p w14:paraId="0ACE31C4">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hint="default" w:ascii="Times New Roman" w:hAnsi="Times New Roman" w:cs="Times New Roman" w:eastAsiaTheme="minorEastAsia"/>
                <w:sz w:val="24"/>
                <w:highlight w:val="none"/>
              </w:rPr>
            </w:pPr>
            <w:bookmarkStart w:id="216" w:name="_Toc477957355"/>
            <w:bookmarkStart w:id="217" w:name="_Toc469324594"/>
            <w:bookmarkStart w:id="218" w:name="_Toc477957505"/>
            <w:r>
              <w:rPr>
                <w:rFonts w:hint="default" w:ascii="Times New Roman" w:hAnsi="Times New Roman" w:cs="Times New Roman" w:eastAsiaTheme="minorEastAsia"/>
                <w:sz w:val="24"/>
                <w:highlight w:val="none"/>
              </w:rPr>
              <w:t>开户银行</w:t>
            </w:r>
            <w:bookmarkEnd w:id="216"/>
            <w:bookmarkEnd w:id="217"/>
            <w:bookmarkEnd w:id="218"/>
          </w:p>
        </w:tc>
        <w:tc>
          <w:tcPr>
            <w:tcW w:w="2195" w:type="dxa"/>
            <w:gridSpan w:val="2"/>
            <w:vAlign w:val="center"/>
          </w:tcPr>
          <w:p w14:paraId="6B364E4D">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hint="default" w:ascii="Times New Roman" w:hAnsi="Times New Roman" w:cs="Times New Roman" w:eastAsiaTheme="minorEastAsia"/>
                <w:sz w:val="24"/>
                <w:highlight w:val="none"/>
              </w:rPr>
            </w:pPr>
          </w:p>
        </w:tc>
        <w:tc>
          <w:tcPr>
            <w:tcW w:w="821" w:type="dxa"/>
            <w:vMerge w:val="continue"/>
            <w:vAlign w:val="center"/>
          </w:tcPr>
          <w:p w14:paraId="6856785D">
            <w:pPr>
              <w:keepNext w:val="0"/>
              <w:keepLines w:val="0"/>
              <w:pageBreakBefore w:val="0"/>
              <w:widowControl/>
              <w:kinsoku/>
              <w:wordWrap/>
              <w:overflowPunct/>
              <w:topLinePunct w:val="0"/>
              <w:autoSpaceDE/>
              <w:autoSpaceDN/>
              <w:bidi w:val="0"/>
              <w:adjustRightInd/>
              <w:snapToGrid w:val="0"/>
              <w:spacing w:line="240" w:lineRule="auto"/>
              <w:jc w:val="center"/>
              <w:textAlignment w:val="auto"/>
              <w:rPr>
                <w:rFonts w:hint="default" w:ascii="Times New Roman" w:hAnsi="Times New Roman" w:cs="Times New Roman" w:eastAsiaTheme="minorEastAsia"/>
                <w:sz w:val="24"/>
                <w:highlight w:val="none"/>
              </w:rPr>
            </w:pPr>
          </w:p>
        </w:tc>
        <w:tc>
          <w:tcPr>
            <w:tcW w:w="1352" w:type="dxa"/>
            <w:gridSpan w:val="2"/>
            <w:vAlign w:val="center"/>
          </w:tcPr>
          <w:p w14:paraId="0BACCF06">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1"/>
              <w:rPr>
                <w:rFonts w:hint="default" w:ascii="Times New Roman" w:hAnsi="Times New Roman" w:cs="Times New Roman" w:eastAsiaTheme="minorEastAsia"/>
                <w:sz w:val="24"/>
                <w:highlight w:val="none"/>
              </w:rPr>
            </w:pPr>
            <w:bookmarkStart w:id="219" w:name="_Toc477957506"/>
            <w:bookmarkStart w:id="220" w:name="_Toc477957356"/>
            <w:bookmarkStart w:id="221" w:name="_Toc469324595"/>
            <w:r>
              <w:rPr>
                <w:rFonts w:hint="default" w:ascii="Times New Roman" w:hAnsi="Times New Roman" w:cs="Times New Roman" w:eastAsiaTheme="minorEastAsia"/>
                <w:sz w:val="24"/>
                <w:highlight w:val="none"/>
              </w:rPr>
              <w:t>初级职称人员</w:t>
            </w:r>
            <w:bookmarkEnd w:id="219"/>
            <w:bookmarkEnd w:id="220"/>
            <w:bookmarkEnd w:id="221"/>
          </w:p>
        </w:tc>
        <w:tc>
          <w:tcPr>
            <w:tcW w:w="2631" w:type="dxa"/>
            <w:gridSpan w:val="2"/>
            <w:vAlign w:val="center"/>
          </w:tcPr>
          <w:p w14:paraId="66752B3F">
            <w:pPr>
              <w:keepNext w:val="0"/>
              <w:keepLines w:val="0"/>
              <w:pageBreakBefore w:val="0"/>
              <w:widowControl/>
              <w:kinsoku/>
              <w:wordWrap/>
              <w:overflowPunct/>
              <w:topLinePunct w:val="0"/>
              <w:autoSpaceDE/>
              <w:autoSpaceDN/>
              <w:bidi w:val="0"/>
              <w:adjustRightInd/>
              <w:snapToGrid w:val="0"/>
              <w:spacing w:line="240" w:lineRule="auto"/>
              <w:ind w:firstLine="470" w:firstLineChars="196"/>
              <w:jc w:val="center"/>
              <w:textAlignment w:val="auto"/>
              <w:rPr>
                <w:rFonts w:hint="default" w:ascii="Times New Roman" w:hAnsi="Times New Roman" w:cs="Times New Roman" w:eastAsiaTheme="minorEastAsia"/>
                <w:sz w:val="24"/>
                <w:highlight w:val="none"/>
              </w:rPr>
            </w:pPr>
          </w:p>
        </w:tc>
      </w:tr>
      <w:tr w14:paraId="3EC0C15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3" w:type="dxa"/>
            <w:vAlign w:val="center"/>
          </w:tcPr>
          <w:p w14:paraId="479FF4CC">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22" w:name="_Toc477957507"/>
            <w:bookmarkStart w:id="223" w:name="_Toc469324596"/>
            <w:bookmarkStart w:id="224" w:name="_Toc477957357"/>
            <w:r>
              <w:rPr>
                <w:rFonts w:hint="default" w:ascii="Times New Roman" w:hAnsi="Times New Roman" w:cs="Times New Roman" w:eastAsiaTheme="minorEastAsia"/>
                <w:sz w:val="24"/>
                <w:highlight w:val="none"/>
              </w:rPr>
              <w:t>账号</w:t>
            </w:r>
            <w:bookmarkEnd w:id="222"/>
            <w:bookmarkEnd w:id="223"/>
            <w:bookmarkEnd w:id="224"/>
          </w:p>
        </w:tc>
        <w:tc>
          <w:tcPr>
            <w:tcW w:w="2195" w:type="dxa"/>
            <w:gridSpan w:val="2"/>
            <w:vAlign w:val="center"/>
          </w:tcPr>
          <w:p w14:paraId="502AC6E2">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c>
          <w:tcPr>
            <w:tcW w:w="821" w:type="dxa"/>
            <w:vMerge w:val="continue"/>
            <w:vAlign w:val="center"/>
          </w:tcPr>
          <w:p w14:paraId="5E844929">
            <w:pPr>
              <w:snapToGrid w:val="0"/>
              <w:spacing w:line="360" w:lineRule="auto"/>
              <w:jc w:val="center"/>
              <w:rPr>
                <w:rFonts w:hint="default" w:ascii="Times New Roman" w:hAnsi="Times New Roman" w:cs="Times New Roman" w:eastAsiaTheme="minorEastAsia"/>
                <w:sz w:val="24"/>
                <w:highlight w:val="none"/>
              </w:rPr>
            </w:pPr>
          </w:p>
        </w:tc>
        <w:tc>
          <w:tcPr>
            <w:tcW w:w="1352" w:type="dxa"/>
            <w:gridSpan w:val="2"/>
            <w:vAlign w:val="center"/>
          </w:tcPr>
          <w:p w14:paraId="225362F8">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25" w:name="_Toc469324597"/>
            <w:bookmarkStart w:id="226" w:name="_Toc477957358"/>
            <w:bookmarkStart w:id="227" w:name="_Toc477957508"/>
            <w:r>
              <w:rPr>
                <w:rFonts w:hint="default" w:ascii="Times New Roman" w:hAnsi="Times New Roman" w:cs="Times New Roman" w:eastAsiaTheme="minorEastAsia"/>
                <w:sz w:val="24"/>
                <w:highlight w:val="none"/>
              </w:rPr>
              <w:t>技工</w:t>
            </w:r>
            <w:bookmarkEnd w:id="225"/>
            <w:bookmarkEnd w:id="226"/>
            <w:bookmarkEnd w:id="227"/>
          </w:p>
        </w:tc>
        <w:tc>
          <w:tcPr>
            <w:tcW w:w="2631" w:type="dxa"/>
            <w:gridSpan w:val="2"/>
            <w:vAlign w:val="center"/>
          </w:tcPr>
          <w:p w14:paraId="70FB62AD">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r>
      <w:tr w14:paraId="3DF49EB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974" w:hRule="atLeast"/>
        </w:trPr>
        <w:tc>
          <w:tcPr>
            <w:tcW w:w="1523" w:type="dxa"/>
            <w:vAlign w:val="center"/>
          </w:tcPr>
          <w:p w14:paraId="33FFF8D8">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28" w:name="_Toc477957509"/>
            <w:bookmarkStart w:id="229" w:name="_Toc469324598"/>
            <w:bookmarkStart w:id="230" w:name="_Toc477957359"/>
            <w:r>
              <w:rPr>
                <w:rFonts w:hint="default" w:ascii="Times New Roman" w:hAnsi="Times New Roman" w:cs="Times New Roman" w:eastAsiaTheme="minorEastAsia"/>
                <w:sz w:val="24"/>
                <w:highlight w:val="none"/>
              </w:rPr>
              <w:t>经营范围</w:t>
            </w:r>
            <w:bookmarkEnd w:id="228"/>
            <w:bookmarkEnd w:id="229"/>
            <w:bookmarkEnd w:id="230"/>
          </w:p>
        </w:tc>
        <w:tc>
          <w:tcPr>
            <w:tcW w:w="6999" w:type="dxa"/>
            <w:gridSpan w:val="7"/>
            <w:vAlign w:val="center"/>
          </w:tcPr>
          <w:p w14:paraId="0097E98E">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r>
      <w:tr w14:paraId="3281DE1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3" w:type="dxa"/>
            <w:vAlign w:val="center"/>
          </w:tcPr>
          <w:p w14:paraId="0E29DDEF">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31" w:name="_Toc477957510"/>
            <w:bookmarkStart w:id="232" w:name="_Toc469324599"/>
            <w:bookmarkStart w:id="233" w:name="_Toc477957360"/>
            <w:r>
              <w:rPr>
                <w:rFonts w:hint="default" w:ascii="Times New Roman" w:hAnsi="Times New Roman" w:cs="Times New Roman" w:eastAsiaTheme="minorEastAsia"/>
                <w:sz w:val="24"/>
                <w:highlight w:val="none"/>
              </w:rPr>
              <w:t>备注</w:t>
            </w:r>
            <w:bookmarkEnd w:id="231"/>
            <w:bookmarkEnd w:id="232"/>
            <w:bookmarkEnd w:id="233"/>
          </w:p>
        </w:tc>
        <w:tc>
          <w:tcPr>
            <w:tcW w:w="6999" w:type="dxa"/>
            <w:gridSpan w:val="7"/>
            <w:vAlign w:val="center"/>
          </w:tcPr>
          <w:p w14:paraId="002B85A3">
            <w:pPr>
              <w:widowControl/>
              <w:snapToGrid w:val="0"/>
              <w:spacing w:line="360" w:lineRule="auto"/>
              <w:ind w:firstLine="470" w:firstLineChars="196"/>
              <w:jc w:val="center"/>
              <w:rPr>
                <w:rFonts w:hint="default" w:ascii="Times New Roman" w:hAnsi="Times New Roman" w:cs="Times New Roman" w:eastAsiaTheme="minorEastAsia"/>
                <w:sz w:val="24"/>
                <w:highlight w:val="none"/>
              </w:rPr>
            </w:pPr>
          </w:p>
        </w:tc>
      </w:tr>
    </w:tbl>
    <w:p w14:paraId="2BD4E4DC">
      <w:pPr>
        <w:widowControl/>
        <w:spacing w:line="360" w:lineRule="auto"/>
        <w:ind w:firstLine="470" w:firstLineChars="196"/>
        <w:jc w:val="left"/>
        <w:rPr>
          <w:rFonts w:hint="default" w:ascii="Times New Roman" w:hAnsi="Times New Roman" w:cs="Times New Roman" w:eastAsiaTheme="minorEastAsia"/>
          <w:b/>
          <w:sz w:val="24"/>
          <w:highlight w:val="none"/>
        </w:rPr>
      </w:pPr>
    </w:p>
    <w:p w14:paraId="47B1E214">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234" w:name="_Toc477957361"/>
      <w:bookmarkStart w:id="235" w:name="_Toc469324600"/>
      <w:bookmarkStart w:id="236" w:name="_Toc477957511"/>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bookmarkEnd w:id="234"/>
      <w:bookmarkEnd w:id="235"/>
      <w:bookmarkEnd w:id="236"/>
    </w:p>
    <w:p w14:paraId="30AE60A3">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237" w:name="_Toc477957512"/>
      <w:bookmarkStart w:id="238" w:name="_Toc469324601"/>
      <w:bookmarkStart w:id="239" w:name="_Toc477957362"/>
      <w:r>
        <w:rPr>
          <w:rFonts w:hint="default" w:ascii="Times New Roman" w:hAnsi="Times New Roman" w:cs="Times New Roman" w:eastAsiaTheme="minorEastAsia"/>
          <w:sz w:val="24"/>
          <w:highlight w:val="none"/>
        </w:rPr>
        <w:t>法定代表人或授权代表（签字）：×××××。</w:t>
      </w:r>
      <w:bookmarkEnd w:id="237"/>
      <w:bookmarkEnd w:id="238"/>
      <w:bookmarkEnd w:id="239"/>
    </w:p>
    <w:p w14:paraId="688819F9">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240" w:name="_Toc477957513"/>
      <w:bookmarkStart w:id="241" w:name="_Toc477957363"/>
      <w:bookmarkStart w:id="242" w:name="_Toc469324602"/>
      <w:r>
        <w:rPr>
          <w:rFonts w:hint="default" w:ascii="Times New Roman" w:hAnsi="Times New Roman" w:cs="Times New Roman" w:eastAsiaTheme="minorEastAsia"/>
          <w:sz w:val="24"/>
          <w:highlight w:val="none"/>
          <w:lang w:eastAsia="zh-CN"/>
        </w:rPr>
        <w:t>日期</w:t>
      </w:r>
      <w:r>
        <w:rPr>
          <w:rFonts w:hint="default" w:ascii="Times New Roman" w:hAnsi="Times New Roman" w:cs="Times New Roman" w:eastAsiaTheme="minorEastAsia"/>
          <w:sz w:val="24"/>
          <w:highlight w:val="none"/>
        </w:rPr>
        <w:t>:×××××。</w:t>
      </w:r>
      <w:bookmarkEnd w:id="240"/>
      <w:bookmarkEnd w:id="241"/>
      <w:bookmarkEnd w:id="242"/>
    </w:p>
    <w:p w14:paraId="074246B2">
      <w:pPr>
        <w:pStyle w:val="65"/>
        <w:snapToGrid w:val="0"/>
        <w:ind w:firstLine="0" w:firstLineChars="0"/>
        <w:jc w:val="center"/>
        <w:rPr>
          <w:rFonts w:hint="default" w:ascii="Times New Roman" w:hAnsi="Times New Roman" w:cs="Times New Roman" w:eastAsiaTheme="minorEastAsia"/>
          <w:b/>
          <w:sz w:val="30"/>
          <w:szCs w:val="30"/>
          <w:highlight w:val="none"/>
        </w:rPr>
      </w:pPr>
      <w:bookmarkStart w:id="243" w:name="_Toc217446089"/>
      <w:r>
        <w:rPr>
          <w:rFonts w:hint="default" w:ascii="Times New Roman" w:hAnsi="Times New Roman" w:cs="Times New Roman" w:eastAsiaTheme="minorEastAsia"/>
          <w:b/>
          <w:sz w:val="36"/>
          <w:szCs w:val="36"/>
          <w:highlight w:val="none"/>
        </w:rPr>
        <w:br w:type="page"/>
      </w:r>
      <w:bookmarkEnd w:id="243"/>
      <w:bookmarkStart w:id="244" w:name="_Toc217446091"/>
      <w:r>
        <w:rPr>
          <w:rFonts w:hint="default" w:ascii="Times New Roman" w:hAnsi="Times New Roman" w:cs="Times New Roman" w:eastAsiaTheme="minorEastAsia"/>
          <w:b/>
          <w:sz w:val="36"/>
          <w:szCs w:val="36"/>
          <w:highlight w:val="none"/>
          <w:lang w:val="en-US" w:eastAsia="zh-CN"/>
        </w:rPr>
        <w:t>八</w:t>
      </w:r>
      <w:r>
        <w:rPr>
          <w:rFonts w:hint="default" w:ascii="Times New Roman" w:hAnsi="Times New Roman" w:cs="Times New Roman" w:eastAsiaTheme="minorEastAsia"/>
          <w:b/>
          <w:sz w:val="30"/>
          <w:szCs w:val="30"/>
          <w:highlight w:val="none"/>
        </w:rPr>
        <w:t>、</w:t>
      </w:r>
      <w:r>
        <w:rPr>
          <w:rFonts w:hint="default" w:ascii="Times New Roman" w:hAnsi="Times New Roman" w:cs="Times New Roman" w:eastAsiaTheme="minorEastAsia"/>
          <w:b/>
          <w:sz w:val="30"/>
          <w:szCs w:val="30"/>
          <w:highlight w:val="none"/>
          <w:lang w:eastAsia="zh-CN"/>
        </w:rPr>
        <w:t>供应商</w:t>
      </w:r>
      <w:r>
        <w:rPr>
          <w:rFonts w:hint="default" w:ascii="Times New Roman" w:hAnsi="Times New Roman" w:cs="Times New Roman" w:eastAsiaTheme="minorEastAsia"/>
          <w:b/>
          <w:sz w:val="30"/>
          <w:szCs w:val="30"/>
          <w:highlight w:val="none"/>
        </w:rPr>
        <w:t>本项目管理、服务人员情况表</w:t>
      </w:r>
      <w:bookmarkEnd w:id="244"/>
    </w:p>
    <w:p w14:paraId="05DBEFA2">
      <w:pPr>
        <w:widowControl/>
        <w:spacing w:line="360" w:lineRule="auto"/>
        <w:jc w:val="left"/>
        <w:outlineLvl w:val="1"/>
        <w:rPr>
          <w:rFonts w:hint="default" w:ascii="Times New Roman" w:hAnsi="Times New Roman" w:cs="Times New Roman" w:eastAsiaTheme="minorEastAsia"/>
          <w:sz w:val="24"/>
          <w:highlight w:val="none"/>
        </w:rPr>
      </w:pPr>
      <w:bookmarkStart w:id="245" w:name="_Toc477957377"/>
      <w:bookmarkStart w:id="246" w:name="_Toc477957527"/>
      <w:bookmarkStart w:id="247" w:name="_Toc469324626"/>
      <w:r>
        <w:rPr>
          <w:rFonts w:hint="default" w:ascii="Times New Roman" w:hAnsi="Times New Roman" w:cs="Times New Roman" w:eastAsiaTheme="minorEastAsia"/>
          <w:sz w:val="24"/>
          <w:highlight w:val="none"/>
        </w:rPr>
        <w:t xml:space="preserve">项目名称：              </w:t>
      </w:r>
      <w:bookmarkEnd w:id="245"/>
      <w:bookmarkEnd w:id="246"/>
      <w:bookmarkEnd w:id="247"/>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1024"/>
        <w:gridCol w:w="897"/>
        <w:gridCol w:w="1024"/>
        <w:gridCol w:w="822"/>
        <w:gridCol w:w="1173"/>
        <w:gridCol w:w="641"/>
        <w:gridCol w:w="1024"/>
        <w:gridCol w:w="1058"/>
      </w:tblGrid>
      <w:tr w14:paraId="5A1B9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9" w:type="dxa"/>
            <w:vMerge w:val="restart"/>
            <w:vAlign w:val="center"/>
          </w:tcPr>
          <w:p w14:paraId="13E03A3B">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48" w:name="_Toc469324627"/>
            <w:bookmarkStart w:id="249" w:name="_Toc477957528"/>
            <w:bookmarkStart w:id="250" w:name="_Toc477957378"/>
            <w:r>
              <w:rPr>
                <w:rFonts w:hint="default" w:ascii="Times New Roman" w:hAnsi="Times New Roman" w:cs="Times New Roman" w:eastAsiaTheme="minorEastAsia"/>
                <w:sz w:val="24"/>
                <w:highlight w:val="none"/>
              </w:rPr>
              <w:t>类别</w:t>
            </w:r>
            <w:bookmarkEnd w:id="248"/>
            <w:bookmarkEnd w:id="249"/>
            <w:bookmarkEnd w:id="250"/>
          </w:p>
        </w:tc>
        <w:tc>
          <w:tcPr>
            <w:tcW w:w="1024" w:type="dxa"/>
            <w:vMerge w:val="restart"/>
            <w:vAlign w:val="center"/>
          </w:tcPr>
          <w:p w14:paraId="6DD2691F">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51" w:name="_Toc477957529"/>
            <w:bookmarkStart w:id="252" w:name="_Toc477957379"/>
            <w:bookmarkStart w:id="253" w:name="_Toc469324628"/>
            <w:r>
              <w:rPr>
                <w:rFonts w:hint="default" w:ascii="Times New Roman" w:hAnsi="Times New Roman" w:cs="Times New Roman" w:eastAsiaTheme="minorEastAsia"/>
                <w:sz w:val="24"/>
                <w:highlight w:val="none"/>
              </w:rPr>
              <w:t>职务</w:t>
            </w:r>
            <w:bookmarkEnd w:id="251"/>
            <w:bookmarkEnd w:id="252"/>
            <w:bookmarkEnd w:id="253"/>
          </w:p>
        </w:tc>
        <w:tc>
          <w:tcPr>
            <w:tcW w:w="897" w:type="dxa"/>
            <w:vMerge w:val="restart"/>
            <w:vAlign w:val="center"/>
          </w:tcPr>
          <w:p w14:paraId="130082C1">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54" w:name="_Toc469324629"/>
            <w:bookmarkStart w:id="255" w:name="_Toc477957530"/>
            <w:bookmarkStart w:id="256" w:name="_Toc477957380"/>
            <w:r>
              <w:rPr>
                <w:rFonts w:hint="default" w:ascii="Times New Roman" w:hAnsi="Times New Roman" w:cs="Times New Roman" w:eastAsiaTheme="minorEastAsia"/>
                <w:sz w:val="24"/>
                <w:highlight w:val="none"/>
              </w:rPr>
              <w:t>姓名</w:t>
            </w:r>
            <w:bookmarkEnd w:id="254"/>
            <w:bookmarkEnd w:id="255"/>
            <w:bookmarkEnd w:id="256"/>
          </w:p>
        </w:tc>
        <w:tc>
          <w:tcPr>
            <w:tcW w:w="1024" w:type="dxa"/>
            <w:vMerge w:val="restart"/>
            <w:vAlign w:val="center"/>
          </w:tcPr>
          <w:p w14:paraId="38CE1A26">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57" w:name="_Toc469324630"/>
            <w:bookmarkStart w:id="258" w:name="_Toc477957531"/>
            <w:bookmarkStart w:id="259" w:name="_Toc477957381"/>
            <w:r>
              <w:rPr>
                <w:rFonts w:hint="default" w:ascii="Times New Roman" w:hAnsi="Times New Roman" w:cs="Times New Roman" w:eastAsiaTheme="minorEastAsia"/>
                <w:sz w:val="24"/>
                <w:highlight w:val="none"/>
              </w:rPr>
              <w:t>职称</w:t>
            </w:r>
            <w:bookmarkEnd w:id="257"/>
            <w:bookmarkEnd w:id="258"/>
            <w:bookmarkEnd w:id="259"/>
          </w:p>
        </w:tc>
        <w:tc>
          <w:tcPr>
            <w:tcW w:w="822" w:type="dxa"/>
            <w:vMerge w:val="restart"/>
            <w:vAlign w:val="center"/>
          </w:tcPr>
          <w:p w14:paraId="446F912B">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60" w:name="_Toc469324631"/>
            <w:bookmarkStart w:id="261" w:name="_Toc477957532"/>
            <w:bookmarkStart w:id="262" w:name="_Toc477957382"/>
            <w:r>
              <w:rPr>
                <w:rFonts w:hint="default" w:ascii="Times New Roman" w:hAnsi="Times New Roman" w:cs="Times New Roman" w:eastAsiaTheme="minorEastAsia"/>
                <w:sz w:val="24"/>
                <w:highlight w:val="none"/>
              </w:rPr>
              <w:t>常住地</w:t>
            </w:r>
            <w:bookmarkEnd w:id="260"/>
            <w:bookmarkEnd w:id="261"/>
            <w:bookmarkEnd w:id="262"/>
          </w:p>
        </w:tc>
        <w:tc>
          <w:tcPr>
            <w:tcW w:w="3896" w:type="dxa"/>
            <w:gridSpan w:val="4"/>
            <w:vAlign w:val="center"/>
          </w:tcPr>
          <w:p w14:paraId="434CAA94">
            <w:pPr>
              <w:widowControl/>
              <w:snapToGrid w:val="0"/>
              <w:spacing w:line="360" w:lineRule="auto"/>
              <w:ind w:firstLine="470" w:firstLineChars="196"/>
              <w:jc w:val="center"/>
              <w:outlineLvl w:val="1"/>
              <w:rPr>
                <w:rFonts w:hint="default" w:ascii="Times New Roman" w:hAnsi="Times New Roman" w:cs="Times New Roman" w:eastAsiaTheme="minorEastAsia"/>
                <w:sz w:val="24"/>
                <w:highlight w:val="none"/>
              </w:rPr>
            </w:pPr>
            <w:bookmarkStart w:id="263" w:name="_Toc469324632"/>
            <w:bookmarkStart w:id="264" w:name="_Toc477957533"/>
            <w:bookmarkStart w:id="265" w:name="_Toc477957383"/>
            <w:r>
              <w:rPr>
                <w:rFonts w:hint="default" w:ascii="Times New Roman" w:hAnsi="Times New Roman" w:cs="Times New Roman" w:eastAsiaTheme="minorEastAsia"/>
                <w:sz w:val="24"/>
                <w:highlight w:val="none"/>
              </w:rPr>
              <w:t>资格证明（附复印件）</w:t>
            </w:r>
            <w:bookmarkEnd w:id="263"/>
            <w:bookmarkEnd w:id="264"/>
            <w:bookmarkEnd w:id="265"/>
          </w:p>
        </w:tc>
      </w:tr>
      <w:tr w14:paraId="4B930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2" w:hRule="atLeast"/>
          <w:jc w:val="center"/>
        </w:trPr>
        <w:tc>
          <w:tcPr>
            <w:tcW w:w="859" w:type="dxa"/>
            <w:vMerge w:val="continue"/>
            <w:vAlign w:val="center"/>
          </w:tcPr>
          <w:p w14:paraId="7FC76E59">
            <w:pPr>
              <w:snapToGrid w:val="0"/>
              <w:spacing w:line="360" w:lineRule="auto"/>
              <w:jc w:val="center"/>
              <w:rPr>
                <w:rFonts w:hint="default" w:ascii="Times New Roman" w:hAnsi="Times New Roman" w:cs="Times New Roman" w:eastAsiaTheme="minorEastAsia"/>
                <w:sz w:val="24"/>
                <w:highlight w:val="none"/>
              </w:rPr>
            </w:pPr>
          </w:p>
        </w:tc>
        <w:tc>
          <w:tcPr>
            <w:tcW w:w="1024" w:type="dxa"/>
            <w:vMerge w:val="continue"/>
            <w:vAlign w:val="center"/>
          </w:tcPr>
          <w:p w14:paraId="40F4414C">
            <w:pPr>
              <w:snapToGrid w:val="0"/>
              <w:spacing w:line="360" w:lineRule="auto"/>
              <w:jc w:val="center"/>
              <w:rPr>
                <w:rFonts w:hint="default" w:ascii="Times New Roman" w:hAnsi="Times New Roman" w:cs="Times New Roman" w:eastAsiaTheme="minorEastAsia"/>
                <w:sz w:val="24"/>
                <w:highlight w:val="none"/>
              </w:rPr>
            </w:pPr>
          </w:p>
        </w:tc>
        <w:tc>
          <w:tcPr>
            <w:tcW w:w="897" w:type="dxa"/>
            <w:vMerge w:val="continue"/>
            <w:vAlign w:val="center"/>
          </w:tcPr>
          <w:p w14:paraId="59D52D7E">
            <w:pPr>
              <w:snapToGrid w:val="0"/>
              <w:spacing w:line="360" w:lineRule="auto"/>
              <w:jc w:val="center"/>
              <w:rPr>
                <w:rFonts w:hint="default" w:ascii="Times New Roman" w:hAnsi="Times New Roman" w:cs="Times New Roman" w:eastAsiaTheme="minorEastAsia"/>
                <w:sz w:val="24"/>
                <w:highlight w:val="none"/>
              </w:rPr>
            </w:pPr>
          </w:p>
        </w:tc>
        <w:tc>
          <w:tcPr>
            <w:tcW w:w="1024" w:type="dxa"/>
            <w:vMerge w:val="continue"/>
            <w:vAlign w:val="center"/>
          </w:tcPr>
          <w:p w14:paraId="2FFA914A">
            <w:pPr>
              <w:snapToGrid w:val="0"/>
              <w:spacing w:line="360" w:lineRule="auto"/>
              <w:jc w:val="center"/>
              <w:rPr>
                <w:rFonts w:hint="default" w:ascii="Times New Roman" w:hAnsi="Times New Roman" w:cs="Times New Roman" w:eastAsiaTheme="minorEastAsia"/>
                <w:sz w:val="24"/>
                <w:highlight w:val="none"/>
              </w:rPr>
            </w:pPr>
          </w:p>
        </w:tc>
        <w:tc>
          <w:tcPr>
            <w:tcW w:w="822" w:type="dxa"/>
            <w:vMerge w:val="continue"/>
            <w:vAlign w:val="center"/>
          </w:tcPr>
          <w:p w14:paraId="5F5F78ED">
            <w:pPr>
              <w:snapToGrid w:val="0"/>
              <w:spacing w:line="360" w:lineRule="auto"/>
              <w:jc w:val="center"/>
              <w:rPr>
                <w:rFonts w:hint="default" w:ascii="Times New Roman" w:hAnsi="Times New Roman" w:cs="Times New Roman" w:eastAsiaTheme="minorEastAsia"/>
                <w:sz w:val="24"/>
                <w:highlight w:val="none"/>
              </w:rPr>
            </w:pPr>
          </w:p>
        </w:tc>
        <w:tc>
          <w:tcPr>
            <w:tcW w:w="1173" w:type="dxa"/>
            <w:vAlign w:val="center"/>
          </w:tcPr>
          <w:p w14:paraId="6F658B23">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66" w:name="_Toc469324633"/>
            <w:bookmarkStart w:id="267" w:name="_Toc477957384"/>
            <w:bookmarkStart w:id="268" w:name="_Toc477957534"/>
            <w:r>
              <w:rPr>
                <w:rFonts w:hint="default" w:ascii="Times New Roman" w:hAnsi="Times New Roman" w:cs="Times New Roman" w:eastAsiaTheme="minorEastAsia"/>
                <w:sz w:val="24"/>
                <w:highlight w:val="none"/>
              </w:rPr>
              <w:t>证书</w:t>
            </w:r>
            <w:bookmarkEnd w:id="266"/>
            <w:bookmarkStart w:id="269" w:name="_Toc469324634"/>
            <w:r>
              <w:rPr>
                <w:rFonts w:hint="default" w:ascii="Times New Roman" w:hAnsi="Times New Roman" w:cs="Times New Roman" w:eastAsiaTheme="minorEastAsia"/>
                <w:sz w:val="24"/>
                <w:highlight w:val="none"/>
              </w:rPr>
              <w:t>名称</w:t>
            </w:r>
            <w:bookmarkEnd w:id="267"/>
            <w:bookmarkEnd w:id="268"/>
            <w:bookmarkEnd w:id="269"/>
          </w:p>
        </w:tc>
        <w:tc>
          <w:tcPr>
            <w:tcW w:w="641" w:type="dxa"/>
            <w:vAlign w:val="center"/>
          </w:tcPr>
          <w:p w14:paraId="518E6FB5">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70" w:name="_Toc477957535"/>
            <w:bookmarkStart w:id="271" w:name="_Toc469324635"/>
            <w:bookmarkStart w:id="272" w:name="_Toc477957385"/>
            <w:r>
              <w:rPr>
                <w:rFonts w:hint="default" w:ascii="Times New Roman" w:hAnsi="Times New Roman" w:cs="Times New Roman" w:eastAsiaTheme="minorEastAsia"/>
                <w:sz w:val="24"/>
                <w:highlight w:val="none"/>
              </w:rPr>
              <w:t>级别</w:t>
            </w:r>
            <w:bookmarkEnd w:id="270"/>
            <w:bookmarkEnd w:id="271"/>
            <w:bookmarkEnd w:id="272"/>
          </w:p>
        </w:tc>
        <w:tc>
          <w:tcPr>
            <w:tcW w:w="1024" w:type="dxa"/>
            <w:vAlign w:val="center"/>
          </w:tcPr>
          <w:p w14:paraId="1C0FD38E">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73" w:name="_Toc477957536"/>
            <w:bookmarkStart w:id="274" w:name="_Toc477957386"/>
            <w:bookmarkStart w:id="275" w:name="_Toc469324636"/>
            <w:r>
              <w:rPr>
                <w:rFonts w:hint="default" w:ascii="Times New Roman" w:hAnsi="Times New Roman" w:cs="Times New Roman" w:eastAsiaTheme="minorEastAsia"/>
                <w:sz w:val="24"/>
                <w:highlight w:val="none"/>
              </w:rPr>
              <w:t>证号</w:t>
            </w:r>
            <w:bookmarkEnd w:id="273"/>
            <w:bookmarkEnd w:id="274"/>
            <w:bookmarkEnd w:id="275"/>
          </w:p>
        </w:tc>
        <w:tc>
          <w:tcPr>
            <w:tcW w:w="1058" w:type="dxa"/>
            <w:vAlign w:val="center"/>
          </w:tcPr>
          <w:p w14:paraId="78C2EE18">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76" w:name="_Toc477957537"/>
            <w:bookmarkStart w:id="277" w:name="_Toc477957387"/>
            <w:bookmarkStart w:id="278" w:name="_Toc469324637"/>
            <w:r>
              <w:rPr>
                <w:rFonts w:hint="default" w:ascii="Times New Roman" w:hAnsi="Times New Roman" w:cs="Times New Roman" w:eastAsiaTheme="minorEastAsia"/>
                <w:sz w:val="24"/>
                <w:highlight w:val="none"/>
              </w:rPr>
              <w:t>专业</w:t>
            </w:r>
            <w:bookmarkEnd w:id="276"/>
            <w:bookmarkEnd w:id="277"/>
            <w:bookmarkEnd w:id="278"/>
          </w:p>
        </w:tc>
      </w:tr>
      <w:tr w14:paraId="0B63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9" w:type="dxa"/>
            <w:vMerge w:val="restart"/>
            <w:vAlign w:val="center"/>
          </w:tcPr>
          <w:p w14:paraId="5CC076DC">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79" w:name="_Toc477957388"/>
            <w:bookmarkStart w:id="280" w:name="_Toc477957538"/>
            <w:bookmarkStart w:id="281" w:name="_Toc469324638"/>
            <w:r>
              <w:rPr>
                <w:rFonts w:hint="default" w:ascii="Times New Roman" w:hAnsi="Times New Roman" w:cs="Times New Roman" w:eastAsiaTheme="minorEastAsia"/>
                <w:sz w:val="24"/>
                <w:highlight w:val="none"/>
              </w:rPr>
              <w:t>管理</w:t>
            </w:r>
            <w:bookmarkEnd w:id="279"/>
            <w:bookmarkEnd w:id="280"/>
            <w:bookmarkEnd w:id="281"/>
          </w:p>
          <w:p w14:paraId="2506A7EF">
            <w:pPr>
              <w:widowControl/>
              <w:snapToGrid w:val="0"/>
              <w:spacing w:line="360" w:lineRule="auto"/>
              <w:jc w:val="center"/>
              <w:outlineLvl w:val="1"/>
              <w:rPr>
                <w:rFonts w:hint="default" w:ascii="Times New Roman" w:hAnsi="Times New Roman" w:cs="Times New Roman" w:eastAsiaTheme="minorEastAsia"/>
                <w:sz w:val="24"/>
                <w:highlight w:val="none"/>
              </w:rPr>
            </w:pPr>
            <w:bookmarkStart w:id="282" w:name="_Toc477957539"/>
            <w:bookmarkStart w:id="283" w:name="_Toc469324639"/>
            <w:bookmarkStart w:id="284" w:name="_Toc477957389"/>
            <w:r>
              <w:rPr>
                <w:rFonts w:hint="default" w:ascii="Times New Roman" w:hAnsi="Times New Roman" w:cs="Times New Roman" w:eastAsiaTheme="minorEastAsia"/>
                <w:sz w:val="24"/>
                <w:highlight w:val="none"/>
              </w:rPr>
              <w:t>人员</w:t>
            </w:r>
            <w:bookmarkEnd w:id="282"/>
            <w:bookmarkEnd w:id="283"/>
            <w:bookmarkEnd w:id="284"/>
          </w:p>
        </w:tc>
        <w:tc>
          <w:tcPr>
            <w:tcW w:w="1024" w:type="dxa"/>
            <w:vAlign w:val="center"/>
          </w:tcPr>
          <w:p w14:paraId="56D325BA">
            <w:pPr>
              <w:widowControl/>
              <w:snapToGrid w:val="0"/>
              <w:spacing w:line="360" w:lineRule="auto"/>
              <w:jc w:val="center"/>
              <w:rPr>
                <w:rFonts w:hint="default" w:ascii="Times New Roman" w:hAnsi="Times New Roman" w:cs="Times New Roman" w:eastAsiaTheme="minorEastAsia"/>
                <w:sz w:val="24"/>
                <w:highlight w:val="none"/>
              </w:rPr>
            </w:pPr>
          </w:p>
        </w:tc>
        <w:tc>
          <w:tcPr>
            <w:tcW w:w="897" w:type="dxa"/>
            <w:vAlign w:val="center"/>
          </w:tcPr>
          <w:p w14:paraId="11042C77">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66DBA80F">
            <w:pPr>
              <w:widowControl/>
              <w:snapToGrid w:val="0"/>
              <w:spacing w:line="360" w:lineRule="auto"/>
              <w:jc w:val="center"/>
              <w:rPr>
                <w:rFonts w:hint="default" w:ascii="Times New Roman" w:hAnsi="Times New Roman" w:cs="Times New Roman" w:eastAsiaTheme="minorEastAsia"/>
                <w:sz w:val="24"/>
                <w:highlight w:val="none"/>
              </w:rPr>
            </w:pPr>
          </w:p>
        </w:tc>
        <w:tc>
          <w:tcPr>
            <w:tcW w:w="822" w:type="dxa"/>
            <w:vAlign w:val="center"/>
          </w:tcPr>
          <w:p w14:paraId="6EBBEA30">
            <w:pPr>
              <w:widowControl/>
              <w:snapToGrid w:val="0"/>
              <w:spacing w:line="360" w:lineRule="auto"/>
              <w:jc w:val="center"/>
              <w:rPr>
                <w:rFonts w:hint="default" w:ascii="Times New Roman" w:hAnsi="Times New Roman" w:cs="Times New Roman" w:eastAsiaTheme="minorEastAsia"/>
                <w:sz w:val="24"/>
                <w:highlight w:val="none"/>
              </w:rPr>
            </w:pPr>
          </w:p>
        </w:tc>
        <w:tc>
          <w:tcPr>
            <w:tcW w:w="1173" w:type="dxa"/>
            <w:vAlign w:val="center"/>
          </w:tcPr>
          <w:p w14:paraId="61B93762">
            <w:pPr>
              <w:widowControl/>
              <w:snapToGrid w:val="0"/>
              <w:spacing w:line="360" w:lineRule="auto"/>
              <w:jc w:val="center"/>
              <w:rPr>
                <w:rFonts w:hint="default" w:ascii="Times New Roman" w:hAnsi="Times New Roman" w:cs="Times New Roman" w:eastAsiaTheme="minorEastAsia"/>
                <w:sz w:val="24"/>
                <w:highlight w:val="none"/>
              </w:rPr>
            </w:pPr>
          </w:p>
        </w:tc>
        <w:tc>
          <w:tcPr>
            <w:tcW w:w="641" w:type="dxa"/>
            <w:vAlign w:val="center"/>
          </w:tcPr>
          <w:p w14:paraId="3CD1019C">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2D9AB9E6">
            <w:pPr>
              <w:widowControl/>
              <w:snapToGrid w:val="0"/>
              <w:spacing w:line="360" w:lineRule="auto"/>
              <w:jc w:val="center"/>
              <w:rPr>
                <w:rFonts w:hint="default" w:ascii="Times New Roman" w:hAnsi="Times New Roman" w:cs="Times New Roman" w:eastAsiaTheme="minorEastAsia"/>
                <w:sz w:val="24"/>
                <w:highlight w:val="none"/>
              </w:rPr>
            </w:pPr>
          </w:p>
        </w:tc>
        <w:tc>
          <w:tcPr>
            <w:tcW w:w="1058" w:type="dxa"/>
            <w:vAlign w:val="center"/>
          </w:tcPr>
          <w:p w14:paraId="727565B7">
            <w:pPr>
              <w:widowControl/>
              <w:snapToGrid w:val="0"/>
              <w:spacing w:line="360" w:lineRule="auto"/>
              <w:jc w:val="center"/>
              <w:rPr>
                <w:rFonts w:hint="default" w:ascii="Times New Roman" w:hAnsi="Times New Roman" w:cs="Times New Roman" w:eastAsiaTheme="minorEastAsia"/>
                <w:sz w:val="24"/>
                <w:highlight w:val="none"/>
              </w:rPr>
            </w:pPr>
          </w:p>
        </w:tc>
      </w:tr>
      <w:tr w14:paraId="218E1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9" w:type="dxa"/>
            <w:vMerge w:val="continue"/>
            <w:vAlign w:val="center"/>
          </w:tcPr>
          <w:p w14:paraId="12D16C00">
            <w:pPr>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538BEBD3">
            <w:pPr>
              <w:widowControl/>
              <w:snapToGrid w:val="0"/>
              <w:spacing w:line="360" w:lineRule="auto"/>
              <w:jc w:val="center"/>
              <w:rPr>
                <w:rFonts w:hint="default" w:ascii="Times New Roman" w:hAnsi="Times New Roman" w:cs="Times New Roman" w:eastAsiaTheme="minorEastAsia"/>
                <w:sz w:val="24"/>
                <w:highlight w:val="none"/>
              </w:rPr>
            </w:pPr>
          </w:p>
        </w:tc>
        <w:tc>
          <w:tcPr>
            <w:tcW w:w="897" w:type="dxa"/>
            <w:vAlign w:val="center"/>
          </w:tcPr>
          <w:p w14:paraId="382566A0">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39A4F285">
            <w:pPr>
              <w:widowControl/>
              <w:snapToGrid w:val="0"/>
              <w:spacing w:line="360" w:lineRule="auto"/>
              <w:jc w:val="center"/>
              <w:rPr>
                <w:rFonts w:hint="default" w:ascii="Times New Roman" w:hAnsi="Times New Roman" w:cs="Times New Roman" w:eastAsiaTheme="minorEastAsia"/>
                <w:sz w:val="24"/>
                <w:highlight w:val="none"/>
              </w:rPr>
            </w:pPr>
          </w:p>
        </w:tc>
        <w:tc>
          <w:tcPr>
            <w:tcW w:w="822" w:type="dxa"/>
            <w:vAlign w:val="center"/>
          </w:tcPr>
          <w:p w14:paraId="0235AB22">
            <w:pPr>
              <w:widowControl/>
              <w:snapToGrid w:val="0"/>
              <w:spacing w:line="360" w:lineRule="auto"/>
              <w:jc w:val="center"/>
              <w:rPr>
                <w:rFonts w:hint="default" w:ascii="Times New Roman" w:hAnsi="Times New Roman" w:cs="Times New Roman" w:eastAsiaTheme="minorEastAsia"/>
                <w:sz w:val="24"/>
                <w:highlight w:val="none"/>
              </w:rPr>
            </w:pPr>
          </w:p>
        </w:tc>
        <w:tc>
          <w:tcPr>
            <w:tcW w:w="1173" w:type="dxa"/>
            <w:vAlign w:val="center"/>
          </w:tcPr>
          <w:p w14:paraId="03F69CD3">
            <w:pPr>
              <w:widowControl/>
              <w:snapToGrid w:val="0"/>
              <w:spacing w:line="360" w:lineRule="auto"/>
              <w:jc w:val="center"/>
              <w:rPr>
                <w:rFonts w:hint="default" w:ascii="Times New Roman" w:hAnsi="Times New Roman" w:cs="Times New Roman" w:eastAsiaTheme="minorEastAsia"/>
                <w:sz w:val="24"/>
                <w:highlight w:val="none"/>
              </w:rPr>
            </w:pPr>
          </w:p>
        </w:tc>
        <w:tc>
          <w:tcPr>
            <w:tcW w:w="641" w:type="dxa"/>
            <w:vAlign w:val="center"/>
          </w:tcPr>
          <w:p w14:paraId="7BAA8B36">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157872C5">
            <w:pPr>
              <w:widowControl/>
              <w:snapToGrid w:val="0"/>
              <w:spacing w:line="360" w:lineRule="auto"/>
              <w:jc w:val="center"/>
              <w:rPr>
                <w:rFonts w:hint="default" w:ascii="Times New Roman" w:hAnsi="Times New Roman" w:cs="Times New Roman" w:eastAsiaTheme="minorEastAsia"/>
                <w:sz w:val="24"/>
                <w:highlight w:val="none"/>
              </w:rPr>
            </w:pPr>
          </w:p>
        </w:tc>
        <w:tc>
          <w:tcPr>
            <w:tcW w:w="1058" w:type="dxa"/>
            <w:vAlign w:val="center"/>
          </w:tcPr>
          <w:p w14:paraId="5928C4BD">
            <w:pPr>
              <w:widowControl/>
              <w:snapToGrid w:val="0"/>
              <w:spacing w:line="360" w:lineRule="auto"/>
              <w:jc w:val="center"/>
              <w:rPr>
                <w:rFonts w:hint="default" w:ascii="Times New Roman" w:hAnsi="Times New Roman" w:cs="Times New Roman" w:eastAsiaTheme="minorEastAsia"/>
                <w:sz w:val="24"/>
                <w:highlight w:val="none"/>
              </w:rPr>
            </w:pPr>
          </w:p>
        </w:tc>
      </w:tr>
      <w:tr w14:paraId="096DA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9" w:type="dxa"/>
            <w:vMerge w:val="continue"/>
            <w:vAlign w:val="center"/>
          </w:tcPr>
          <w:p w14:paraId="73665473">
            <w:pPr>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068FF38C">
            <w:pPr>
              <w:widowControl/>
              <w:snapToGrid w:val="0"/>
              <w:spacing w:line="360" w:lineRule="auto"/>
              <w:jc w:val="center"/>
              <w:rPr>
                <w:rFonts w:hint="default" w:ascii="Times New Roman" w:hAnsi="Times New Roman" w:cs="Times New Roman" w:eastAsiaTheme="minorEastAsia"/>
                <w:sz w:val="24"/>
                <w:highlight w:val="none"/>
              </w:rPr>
            </w:pPr>
          </w:p>
        </w:tc>
        <w:tc>
          <w:tcPr>
            <w:tcW w:w="897" w:type="dxa"/>
            <w:vAlign w:val="center"/>
          </w:tcPr>
          <w:p w14:paraId="195D838F">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2B93119B">
            <w:pPr>
              <w:widowControl/>
              <w:snapToGrid w:val="0"/>
              <w:spacing w:line="360" w:lineRule="auto"/>
              <w:jc w:val="center"/>
              <w:rPr>
                <w:rFonts w:hint="default" w:ascii="Times New Roman" w:hAnsi="Times New Roman" w:cs="Times New Roman" w:eastAsiaTheme="minorEastAsia"/>
                <w:sz w:val="24"/>
                <w:highlight w:val="none"/>
              </w:rPr>
            </w:pPr>
          </w:p>
        </w:tc>
        <w:tc>
          <w:tcPr>
            <w:tcW w:w="822" w:type="dxa"/>
            <w:vAlign w:val="center"/>
          </w:tcPr>
          <w:p w14:paraId="2F5A82AE">
            <w:pPr>
              <w:widowControl/>
              <w:snapToGrid w:val="0"/>
              <w:spacing w:line="360" w:lineRule="auto"/>
              <w:jc w:val="center"/>
              <w:rPr>
                <w:rFonts w:hint="default" w:ascii="Times New Roman" w:hAnsi="Times New Roman" w:cs="Times New Roman" w:eastAsiaTheme="minorEastAsia"/>
                <w:sz w:val="24"/>
                <w:highlight w:val="none"/>
              </w:rPr>
            </w:pPr>
          </w:p>
        </w:tc>
        <w:tc>
          <w:tcPr>
            <w:tcW w:w="1173" w:type="dxa"/>
            <w:vAlign w:val="center"/>
          </w:tcPr>
          <w:p w14:paraId="31726021">
            <w:pPr>
              <w:widowControl/>
              <w:snapToGrid w:val="0"/>
              <w:spacing w:line="360" w:lineRule="auto"/>
              <w:jc w:val="center"/>
              <w:rPr>
                <w:rFonts w:hint="default" w:ascii="Times New Roman" w:hAnsi="Times New Roman" w:cs="Times New Roman" w:eastAsiaTheme="minorEastAsia"/>
                <w:sz w:val="24"/>
                <w:highlight w:val="none"/>
              </w:rPr>
            </w:pPr>
          </w:p>
        </w:tc>
        <w:tc>
          <w:tcPr>
            <w:tcW w:w="641" w:type="dxa"/>
            <w:vAlign w:val="center"/>
          </w:tcPr>
          <w:p w14:paraId="17A92653">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1550F222">
            <w:pPr>
              <w:widowControl/>
              <w:snapToGrid w:val="0"/>
              <w:spacing w:line="360" w:lineRule="auto"/>
              <w:jc w:val="center"/>
              <w:rPr>
                <w:rFonts w:hint="default" w:ascii="Times New Roman" w:hAnsi="Times New Roman" w:cs="Times New Roman" w:eastAsiaTheme="minorEastAsia"/>
                <w:sz w:val="24"/>
                <w:highlight w:val="none"/>
              </w:rPr>
            </w:pPr>
          </w:p>
        </w:tc>
        <w:tc>
          <w:tcPr>
            <w:tcW w:w="1058" w:type="dxa"/>
            <w:vAlign w:val="center"/>
          </w:tcPr>
          <w:p w14:paraId="37B0067C">
            <w:pPr>
              <w:widowControl/>
              <w:snapToGrid w:val="0"/>
              <w:spacing w:line="360" w:lineRule="auto"/>
              <w:jc w:val="center"/>
              <w:rPr>
                <w:rFonts w:hint="default" w:ascii="Times New Roman" w:hAnsi="Times New Roman" w:cs="Times New Roman" w:eastAsiaTheme="minorEastAsia"/>
                <w:sz w:val="24"/>
                <w:highlight w:val="none"/>
              </w:rPr>
            </w:pPr>
          </w:p>
        </w:tc>
      </w:tr>
      <w:tr w14:paraId="516DC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9" w:type="dxa"/>
            <w:vMerge w:val="restart"/>
            <w:vAlign w:val="center"/>
          </w:tcPr>
          <w:p w14:paraId="3C3DE027">
            <w:pPr>
              <w:widowControl/>
              <w:snapToGrid w:val="0"/>
              <w:spacing w:line="360" w:lineRule="auto"/>
              <w:jc w:val="center"/>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服务</w:t>
            </w:r>
          </w:p>
          <w:p w14:paraId="16B91B81">
            <w:pPr>
              <w:widowControl/>
              <w:snapToGrid w:val="0"/>
              <w:spacing w:line="360" w:lineRule="auto"/>
              <w:jc w:val="center"/>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人员</w:t>
            </w:r>
          </w:p>
        </w:tc>
        <w:tc>
          <w:tcPr>
            <w:tcW w:w="1024" w:type="dxa"/>
            <w:vAlign w:val="center"/>
          </w:tcPr>
          <w:p w14:paraId="7C8545B2">
            <w:pPr>
              <w:widowControl/>
              <w:snapToGrid w:val="0"/>
              <w:spacing w:line="360" w:lineRule="auto"/>
              <w:jc w:val="center"/>
              <w:rPr>
                <w:rFonts w:hint="default" w:ascii="Times New Roman" w:hAnsi="Times New Roman" w:cs="Times New Roman" w:eastAsiaTheme="minorEastAsia"/>
                <w:sz w:val="24"/>
                <w:highlight w:val="none"/>
              </w:rPr>
            </w:pPr>
          </w:p>
        </w:tc>
        <w:tc>
          <w:tcPr>
            <w:tcW w:w="897" w:type="dxa"/>
            <w:vAlign w:val="center"/>
          </w:tcPr>
          <w:p w14:paraId="71E3E0BC">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1BEBE8D1">
            <w:pPr>
              <w:widowControl/>
              <w:snapToGrid w:val="0"/>
              <w:spacing w:line="360" w:lineRule="auto"/>
              <w:jc w:val="center"/>
              <w:rPr>
                <w:rFonts w:hint="default" w:ascii="Times New Roman" w:hAnsi="Times New Roman" w:cs="Times New Roman" w:eastAsiaTheme="minorEastAsia"/>
                <w:sz w:val="24"/>
                <w:highlight w:val="none"/>
              </w:rPr>
            </w:pPr>
          </w:p>
        </w:tc>
        <w:tc>
          <w:tcPr>
            <w:tcW w:w="822" w:type="dxa"/>
            <w:vAlign w:val="center"/>
          </w:tcPr>
          <w:p w14:paraId="6B378445">
            <w:pPr>
              <w:widowControl/>
              <w:snapToGrid w:val="0"/>
              <w:spacing w:line="360" w:lineRule="auto"/>
              <w:jc w:val="center"/>
              <w:rPr>
                <w:rFonts w:hint="default" w:ascii="Times New Roman" w:hAnsi="Times New Roman" w:cs="Times New Roman" w:eastAsiaTheme="minorEastAsia"/>
                <w:sz w:val="24"/>
                <w:highlight w:val="none"/>
              </w:rPr>
            </w:pPr>
          </w:p>
        </w:tc>
        <w:tc>
          <w:tcPr>
            <w:tcW w:w="1173" w:type="dxa"/>
            <w:vAlign w:val="center"/>
          </w:tcPr>
          <w:p w14:paraId="62760B55">
            <w:pPr>
              <w:widowControl/>
              <w:snapToGrid w:val="0"/>
              <w:spacing w:line="360" w:lineRule="auto"/>
              <w:jc w:val="center"/>
              <w:rPr>
                <w:rFonts w:hint="default" w:ascii="Times New Roman" w:hAnsi="Times New Roman" w:cs="Times New Roman" w:eastAsiaTheme="minorEastAsia"/>
                <w:sz w:val="24"/>
                <w:highlight w:val="none"/>
              </w:rPr>
            </w:pPr>
          </w:p>
        </w:tc>
        <w:tc>
          <w:tcPr>
            <w:tcW w:w="641" w:type="dxa"/>
            <w:vAlign w:val="center"/>
          </w:tcPr>
          <w:p w14:paraId="515D086D">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7E3737CD">
            <w:pPr>
              <w:widowControl/>
              <w:snapToGrid w:val="0"/>
              <w:spacing w:line="360" w:lineRule="auto"/>
              <w:jc w:val="center"/>
              <w:rPr>
                <w:rFonts w:hint="default" w:ascii="Times New Roman" w:hAnsi="Times New Roman" w:cs="Times New Roman" w:eastAsiaTheme="minorEastAsia"/>
                <w:sz w:val="24"/>
                <w:highlight w:val="none"/>
              </w:rPr>
            </w:pPr>
          </w:p>
        </w:tc>
        <w:tc>
          <w:tcPr>
            <w:tcW w:w="1058" w:type="dxa"/>
            <w:vAlign w:val="center"/>
          </w:tcPr>
          <w:p w14:paraId="1EEF3C16">
            <w:pPr>
              <w:widowControl/>
              <w:snapToGrid w:val="0"/>
              <w:spacing w:line="360" w:lineRule="auto"/>
              <w:jc w:val="center"/>
              <w:rPr>
                <w:rFonts w:hint="default" w:ascii="Times New Roman" w:hAnsi="Times New Roman" w:cs="Times New Roman" w:eastAsiaTheme="minorEastAsia"/>
                <w:sz w:val="24"/>
                <w:highlight w:val="none"/>
              </w:rPr>
            </w:pPr>
          </w:p>
        </w:tc>
      </w:tr>
      <w:tr w14:paraId="1F9AE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9" w:type="dxa"/>
            <w:vMerge w:val="continue"/>
            <w:vAlign w:val="center"/>
          </w:tcPr>
          <w:p w14:paraId="4E1390F8">
            <w:pPr>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1853D129">
            <w:pPr>
              <w:widowControl/>
              <w:snapToGrid w:val="0"/>
              <w:spacing w:line="360" w:lineRule="auto"/>
              <w:jc w:val="center"/>
              <w:rPr>
                <w:rFonts w:hint="default" w:ascii="Times New Roman" w:hAnsi="Times New Roman" w:cs="Times New Roman" w:eastAsiaTheme="minorEastAsia"/>
                <w:sz w:val="24"/>
                <w:highlight w:val="none"/>
              </w:rPr>
            </w:pPr>
          </w:p>
        </w:tc>
        <w:tc>
          <w:tcPr>
            <w:tcW w:w="897" w:type="dxa"/>
            <w:vAlign w:val="center"/>
          </w:tcPr>
          <w:p w14:paraId="41DAE6E9">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5F01B413">
            <w:pPr>
              <w:widowControl/>
              <w:snapToGrid w:val="0"/>
              <w:spacing w:line="360" w:lineRule="auto"/>
              <w:jc w:val="center"/>
              <w:rPr>
                <w:rFonts w:hint="default" w:ascii="Times New Roman" w:hAnsi="Times New Roman" w:cs="Times New Roman" w:eastAsiaTheme="minorEastAsia"/>
                <w:sz w:val="24"/>
                <w:highlight w:val="none"/>
              </w:rPr>
            </w:pPr>
          </w:p>
        </w:tc>
        <w:tc>
          <w:tcPr>
            <w:tcW w:w="822" w:type="dxa"/>
            <w:vAlign w:val="center"/>
          </w:tcPr>
          <w:p w14:paraId="2B0F4647">
            <w:pPr>
              <w:widowControl/>
              <w:snapToGrid w:val="0"/>
              <w:spacing w:line="360" w:lineRule="auto"/>
              <w:jc w:val="center"/>
              <w:rPr>
                <w:rFonts w:hint="default" w:ascii="Times New Roman" w:hAnsi="Times New Roman" w:cs="Times New Roman" w:eastAsiaTheme="minorEastAsia"/>
                <w:sz w:val="24"/>
                <w:highlight w:val="none"/>
              </w:rPr>
            </w:pPr>
          </w:p>
        </w:tc>
        <w:tc>
          <w:tcPr>
            <w:tcW w:w="1173" w:type="dxa"/>
            <w:vAlign w:val="center"/>
          </w:tcPr>
          <w:p w14:paraId="52F78AC2">
            <w:pPr>
              <w:widowControl/>
              <w:snapToGrid w:val="0"/>
              <w:spacing w:line="360" w:lineRule="auto"/>
              <w:jc w:val="center"/>
              <w:rPr>
                <w:rFonts w:hint="default" w:ascii="Times New Roman" w:hAnsi="Times New Roman" w:cs="Times New Roman" w:eastAsiaTheme="minorEastAsia"/>
                <w:sz w:val="24"/>
                <w:highlight w:val="none"/>
              </w:rPr>
            </w:pPr>
          </w:p>
        </w:tc>
        <w:tc>
          <w:tcPr>
            <w:tcW w:w="641" w:type="dxa"/>
            <w:vAlign w:val="center"/>
          </w:tcPr>
          <w:p w14:paraId="2770264E">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2556C91D">
            <w:pPr>
              <w:widowControl/>
              <w:snapToGrid w:val="0"/>
              <w:spacing w:line="360" w:lineRule="auto"/>
              <w:jc w:val="center"/>
              <w:rPr>
                <w:rFonts w:hint="default" w:ascii="Times New Roman" w:hAnsi="Times New Roman" w:cs="Times New Roman" w:eastAsiaTheme="minorEastAsia"/>
                <w:sz w:val="24"/>
                <w:highlight w:val="none"/>
              </w:rPr>
            </w:pPr>
          </w:p>
        </w:tc>
        <w:tc>
          <w:tcPr>
            <w:tcW w:w="1058" w:type="dxa"/>
            <w:vAlign w:val="center"/>
          </w:tcPr>
          <w:p w14:paraId="37B6EE80">
            <w:pPr>
              <w:widowControl/>
              <w:snapToGrid w:val="0"/>
              <w:spacing w:line="360" w:lineRule="auto"/>
              <w:jc w:val="center"/>
              <w:rPr>
                <w:rFonts w:hint="default" w:ascii="Times New Roman" w:hAnsi="Times New Roman" w:cs="Times New Roman" w:eastAsiaTheme="minorEastAsia"/>
                <w:sz w:val="24"/>
                <w:highlight w:val="none"/>
              </w:rPr>
            </w:pPr>
          </w:p>
        </w:tc>
      </w:tr>
      <w:tr w14:paraId="69A60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9" w:type="dxa"/>
            <w:vMerge w:val="continue"/>
            <w:vAlign w:val="center"/>
          </w:tcPr>
          <w:p w14:paraId="29FF06E9">
            <w:pPr>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346235D7">
            <w:pPr>
              <w:widowControl/>
              <w:snapToGrid w:val="0"/>
              <w:spacing w:line="360" w:lineRule="auto"/>
              <w:jc w:val="center"/>
              <w:rPr>
                <w:rFonts w:hint="default" w:ascii="Times New Roman" w:hAnsi="Times New Roman" w:cs="Times New Roman" w:eastAsiaTheme="minorEastAsia"/>
                <w:sz w:val="24"/>
                <w:highlight w:val="none"/>
              </w:rPr>
            </w:pPr>
          </w:p>
        </w:tc>
        <w:tc>
          <w:tcPr>
            <w:tcW w:w="897" w:type="dxa"/>
            <w:vAlign w:val="center"/>
          </w:tcPr>
          <w:p w14:paraId="0ADEA80D">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4B8F4936">
            <w:pPr>
              <w:widowControl/>
              <w:snapToGrid w:val="0"/>
              <w:spacing w:line="360" w:lineRule="auto"/>
              <w:jc w:val="center"/>
              <w:rPr>
                <w:rFonts w:hint="default" w:ascii="Times New Roman" w:hAnsi="Times New Roman" w:cs="Times New Roman" w:eastAsiaTheme="minorEastAsia"/>
                <w:sz w:val="24"/>
                <w:highlight w:val="none"/>
              </w:rPr>
            </w:pPr>
          </w:p>
        </w:tc>
        <w:tc>
          <w:tcPr>
            <w:tcW w:w="822" w:type="dxa"/>
            <w:vAlign w:val="center"/>
          </w:tcPr>
          <w:p w14:paraId="6B4EB105">
            <w:pPr>
              <w:widowControl/>
              <w:snapToGrid w:val="0"/>
              <w:spacing w:line="360" w:lineRule="auto"/>
              <w:jc w:val="center"/>
              <w:rPr>
                <w:rFonts w:hint="default" w:ascii="Times New Roman" w:hAnsi="Times New Roman" w:cs="Times New Roman" w:eastAsiaTheme="minorEastAsia"/>
                <w:sz w:val="24"/>
                <w:highlight w:val="none"/>
              </w:rPr>
            </w:pPr>
          </w:p>
        </w:tc>
        <w:tc>
          <w:tcPr>
            <w:tcW w:w="1173" w:type="dxa"/>
            <w:vAlign w:val="center"/>
          </w:tcPr>
          <w:p w14:paraId="2F613DEC">
            <w:pPr>
              <w:widowControl/>
              <w:snapToGrid w:val="0"/>
              <w:spacing w:line="360" w:lineRule="auto"/>
              <w:jc w:val="center"/>
              <w:rPr>
                <w:rFonts w:hint="default" w:ascii="Times New Roman" w:hAnsi="Times New Roman" w:cs="Times New Roman" w:eastAsiaTheme="minorEastAsia"/>
                <w:sz w:val="24"/>
                <w:highlight w:val="none"/>
              </w:rPr>
            </w:pPr>
          </w:p>
        </w:tc>
        <w:tc>
          <w:tcPr>
            <w:tcW w:w="641" w:type="dxa"/>
            <w:vAlign w:val="center"/>
          </w:tcPr>
          <w:p w14:paraId="42085DDE">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1DED7ED9">
            <w:pPr>
              <w:widowControl/>
              <w:snapToGrid w:val="0"/>
              <w:spacing w:line="360" w:lineRule="auto"/>
              <w:jc w:val="center"/>
              <w:rPr>
                <w:rFonts w:hint="default" w:ascii="Times New Roman" w:hAnsi="Times New Roman" w:cs="Times New Roman" w:eastAsiaTheme="minorEastAsia"/>
                <w:sz w:val="24"/>
                <w:highlight w:val="none"/>
              </w:rPr>
            </w:pPr>
          </w:p>
        </w:tc>
        <w:tc>
          <w:tcPr>
            <w:tcW w:w="1058" w:type="dxa"/>
            <w:vAlign w:val="center"/>
          </w:tcPr>
          <w:p w14:paraId="2FF63F59">
            <w:pPr>
              <w:widowControl/>
              <w:snapToGrid w:val="0"/>
              <w:spacing w:line="360" w:lineRule="auto"/>
              <w:jc w:val="center"/>
              <w:rPr>
                <w:rFonts w:hint="default" w:ascii="Times New Roman" w:hAnsi="Times New Roman" w:cs="Times New Roman" w:eastAsiaTheme="minorEastAsia"/>
                <w:sz w:val="24"/>
                <w:highlight w:val="none"/>
              </w:rPr>
            </w:pPr>
          </w:p>
        </w:tc>
      </w:tr>
      <w:tr w14:paraId="6515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859" w:type="dxa"/>
            <w:vMerge w:val="continue"/>
            <w:vAlign w:val="center"/>
          </w:tcPr>
          <w:p w14:paraId="678FCCF7">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792D7FB2">
            <w:pPr>
              <w:widowControl/>
              <w:snapToGrid w:val="0"/>
              <w:spacing w:line="360" w:lineRule="auto"/>
              <w:jc w:val="center"/>
              <w:rPr>
                <w:rFonts w:hint="default" w:ascii="Times New Roman" w:hAnsi="Times New Roman" w:cs="Times New Roman" w:eastAsiaTheme="minorEastAsia"/>
                <w:sz w:val="24"/>
                <w:highlight w:val="none"/>
              </w:rPr>
            </w:pPr>
          </w:p>
        </w:tc>
        <w:tc>
          <w:tcPr>
            <w:tcW w:w="897" w:type="dxa"/>
            <w:vAlign w:val="center"/>
          </w:tcPr>
          <w:p w14:paraId="59DC1DCB">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311921CC">
            <w:pPr>
              <w:widowControl/>
              <w:snapToGrid w:val="0"/>
              <w:spacing w:line="360" w:lineRule="auto"/>
              <w:jc w:val="center"/>
              <w:rPr>
                <w:rFonts w:hint="default" w:ascii="Times New Roman" w:hAnsi="Times New Roman" w:cs="Times New Roman" w:eastAsiaTheme="minorEastAsia"/>
                <w:sz w:val="24"/>
                <w:highlight w:val="none"/>
              </w:rPr>
            </w:pPr>
          </w:p>
        </w:tc>
        <w:tc>
          <w:tcPr>
            <w:tcW w:w="822" w:type="dxa"/>
            <w:vAlign w:val="center"/>
          </w:tcPr>
          <w:p w14:paraId="4068CDFB">
            <w:pPr>
              <w:widowControl/>
              <w:snapToGrid w:val="0"/>
              <w:spacing w:line="360" w:lineRule="auto"/>
              <w:jc w:val="center"/>
              <w:rPr>
                <w:rFonts w:hint="default" w:ascii="Times New Roman" w:hAnsi="Times New Roman" w:cs="Times New Roman" w:eastAsiaTheme="minorEastAsia"/>
                <w:sz w:val="24"/>
                <w:highlight w:val="none"/>
              </w:rPr>
            </w:pPr>
          </w:p>
        </w:tc>
        <w:tc>
          <w:tcPr>
            <w:tcW w:w="1173" w:type="dxa"/>
            <w:vAlign w:val="center"/>
          </w:tcPr>
          <w:p w14:paraId="078AC8E4">
            <w:pPr>
              <w:widowControl/>
              <w:snapToGrid w:val="0"/>
              <w:spacing w:line="360" w:lineRule="auto"/>
              <w:jc w:val="center"/>
              <w:rPr>
                <w:rFonts w:hint="default" w:ascii="Times New Roman" w:hAnsi="Times New Roman" w:cs="Times New Roman" w:eastAsiaTheme="minorEastAsia"/>
                <w:sz w:val="24"/>
                <w:highlight w:val="none"/>
              </w:rPr>
            </w:pPr>
          </w:p>
        </w:tc>
        <w:tc>
          <w:tcPr>
            <w:tcW w:w="641" w:type="dxa"/>
            <w:vAlign w:val="center"/>
          </w:tcPr>
          <w:p w14:paraId="54EFA11B">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0413B4AA">
            <w:pPr>
              <w:widowControl/>
              <w:snapToGrid w:val="0"/>
              <w:spacing w:line="360" w:lineRule="auto"/>
              <w:jc w:val="center"/>
              <w:rPr>
                <w:rFonts w:hint="default" w:ascii="Times New Roman" w:hAnsi="Times New Roman" w:cs="Times New Roman" w:eastAsiaTheme="minorEastAsia"/>
                <w:sz w:val="24"/>
                <w:highlight w:val="none"/>
              </w:rPr>
            </w:pPr>
          </w:p>
        </w:tc>
        <w:tc>
          <w:tcPr>
            <w:tcW w:w="1058" w:type="dxa"/>
            <w:vAlign w:val="center"/>
          </w:tcPr>
          <w:p w14:paraId="69126F2C">
            <w:pPr>
              <w:widowControl/>
              <w:snapToGrid w:val="0"/>
              <w:spacing w:line="360" w:lineRule="auto"/>
              <w:jc w:val="center"/>
              <w:rPr>
                <w:rFonts w:hint="default" w:ascii="Times New Roman" w:hAnsi="Times New Roman" w:cs="Times New Roman" w:eastAsiaTheme="minorEastAsia"/>
                <w:sz w:val="24"/>
                <w:highlight w:val="none"/>
              </w:rPr>
            </w:pPr>
          </w:p>
        </w:tc>
      </w:tr>
      <w:tr w14:paraId="13B33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859" w:type="dxa"/>
            <w:vMerge w:val="continue"/>
            <w:tcBorders>
              <w:bottom w:val="single" w:color="auto" w:sz="4" w:space="0"/>
            </w:tcBorders>
            <w:vAlign w:val="center"/>
          </w:tcPr>
          <w:p w14:paraId="1F14FA32">
            <w:pPr>
              <w:snapToGrid w:val="0"/>
              <w:spacing w:line="360" w:lineRule="auto"/>
              <w:jc w:val="center"/>
              <w:rPr>
                <w:rFonts w:hint="default" w:ascii="Times New Roman" w:hAnsi="Times New Roman" w:cs="Times New Roman" w:eastAsiaTheme="minorEastAsia"/>
                <w:sz w:val="24"/>
                <w:highlight w:val="none"/>
              </w:rPr>
            </w:pPr>
          </w:p>
        </w:tc>
        <w:tc>
          <w:tcPr>
            <w:tcW w:w="1024" w:type="dxa"/>
            <w:tcBorders>
              <w:bottom w:val="single" w:color="auto" w:sz="4" w:space="0"/>
            </w:tcBorders>
            <w:vAlign w:val="center"/>
          </w:tcPr>
          <w:p w14:paraId="0AF3C669">
            <w:pPr>
              <w:widowControl/>
              <w:snapToGrid w:val="0"/>
              <w:spacing w:line="360" w:lineRule="auto"/>
              <w:jc w:val="center"/>
              <w:rPr>
                <w:rFonts w:hint="default" w:ascii="Times New Roman" w:hAnsi="Times New Roman" w:cs="Times New Roman" w:eastAsiaTheme="minorEastAsia"/>
                <w:sz w:val="24"/>
                <w:highlight w:val="none"/>
              </w:rPr>
            </w:pPr>
          </w:p>
        </w:tc>
        <w:tc>
          <w:tcPr>
            <w:tcW w:w="897" w:type="dxa"/>
            <w:vAlign w:val="center"/>
          </w:tcPr>
          <w:p w14:paraId="10D4612B">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397CC614">
            <w:pPr>
              <w:widowControl/>
              <w:snapToGrid w:val="0"/>
              <w:spacing w:line="360" w:lineRule="auto"/>
              <w:jc w:val="center"/>
              <w:rPr>
                <w:rFonts w:hint="default" w:ascii="Times New Roman" w:hAnsi="Times New Roman" w:cs="Times New Roman" w:eastAsiaTheme="minorEastAsia"/>
                <w:sz w:val="24"/>
                <w:highlight w:val="none"/>
              </w:rPr>
            </w:pPr>
          </w:p>
        </w:tc>
        <w:tc>
          <w:tcPr>
            <w:tcW w:w="822" w:type="dxa"/>
            <w:vAlign w:val="center"/>
          </w:tcPr>
          <w:p w14:paraId="7AD712DA">
            <w:pPr>
              <w:widowControl/>
              <w:snapToGrid w:val="0"/>
              <w:spacing w:line="360" w:lineRule="auto"/>
              <w:jc w:val="center"/>
              <w:rPr>
                <w:rFonts w:hint="default" w:ascii="Times New Roman" w:hAnsi="Times New Roman" w:cs="Times New Roman" w:eastAsiaTheme="minorEastAsia"/>
                <w:sz w:val="24"/>
                <w:highlight w:val="none"/>
              </w:rPr>
            </w:pPr>
          </w:p>
        </w:tc>
        <w:tc>
          <w:tcPr>
            <w:tcW w:w="1173" w:type="dxa"/>
            <w:vAlign w:val="center"/>
          </w:tcPr>
          <w:p w14:paraId="1BB2C8D9">
            <w:pPr>
              <w:widowControl/>
              <w:snapToGrid w:val="0"/>
              <w:spacing w:line="360" w:lineRule="auto"/>
              <w:jc w:val="center"/>
              <w:rPr>
                <w:rFonts w:hint="default" w:ascii="Times New Roman" w:hAnsi="Times New Roman" w:cs="Times New Roman" w:eastAsiaTheme="minorEastAsia"/>
                <w:sz w:val="24"/>
                <w:highlight w:val="none"/>
              </w:rPr>
            </w:pPr>
          </w:p>
        </w:tc>
        <w:tc>
          <w:tcPr>
            <w:tcW w:w="641" w:type="dxa"/>
            <w:vAlign w:val="center"/>
          </w:tcPr>
          <w:p w14:paraId="7EC27486">
            <w:pPr>
              <w:widowControl/>
              <w:snapToGrid w:val="0"/>
              <w:spacing w:line="360" w:lineRule="auto"/>
              <w:jc w:val="center"/>
              <w:rPr>
                <w:rFonts w:hint="default" w:ascii="Times New Roman" w:hAnsi="Times New Roman" w:cs="Times New Roman" w:eastAsiaTheme="minorEastAsia"/>
                <w:sz w:val="24"/>
                <w:highlight w:val="none"/>
              </w:rPr>
            </w:pPr>
          </w:p>
        </w:tc>
        <w:tc>
          <w:tcPr>
            <w:tcW w:w="1024" w:type="dxa"/>
            <w:vAlign w:val="center"/>
          </w:tcPr>
          <w:p w14:paraId="55F8B812">
            <w:pPr>
              <w:widowControl/>
              <w:snapToGrid w:val="0"/>
              <w:spacing w:line="360" w:lineRule="auto"/>
              <w:jc w:val="center"/>
              <w:rPr>
                <w:rFonts w:hint="default" w:ascii="Times New Roman" w:hAnsi="Times New Roman" w:cs="Times New Roman" w:eastAsiaTheme="minorEastAsia"/>
                <w:sz w:val="24"/>
                <w:highlight w:val="none"/>
              </w:rPr>
            </w:pPr>
          </w:p>
        </w:tc>
        <w:tc>
          <w:tcPr>
            <w:tcW w:w="1058" w:type="dxa"/>
            <w:vAlign w:val="center"/>
          </w:tcPr>
          <w:p w14:paraId="04D53388">
            <w:pPr>
              <w:widowControl/>
              <w:snapToGrid w:val="0"/>
              <w:spacing w:line="360" w:lineRule="auto"/>
              <w:jc w:val="center"/>
              <w:rPr>
                <w:rFonts w:hint="default" w:ascii="Times New Roman" w:hAnsi="Times New Roman" w:cs="Times New Roman" w:eastAsiaTheme="minorEastAsia"/>
                <w:sz w:val="24"/>
                <w:highlight w:val="none"/>
              </w:rPr>
            </w:pPr>
          </w:p>
        </w:tc>
      </w:tr>
    </w:tbl>
    <w:p w14:paraId="53CCA0B8">
      <w:pPr>
        <w:widowControl/>
        <w:spacing w:line="360" w:lineRule="auto"/>
        <w:ind w:firstLine="470" w:firstLineChars="196"/>
        <w:jc w:val="left"/>
        <w:rPr>
          <w:rFonts w:hint="default" w:ascii="Times New Roman" w:hAnsi="Times New Roman" w:cs="Times New Roman" w:eastAsiaTheme="minorEastAsia"/>
          <w:sz w:val="24"/>
          <w:highlight w:val="none"/>
        </w:rPr>
      </w:pPr>
    </w:p>
    <w:p w14:paraId="78A66789">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285" w:name="_Toc477957543"/>
      <w:bookmarkStart w:id="286" w:name="_Toc469324643"/>
      <w:bookmarkStart w:id="287" w:name="_Toc477957393"/>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bookmarkEnd w:id="285"/>
      <w:bookmarkEnd w:id="286"/>
      <w:bookmarkEnd w:id="287"/>
    </w:p>
    <w:p w14:paraId="1B5BF546">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288" w:name="_Toc477957394"/>
      <w:bookmarkStart w:id="289" w:name="_Toc469324644"/>
      <w:bookmarkStart w:id="290" w:name="_Toc477957544"/>
      <w:r>
        <w:rPr>
          <w:rFonts w:hint="default" w:ascii="Times New Roman" w:hAnsi="Times New Roman" w:cs="Times New Roman" w:eastAsiaTheme="minorEastAsia"/>
          <w:sz w:val="24"/>
          <w:highlight w:val="none"/>
        </w:rPr>
        <w:t>法定代表人或授权代表（签字）：×××××</w:t>
      </w:r>
      <w:bookmarkEnd w:id="288"/>
      <w:bookmarkEnd w:id="289"/>
      <w:bookmarkEnd w:id="290"/>
    </w:p>
    <w:p w14:paraId="35E32DEE">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bookmarkStart w:id="291" w:name="_Toc477957545"/>
      <w:bookmarkStart w:id="292" w:name="_Toc477957395"/>
      <w:bookmarkStart w:id="293" w:name="_Toc469324645"/>
      <w:r>
        <w:rPr>
          <w:rFonts w:hint="default" w:ascii="Times New Roman" w:hAnsi="Times New Roman" w:cs="Times New Roman" w:eastAsiaTheme="minorEastAsia"/>
          <w:sz w:val="24"/>
          <w:highlight w:val="none"/>
          <w:lang w:eastAsia="zh-CN"/>
        </w:rPr>
        <w:t>日期</w:t>
      </w:r>
      <w:r>
        <w:rPr>
          <w:rFonts w:hint="default" w:ascii="Times New Roman" w:hAnsi="Times New Roman" w:cs="Times New Roman" w:eastAsiaTheme="minorEastAsia"/>
          <w:sz w:val="24"/>
          <w:highlight w:val="none"/>
        </w:rPr>
        <w:t>:×××××</w:t>
      </w:r>
      <w:bookmarkEnd w:id="291"/>
      <w:bookmarkEnd w:id="292"/>
      <w:bookmarkEnd w:id="293"/>
    </w:p>
    <w:p w14:paraId="7AEA837A">
      <w:pPr>
        <w:widowControl/>
        <w:spacing w:line="360" w:lineRule="auto"/>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br w:type="page"/>
      </w:r>
    </w:p>
    <w:p w14:paraId="74EA322D">
      <w:pPr>
        <w:snapToGrid w:val="0"/>
        <w:spacing w:before="468" w:beforeLines="150" w:after="312" w:afterLines="100" w:line="360" w:lineRule="auto"/>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lang w:val="en-US" w:eastAsia="zh-CN"/>
        </w:rPr>
        <w:t>九</w:t>
      </w:r>
      <w:r>
        <w:rPr>
          <w:rFonts w:hint="default" w:ascii="Times New Roman" w:hAnsi="Times New Roman" w:cs="Times New Roman" w:eastAsiaTheme="minorEastAsia"/>
          <w:b/>
          <w:sz w:val="30"/>
          <w:szCs w:val="30"/>
          <w:highlight w:val="none"/>
        </w:rPr>
        <w:t>、具有良好的商业信誉的承诺函</w:t>
      </w:r>
    </w:p>
    <w:p w14:paraId="7621201E">
      <w:pPr>
        <w:snapToGrid w:val="0"/>
        <w:spacing w:after="156" w:afterLines="50" w:line="360" w:lineRule="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致：</w:t>
      </w:r>
      <w:r>
        <w:rPr>
          <w:rFonts w:hint="default" w:ascii="Times New Roman" w:hAnsi="Times New Roman" w:cs="Times New Roman" w:eastAsiaTheme="minorEastAsia"/>
          <w:sz w:val="24"/>
          <w:highlight w:val="none"/>
          <w:lang w:eastAsia="zh-CN"/>
        </w:rPr>
        <w:t>四川省政府采购中心</w:t>
      </w:r>
    </w:p>
    <w:p w14:paraId="0A0CCF09">
      <w:pPr>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（全称）参加</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（项目名称）（采购编号：</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）的</w:t>
      </w:r>
      <w:r>
        <w:rPr>
          <w:rFonts w:hint="default" w:ascii="Times New Roman" w:hAnsi="Times New Roman" w:cs="Times New Roman" w:eastAsiaTheme="minorEastAsia"/>
          <w:sz w:val="24"/>
          <w:highlight w:val="none"/>
          <w:lang w:eastAsia="zh-CN"/>
        </w:rPr>
        <w:t>采购活动</w:t>
      </w:r>
      <w:r>
        <w:rPr>
          <w:rFonts w:hint="default" w:ascii="Times New Roman" w:hAnsi="Times New Roman" w:cs="Times New Roman" w:eastAsiaTheme="minorEastAsia"/>
          <w:sz w:val="24"/>
          <w:highlight w:val="none"/>
        </w:rPr>
        <w:t>，现承诺：</w:t>
      </w:r>
    </w:p>
    <w:p w14:paraId="2EDC441E">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本供应商在参加此项目</w:t>
      </w:r>
      <w:r>
        <w:rPr>
          <w:rFonts w:hint="default" w:ascii="Times New Roman" w:hAnsi="Times New Roman" w:cs="Times New Roman" w:eastAsiaTheme="minorEastAsia"/>
          <w:sz w:val="24"/>
          <w:highlight w:val="none"/>
          <w:lang w:val="en-US" w:eastAsia="zh-CN"/>
        </w:rPr>
        <w:t>采购</w:t>
      </w:r>
      <w:r>
        <w:rPr>
          <w:rFonts w:hint="default" w:ascii="Times New Roman" w:hAnsi="Times New Roman" w:cs="Times New Roman" w:eastAsiaTheme="minorEastAsia"/>
          <w:sz w:val="24"/>
          <w:highlight w:val="none"/>
        </w:rPr>
        <w:t>前，没有被纳入法院、工商行政管理部门、税务部门、银行认定的失信名单，且在前三年采购合同履约过程中及其他经营活动履约过程中良好履约。</w:t>
      </w:r>
    </w:p>
    <w:p w14:paraId="74AD7FC3">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本供应商对上述承诺的内容事项真实性负责，如经查实上述承诺的内容事项存在虚假，本供应商愿意接受以提供虚假材料谋取中选追究法律责任。</w:t>
      </w:r>
    </w:p>
    <w:p w14:paraId="53B9582D">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14:paraId="7140250D">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特此承诺。</w:t>
      </w:r>
    </w:p>
    <w:p w14:paraId="328B5491">
      <w:pPr>
        <w:pStyle w:val="16"/>
        <w:rPr>
          <w:rFonts w:hint="default" w:ascii="Times New Roman" w:hAnsi="Times New Roman" w:cs="Times New Roman"/>
          <w:highlight w:val="none"/>
        </w:rPr>
      </w:pPr>
      <w:r>
        <w:rPr>
          <w:rFonts w:hint="default" w:ascii="Times New Roman" w:hAnsi="Times New Roman" w:cs="Times New Roman"/>
          <w:sz w:val="24"/>
          <w:highlight w:val="none"/>
        </w:rPr>
        <w:t>【注】供应商在参加采购活动前，被纳入法院、工商行政管理部门、税务部门、银行认定的失信名单且在有效期内，或者在前三年采购合同履约过程中及其他经营活动履约过程中未依法履约被有关部门处罚（处理）的，不能认定为具有良好的商业信誉</w:t>
      </w:r>
    </w:p>
    <w:p w14:paraId="2F2DD2CA">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14:paraId="00628FDD">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14:paraId="45DCD013">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p>
    <w:p w14:paraId="6C28B4CD">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法定代表人或授权代表（签字）：×××××</w:t>
      </w:r>
    </w:p>
    <w:p w14:paraId="3A410980">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日期</w:t>
      </w:r>
      <w:r>
        <w:rPr>
          <w:rFonts w:hint="default" w:ascii="Times New Roman" w:hAnsi="Times New Roman" w:cs="Times New Roman" w:eastAsiaTheme="minorEastAsia"/>
          <w:sz w:val="24"/>
          <w:highlight w:val="none"/>
        </w:rPr>
        <w:t>:×××××</w:t>
      </w:r>
    </w:p>
    <w:p w14:paraId="4F41E0B3">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0F939563">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2B7752B5">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206FF5E3">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766EA836">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46F7374C">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191B3590">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5A3E0D70">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57F2E3E0">
      <w:pPr>
        <w:snapToGrid w:val="0"/>
        <w:spacing w:before="468" w:beforeLines="150" w:after="312" w:afterLines="100" w:line="360" w:lineRule="auto"/>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rPr>
        <w:t>十、具有履行合同所必需的设备和专业技术能力的承诺函</w:t>
      </w:r>
    </w:p>
    <w:p w14:paraId="06126CED">
      <w:pPr>
        <w:snapToGrid w:val="0"/>
        <w:spacing w:after="156" w:afterLines="50" w:line="360" w:lineRule="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致：</w:t>
      </w:r>
      <w:r>
        <w:rPr>
          <w:rFonts w:hint="default" w:ascii="Times New Roman" w:hAnsi="Times New Roman" w:cs="Times New Roman" w:eastAsiaTheme="minorEastAsia"/>
          <w:sz w:val="24"/>
          <w:highlight w:val="none"/>
          <w:lang w:eastAsia="zh-CN"/>
        </w:rPr>
        <w:t>四川省政府采购中心</w:t>
      </w:r>
    </w:p>
    <w:p w14:paraId="471BCAB0">
      <w:pPr>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（全称）参加</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（项目名称）（采购编号：</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）的</w:t>
      </w:r>
      <w:r>
        <w:rPr>
          <w:rFonts w:hint="default" w:ascii="Times New Roman" w:hAnsi="Times New Roman" w:cs="Times New Roman" w:eastAsiaTheme="minorEastAsia"/>
          <w:sz w:val="24"/>
          <w:highlight w:val="none"/>
          <w:lang w:eastAsia="zh-CN"/>
        </w:rPr>
        <w:t>采购活动</w:t>
      </w:r>
      <w:r>
        <w:rPr>
          <w:rFonts w:hint="default" w:ascii="Times New Roman" w:hAnsi="Times New Roman" w:cs="Times New Roman" w:eastAsiaTheme="minorEastAsia"/>
          <w:sz w:val="24"/>
          <w:highlight w:val="none"/>
        </w:rPr>
        <w:t>，现承诺：</w:t>
      </w:r>
    </w:p>
    <w:p w14:paraId="43D5CA01">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本供应商具有履行合同所必需的设备和专业技术能力。</w:t>
      </w:r>
    </w:p>
    <w:p w14:paraId="212BECFB">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本供应商对上述承诺的内容事项真实性负责，如经查实上述承诺的内容事项存在虚假，本供应商愿意接受以提供虚假材料谋取中选追究法律责任。</w:t>
      </w:r>
    </w:p>
    <w:p w14:paraId="30BD58C3">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14:paraId="19AFA781">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特此承诺。</w:t>
      </w:r>
    </w:p>
    <w:p w14:paraId="6A6C0763">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5B288971">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6DAD9ACB">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367964B3">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p>
    <w:p w14:paraId="0CF45BA1">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法定代表人或授权代表（签字）：×××××</w:t>
      </w:r>
    </w:p>
    <w:p w14:paraId="5DA1CAD2">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日期</w:t>
      </w:r>
      <w:r>
        <w:rPr>
          <w:rFonts w:hint="default" w:ascii="Times New Roman" w:hAnsi="Times New Roman" w:cs="Times New Roman" w:eastAsiaTheme="minorEastAsia"/>
          <w:sz w:val="24"/>
          <w:highlight w:val="none"/>
        </w:rPr>
        <w:t>:×××××</w:t>
      </w:r>
    </w:p>
    <w:p w14:paraId="3C932F26">
      <w:pPr>
        <w:widowControl/>
        <w:snapToGrid w:val="0"/>
        <w:spacing w:line="360" w:lineRule="auto"/>
        <w:ind w:firstLine="470" w:firstLineChars="196"/>
        <w:jc w:val="left"/>
        <w:rPr>
          <w:rFonts w:hint="default" w:ascii="Times New Roman" w:hAnsi="Times New Roman" w:cs="Times New Roman" w:eastAsiaTheme="minorEastAsia"/>
          <w:sz w:val="24"/>
          <w:highlight w:val="none"/>
        </w:rPr>
      </w:pPr>
    </w:p>
    <w:p w14:paraId="4F684923">
      <w:pPr>
        <w:widowControl/>
        <w:spacing w:line="360" w:lineRule="auto"/>
        <w:jc w:val="left"/>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br w:type="page"/>
      </w:r>
    </w:p>
    <w:p w14:paraId="68250DF9">
      <w:pPr>
        <w:snapToGrid w:val="0"/>
        <w:spacing w:before="468" w:beforeLines="150" w:after="312" w:afterLines="100" w:line="360" w:lineRule="auto"/>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rPr>
        <w:t>十</w:t>
      </w:r>
      <w:r>
        <w:rPr>
          <w:rFonts w:hint="default" w:ascii="Times New Roman" w:hAnsi="Times New Roman" w:cs="Times New Roman" w:eastAsiaTheme="minorEastAsia"/>
          <w:b/>
          <w:sz w:val="30"/>
          <w:szCs w:val="30"/>
          <w:highlight w:val="none"/>
          <w:lang w:val="en-US" w:eastAsia="zh-CN"/>
        </w:rPr>
        <w:t>一</w:t>
      </w:r>
      <w:r>
        <w:rPr>
          <w:rFonts w:hint="default" w:ascii="Times New Roman" w:hAnsi="Times New Roman" w:cs="Times New Roman" w:eastAsiaTheme="minorEastAsia"/>
          <w:b/>
          <w:sz w:val="30"/>
          <w:szCs w:val="30"/>
          <w:highlight w:val="none"/>
        </w:rPr>
        <w:t>、近三年在经营活动中没有重大违法记录的书面声明</w:t>
      </w:r>
    </w:p>
    <w:p w14:paraId="13FE54A8">
      <w:pPr>
        <w:snapToGrid w:val="0"/>
        <w:spacing w:after="156" w:afterLines="50" w:line="360" w:lineRule="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致：</w:t>
      </w:r>
      <w:r>
        <w:rPr>
          <w:rFonts w:hint="default" w:ascii="Times New Roman" w:hAnsi="Times New Roman" w:cs="Times New Roman" w:eastAsiaTheme="minorEastAsia"/>
          <w:sz w:val="24"/>
          <w:highlight w:val="none"/>
          <w:lang w:eastAsia="zh-CN"/>
        </w:rPr>
        <w:t>四川省政府采购中心</w:t>
      </w:r>
    </w:p>
    <w:p w14:paraId="79F42186">
      <w:pPr>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（全称）参加</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（项目名称）（采购编号：</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）的</w:t>
      </w:r>
      <w:r>
        <w:rPr>
          <w:rFonts w:hint="default" w:ascii="Times New Roman" w:hAnsi="Times New Roman" w:cs="Times New Roman" w:eastAsiaTheme="minorEastAsia"/>
          <w:sz w:val="24"/>
          <w:highlight w:val="none"/>
          <w:lang w:eastAsia="zh-CN"/>
        </w:rPr>
        <w:t>采购活动</w:t>
      </w:r>
      <w:r>
        <w:rPr>
          <w:rFonts w:hint="default" w:ascii="Times New Roman" w:hAnsi="Times New Roman" w:cs="Times New Roman" w:eastAsiaTheme="minorEastAsia"/>
          <w:sz w:val="24"/>
          <w:highlight w:val="none"/>
        </w:rPr>
        <w:t>，现郑重声明：</w:t>
      </w:r>
    </w:p>
    <w:p w14:paraId="156A6E30">
      <w:pPr>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本供应商在参加采购活动前三年内，在经营活动中没有重大违法记录。</w:t>
      </w:r>
    </w:p>
    <w:p w14:paraId="2A116BFC">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本供应商对上述承诺的内容事项真实性负责，如经查实上述承诺的内容事项存在虚假，本供应商愿意接受以提供虚假材料谋取中选追究法律责任。</w:t>
      </w:r>
    </w:p>
    <w:p w14:paraId="1052A303">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14:paraId="6940CF7F">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特此声明。</w:t>
      </w:r>
    </w:p>
    <w:p w14:paraId="47E7339B">
      <w:pPr>
        <w:pStyle w:val="69"/>
        <w:spacing w:line="360" w:lineRule="auto"/>
        <w:rPr>
          <w:rFonts w:hint="default" w:ascii="Times New Roman" w:hAnsi="Times New Roman" w:cs="Times New Roman" w:eastAsiaTheme="minorEastAsia"/>
          <w:color w:val="auto"/>
          <w:sz w:val="32"/>
          <w:highlight w:val="none"/>
        </w:rPr>
      </w:pPr>
    </w:p>
    <w:p w14:paraId="5183D4FD">
      <w:pPr>
        <w:adjustRightInd w:val="0"/>
        <w:snapToGrid w:val="0"/>
        <w:spacing w:line="360" w:lineRule="auto"/>
        <w:ind w:firstLine="360" w:firstLineChars="15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注】重大违法记录中的较大数额罚款的具体金额标准是：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14:paraId="46D28C65">
      <w:pPr>
        <w:snapToGrid w:val="0"/>
        <w:spacing w:before="468" w:beforeLines="150" w:after="312" w:afterLines="100" w:line="360" w:lineRule="auto"/>
        <w:jc w:val="center"/>
        <w:rPr>
          <w:rFonts w:hint="default" w:ascii="Times New Roman" w:hAnsi="Times New Roman" w:cs="Times New Roman" w:eastAsiaTheme="minorEastAsia"/>
          <w:sz w:val="24"/>
          <w:highlight w:val="none"/>
        </w:rPr>
      </w:pPr>
    </w:p>
    <w:p w14:paraId="7D26AB3D">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p>
    <w:p w14:paraId="06CC7862">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法定代表人或授权代表（签字）：×××××</w:t>
      </w:r>
    </w:p>
    <w:p w14:paraId="4C872E75">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日期</w:t>
      </w:r>
      <w:r>
        <w:rPr>
          <w:rFonts w:hint="default" w:ascii="Times New Roman" w:hAnsi="Times New Roman" w:cs="Times New Roman" w:eastAsiaTheme="minorEastAsia"/>
          <w:sz w:val="24"/>
          <w:highlight w:val="none"/>
        </w:rPr>
        <w:t>:×××××</w:t>
      </w:r>
    </w:p>
    <w:p w14:paraId="71AE52DF">
      <w:pPr>
        <w:snapToGrid w:val="0"/>
        <w:spacing w:before="312" w:beforeLines="100" w:after="312" w:afterLines="100" w:line="360" w:lineRule="auto"/>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highlight w:val="none"/>
        </w:rPr>
        <w:br w:type="page"/>
      </w:r>
      <w:bookmarkStart w:id="294" w:name="_Toc477957546"/>
      <w:bookmarkStart w:id="295" w:name="_Toc477957396"/>
      <w:r>
        <w:rPr>
          <w:rFonts w:hint="default" w:ascii="Times New Roman" w:hAnsi="Times New Roman" w:cs="Times New Roman" w:eastAsiaTheme="minorEastAsia"/>
          <w:b/>
          <w:sz w:val="30"/>
          <w:szCs w:val="30"/>
          <w:highlight w:val="none"/>
        </w:rPr>
        <w:t>十</w:t>
      </w:r>
      <w:r>
        <w:rPr>
          <w:rFonts w:hint="default" w:ascii="Times New Roman" w:hAnsi="Times New Roman" w:cs="Times New Roman" w:eastAsiaTheme="minorEastAsia"/>
          <w:b/>
          <w:sz w:val="30"/>
          <w:szCs w:val="30"/>
          <w:highlight w:val="none"/>
          <w:lang w:val="en-US" w:eastAsia="zh-CN"/>
        </w:rPr>
        <w:t>二</w:t>
      </w:r>
      <w:r>
        <w:rPr>
          <w:rFonts w:hint="default" w:ascii="Times New Roman" w:hAnsi="Times New Roman" w:cs="Times New Roman" w:eastAsiaTheme="minorEastAsia"/>
          <w:b/>
          <w:sz w:val="30"/>
          <w:szCs w:val="30"/>
          <w:highlight w:val="none"/>
        </w:rPr>
        <w:t>、无行贿犯罪记录承诺函</w:t>
      </w:r>
    </w:p>
    <w:p w14:paraId="260EEF0F">
      <w:pPr>
        <w:snapToGrid w:val="0"/>
        <w:spacing w:after="156" w:afterLines="50" w:line="360" w:lineRule="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致：</w:t>
      </w:r>
      <w:r>
        <w:rPr>
          <w:rFonts w:hint="default" w:ascii="Times New Roman" w:hAnsi="Times New Roman" w:cs="Times New Roman" w:eastAsiaTheme="minorEastAsia"/>
          <w:sz w:val="24"/>
          <w:highlight w:val="none"/>
          <w:lang w:eastAsia="zh-CN"/>
        </w:rPr>
        <w:t>四川省政府采购中心</w:t>
      </w:r>
    </w:p>
    <w:p w14:paraId="5A5E5F72">
      <w:pPr>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（全称）参加</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（项目名称）（采购编号：</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）的</w:t>
      </w:r>
      <w:r>
        <w:rPr>
          <w:rFonts w:hint="default" w:ascii="Times New Roman" w:hAnsi="Times New Roman" w:cs="Times New Roman" w:eastAsiaTheme="minorEastAsia"/>
          <w:sz w:val="24"/>
          <w:highlight w:val="none"/>
          <w:lang w:eastAsia="zh-CN"/>
        </w:rPr>
        <w:t>采购活动</w:t>
      </w:r>
      <w:r>
        <w:rPr>
          <w:rFonts w:hint="default" w:ascii="Times New Roman" w:hAnsi="Times New Roman" w:cs="Times New Roman" w:eastAsiaTheme="minorEastAsia"/>
          <w:sz w:val="24"/>
          <w:highlight w:val="none"/>
        </w:rPr>
        <w:t>，现承诺：</w:t>
      </w:r>
    </w:p>
    <w:p w14:paraId="26FD4E72">
      <w:pPr>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本单位、法定责任人和主要负责人在前三年内无行贿犯罪。</w:t>
      </w:r>
    </w:p>
    <w:p w14:paraId="5B6CC7BC">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本供应商对上述承诺的内容事项真实性负责，如经查实上述承诺的内容事项存在虚假，本供应商愿意接受以提供虚假材料谋取中选追究法律责任。</w:t>
      </w:r>
    </w:p>
    <w:p w14:paraId="7FFC52A4">
      <w:pPr>
        <w:adjustRightInd w:val="0"/>
        <w:snapToGrid w:val="0"/>
        <w:spacing w:line="360" w:lineRule="auto"/>
        <w:ind w:firstLine="480" w:firstLineChars="200"/>
        <w:rPr>
          <w:rFonts w:hint="default" w:ascii="Times New Roman" w:hAnsi="Times New Roman" w:cs="Times New Roman" w:eastAsiaTheme="minorEastAsia"/>
          <w:sz w:val="24"/>
          <w:highlight w:val="none"/>
        </w:rPr>
      </w:pPr>
    </w:p>
    <w:p w14:paraId="233C19AC">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特此承诺。</w:t>
      </w:r>
    </w:p>
    <w:p w14:paraId="75F64FCB">
      <w:pPr>
        <w:snapToGrid w:val="0"/>
        <w:spacing w:before="468" w:beforeLines="150" w:after="312" w:afterLines="100" w:line="360" w:lineRule="auto"/>
        <w:jc w:val="center"/>
        <w:rPr>
          <w:rFonts w:hint="default" w:ascii="Times New Roman" w:hAnsi="Times New Roman" w:cs="Times New Roman" w:eastAsiaTheme="minorEastAsia"/>
          <w:sz w:val="24"/>
          <w:highlight w:val="none"/>
        </w:rPr>
      </w:pPr>
    </w:p>
    <w:p w14:paraId="08006A66">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p>
    <w:p w14:paraId="40CAA8B6">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法定代表人或授权代表（签字）：×××××</w:t>
      </w:r>
    </w:p>
    <w:p w14:paraId="2445F03C">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日期</w:t>
      </w:r>
      <w:r>
        <w:rPr>
          <w:rFonts w:hint="default" w:ascii="Times New Roman" w:hAnsi="Times New Roman" w:cs="Times New Roman" w:eastAsiaTheme="minorEastAsia"/>
          <w:sz w:val="24"/>
          <w:highlight w:val="none"/>
        </w:rPr>
        <w:t>:×××××</w:t>
      </w:r>
    </w:p>
    <w:p w14:paraId="0B0761A7">
      <w:pPr>
        <w:widowControl/>
        <w:spacing w:line="360" w:lineRule="auto"/>
        <w:jc w:val="left"/>
        <w:rPr>
          <w:rFonts w:hint="default" w:ascii="Times New Roman" w:hAnsi="Times New Roman" w:cs="Times New Roman" w:eastAsiaTheme="minorEastAsia"/>
          <w:b/>
          <w:bCs/>
          <w:kern w:val="44"/>
          <w:sz w:val="32"/>
          <w:szCs w:val="32"/>
          <w:highlight w:val="none"/>
        </w:rPr>
      </w:pPr>
      <w:r>
        <w:rPr>
          <w:rFonts w:hint="default" w:ascii="Times New Roman" w:hAnsi="Times New Roman" w:cs="Times New Roman" w:eastAsiaTheme="minorEastAsia"/>
          <w:sz w:val="32"/>
          <w:szCs w:val="32"/>
          <w:highlight w:val="none"/>
        </w:rPr>
        <w:br w:type="page"/>
      </w:r>
    </w:p>
    <w:p w14:paraId="39C210BE">
      <w:pPr>
        <w:snapToGrid w:val="0"/>
        <w:spacing w:before="312" w:beforeLines="100" w:after="312" w:afterLines="100" w:line="360" w:lineRule="auto"/>
        <w:jc w:val="center"/>
        <w:rPr>
          <w:rFonts w:hint="default" w:ascii="Times New Roman" w:hAnsi="Times New Roman" w:cs="Times New Roman" w:eastAsiaTheme="minorEastAsia"/>
          <w:b/>
          <w:sz w:val="30"/>
          <w:szCs w:val="30"/>
          <w:highlight w:val="none"/>
        </w:rPr>
      </w:pPr>
      <w:r>
        <w:rPr>
          <w:rFonts w:hint="default" w:ascii="Times New Roman" w:hAnsi="Times New Roman" w:cs="Times New Roman" w:eastAsiaTheme="minorEastAsia"/>
          <w:b/>
          <w:sz w:val="30"/>
          <w:szCs w:val="30"/>
          <w:highlight w:val="none"/>
        </w:rPr>
        <w:t>十</w:t>
      </w:r>
      <w:r>
        <w:rPr>
          <w:rFonts w:hint="default" w:ascii="Times New Roman" w:hAnsi="Times New Roman" w:cs="Times New Roman" w:eastAsiaTheme="minorEastAsia"/>
          <w:b/>
          <w:sz w:val="30"/>
          <w:szCs w:val="30"/>
          <w:highlight w:val="none"/>
          <w:lang w:val="en-US" w:eastAsia="zh-CN"/>
        </w:rPr>
        <w:t>三</w:t>
      </w:r>
      <w:r>
        <w:rPr>
          <w:rFonts w:hint="default" w:ascii="Times New Roman" w:hAnsi="Times New Roman" w:cs="Times New Roman" w:eastAsiaTheme="minorEastAsia"/>
          <w:b/>
          <w:sz w:val="30"/>
          <w:szCs w:val="30"/>
          <w:highlight w:val="none"/>
        </w:rPr>
        <w:t>、供应商符合其他规定条件的承诺函原件</w:t>
      </w:r>
    </w:p>
    <w:p w14:paraId="6E111526">
      <w:pPr>
        <w:snapToGrid w:val="0"/>
        <w:spacing w:line="360" w:lineRule="auto"/>
        <w:rPr>
          <w:rFonts w:hint="default" w:ascii="Times New Roman" w:hAnsi="Times New Roman" w:cs="Times New Roman" w:eastAsiaTheme="minorEastAsia"/>
          <w:sz w:val="24"/>
          <w:highlight w:val="none"/>
          <w:lang w:eastAsia="zh-CN"/>
        </w:rPr>
      </w:pPr>
      <w:r>
        <w:rPr>
          <w:rFonts w:hint="default" w:ascii="Times New Roman" w:hAnsi="Times New Roman" w:cs="Times New Roman" w:eastAsiaTheme="minorEastAsia"/>
          <w:sz w:val="24"/>
          <w:highlight w:val="none"/>
        </w:rPr>
        <w:t>致：</w:t>
      </w:r>
      <w:r>
        <w:rPr>
          <w:rFonts w:hint="default" w:ascii="Times New Roman" w:hAnsi="Times New Roman" w:cs="Times New Roman" w:eastAsiaTheme="minorEastAsia"/>
          <w:sz w:val="24"/>
          <w:highlight w:val="none"/>
          <w:lang w:eastAsia="zh-CN"/>
        </w:rPr>
        <w:t>四川省政府采购中心</w:t>
      </w:r>
    </w:p>
    <w:p w14:paraId="238E9125">
      <w:pPr>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（全称）参加</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（项目名称）（采购编号：</w:t>
      </w:r>
      <w:r>
        <w:rPr>
          <w:rFonts w:hint="default" w:ascii="Times New Roman" w:hAnsi="Times New Roman" w:cs="Times New Roman" w:eastAsiaTheme="minorEastAsia"/>
          <w:sz w:val="24"/>
          <w:highlight w:val="none"/>
          <w:u w:val="single"/>
        </w:rPr>
        <w:t>×××××××××</w:t>
      </w:r>
      <w:r>
        <w:rPr>
          <w:rFonts w:hint="default" w:ascii="Times New Roman" w:hAnsi="Times New Roman" w:cs="Times New Roman" w:eastAsiaTheme="minorEastAsia"/>
          <w:sz w:val="24"/>
          <w:highlight w:val="none"/>
        </w:rPr>
        <w:t>）的</w:t>
      </w:r>
      <w:r>
        <w:rPr>
          <w:rFonts w:hint="default" w:ascii="Times New Roman" w:hAnsi="Times New Roman" w:cs="Times New Roman" w:eastAsiaTheme="minorEastAsia"/>
          <w:sz w:val="24"/>
          <w:highlight w:val="none"/>
          <w:lang w:eastAsia="zh-CN"/>
        </w:rPr>
        <w:t>采购活动</w:t>
      </w:r>
      <w:r>
        <w:rPr>
          <w:rFonts w:hint="default" w:ascii="Times New Roman" w:hAnsi="Times New Roman" w:cs="Times New Roman" w:eastAsiaTheme="minorEastAsia"/>
          <w:sz w:val="24"/>
          <w:highlight w:val="none"/>
        </w:rPr>
        <w:t>，现承诺：</w:t>
      </w:r>
    </w:p>
    <w:p w14:paraId="17EC6701">
      <w:pPr>
        <w:widowControl/>
        <w:numPr>
          <w:ilvl w:val="0"/>
          <w:numId w:val="5"/>
        </w:numPr>
        <w:snapToGrid w:val="0"/>
        <w:spacing w:line="360" w:lineRule="auto"/>
        <w:ind w:left="0"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完全接受和满足本项目</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中规定的实质性要求，如对</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有异议，已经在</w:t>
      </w:r>
      <w:r>
        <w:rPr>
          <w:rFonts w:hint="default" w:ascii="Times New Roman" w:hAnsi="Times New Roman" w:cs="Times New Roman" w:eastAsiaTheme="minorEastAsia"/>
          <w:sz w:val="24"/>
          <w:highlight w:val="none"/>
          <w:lang w:eastAsia="zh-CN"/>
        </w:rPr>
        <w:t>提交响应文件截止时间</w:t>
      </w:r>
      <w:r>
        <w:rPr>
          <w:rFonts w:hint="default" w:ascii="Times New Roman" w:hAnsi="Times New Roman" w:cs="Times New Roman" w:eastAsiaTheme="minorEastAsia"/>
          <w:sz w:val="24"/>
          <w:highlight w:val="none"/>
        </w:rPr>
        <w:t>届满前依法进行维权救济，不存在对</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有异议的同时又参加</w:t>
      </w:r>
      <w:r>
        <w:rPr>
          <w:rFonts w:hint="default" w:ascii="Times New Roman" w:hAnsi="Times New Roman" w:cs="Times New Roman" w:eastAsiaTheme="minorEastAsia"/>
          <w:sz w:val="24"/>
          <w:highlight w:val="none"/>
          <w:lang w:eastAsia="zh-CN"/>
        </w:rPr>
        <w:t>采购活动</w:t>
      </w:r>
      <w:r>
        <w:rPr>
          <w:rFonts w:hint="default" w:ascii="Times New Roman" w:hAnsi="Times New Roman" w:cs="Times New Roman" w:eastAsiaTheme="minorEastAsia"/>
          <w:sz w:val="24"/>
          <w:highlight w:val="none"/>
        </w:rPr>
        <w:t>以求侥幸中选或者为实现其他非法目的的行为。</w:t>
      </w:r>
    </w:p>
    <w:p w14:paraId="25374F9B">
      <w:pPr>
        <w:widowControl/>
        <w:numPr>
          <w:ilvl w:val="0"/>
          <w:numId w:val="5"/>
        </w:numPr>
        <w:snapToGrid w:val="0"/>
        <w:spacing w:line="360" w:lineRule="auto"/>
        <w:ind w:left="0"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响应文件</w:t>
      </w:r>
      <w:r>
        <w:rPr>
          <w:rFonts w:hint="default" w:ascii="Times New Roman" w:hAnsi="Times New Roman" w:cs="Times New Roman" w:eastAsiaTheme="minorEastAsia"/>
          <w:sz w:val="24"/>
          <w:highlight w:val="none"/>
        </w:rPr>
        <w:t>中提供的任何材料和对技术、商务</w:t>
      </w:r>
      <w:r>
        <w:rPr>
          <w:rFonts w:hint="default" w:ascii="Times New Roman" w:hAnsi="Times New Roman" w:cs="Times New Roman" w:eastAsiaTheme="minorEastAsia"/>
          <w:sz w:val="24"/>
          <w:highlight w:val="none"/>
          <w:lang w:eastAsia="zh-CN"/>
        </w:rPr>
        <w:t>、售后</w:t>
      </w:r>
      <w:r>
        <w:rPr>
          <w:rFonts w:hint="default" w:ascii="Times New Roman" w:hAnsi="Times New Roman" w:cs="Times New Roman" w:eastAsiaTheme="minorEastAsia"/>
          <w:sz w:val="24"/>
          <w:highlight w:val="none"/>
        </w:rPr>
        <w:t>等响应承诺情况都是真实的、有效的、合法的。</w:t>
      </w:r>
    </w:p>
    <w:p w14:paraId="1748A774">
      <w:pPr>
        <w:adjustRightInd w:val="0"/>
        <w:snapToGrid w:val="0"/>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本供应商对上述承诺的内容事项真实性负责。如经查实上述承诺的内容事项存在虚假，本供应商愿意接受以提供虚假材料谋取中选追究法律责任。</w:t>
      </w:r>
    </w:p>
    <w:p w14:paraId="727C448D">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名称：×××××（单位公章）</w:t>
      </w:r>
    </w:p>
    <w:p w14:paraId="344CFC92">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法定代表人或授权代表（签字）：×××××</w:t>
      </w:r>
    </w:p>
    <w:p w14:paraId="604DD683">
      <w:pPr>
        <w:widowControl/>
        <w:snapToGrid w:val="0"/>
        <w:spacing w:line="360" w:lineRule="auto"/>
        <w:ind w:firstLine="470" w:firstLineChars="196"/>
        <w:jc w:val="left"/>
        <w:outlineLvl w:val="1"/>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lang w:eastAsia="zh-CN"/>
        </w:rPr>
        <w:t>日期</w:t>
      </w:r>
      <w:r>
        <w:rPr>
          <w:rFonts w:hint="default" w:ascii="Times New Roman" w:hAnsi="Times New Roman" w:cs="Times New Roman" w:eastAsiaTheme="minorEastAsia"/>
          <w:sz w:val="24"/>
          <w:highlight w:val="none"/>
        </w:rPr>
        <w:t>:×××××</w:t>
      </w:r>
    </w:p>
    <w:p w14:paraId="02F52136">
      <w:pPr>
        <w:pStyle w:val="3"/>
        <w:snapToGrid w:val="0"/>
        <w:spacing w:before="312" w:beforeLines="100" w:after="312" w:afterLines="100" w:line="360" w:lineRule="auto"/>
        <w:jc w:val="center"/>
        <w:rPr>
          <w:rFonts w:hint="default" w:ascii="Times New Roman" w:hAnsi="Times New Roman" w:cs="Times New Roman" w:eastAsiaTheme="minorEastAsia"/>
          <w:sz w:val="32"/>
          <w:szCs w:val="32"/>
          <w:highlight w:val="none"/>
        </w:rPr>
        <w:sectPr>
          <w:headerReference r:id="rId7" w:type="default"/>
          <w:footerReference r:id="rId8" w:type="default"/>
          <w:pgSz w:w="11906" w:h="16838"/>
          <w:pgMar w:top="1440" w:right="1909" w:bottom="1440" w:left="1797" w:header="851" w:footer="992" w:gutter="0"/>
          <w:cols w:space="720" w:num="1"/>
          <w:docGrid w:type="linesAndChars" w:linePitch="312" w:charSpace="0"/>
        </w:sectPr>
      </w:pPr>
    </w:p>
    <w:p w14:paraId="26064B7D">
      <w:pPr>
        <w:pStyle w:val="3"/>
        <w:snapToGrid w:val="0"/>
        <w:spacing w:before="312" w:beforeLines="100" w:after="312" w:afterLines="100" w:line="360" w:lineRule="auto"/>
        <w:jc w:val="center"/>
        <w:rPr>
          <w:rFonts w:hint="default" w:ascii="Times New Roman" w:hAnsi="Times New Roman" w:cs="Times New Roman" w:eastAsiaTheme="minorEastAsia"/>
          <w:b w:val="0"/>
          <w:sz w:val="32"/>
          <w:szCs w:val="32"/>
          <w:highlight w:val="none"/>
        </w:rPr>
      </w:pPr>
      <w:bookmarkStart w:id="296" w:name="_Toc8242"/>
      <w:r>
        <w:rPr>
          <w:rFonts w:hint="default" w:ascii="Times New Roman" w:hAnsi="Times New Roman" w:cs="Times New Roman" w:eastAsiaTheme="minorEastAsia"/>
          <w:sz w:val="32"/>
          <w:szCs w:val="32"/>
          <w:highlight w:val="none"/>
        </w:rPr>
        <w:t>第六章  评审办法</w:t>
      </w:r>
      <w:bookmarkEnd w:id="294"/>
      <w:bookmarkEnd w:id="295"/>
      <w:bookmarkEnd w:id="296"/>
    </w:p>
    <w:p w14:paraId="29C2E76C">
      <w:pPr>
        <w:tabs>
          <w:tab w:val="left" w:pos="7665"/>
        </w:tabs>
        <w:snapToGrid w:val="0"/>
        <w:spacing w:before="312" w:beforeLines="100" w:after="312" w:afterLines="100" w:line="360" w:lineRule="auto"/>
        <w:ind w:firstLine="480" w:firstLineChars="200"/>
        <w:rPr>
          <w:rFonts w:hint="default" w:ascii="Times New Roman" w:hAnsi="Times New Roman" w:cs="Times New Roman" w:eastAsiaTheme="minorEastAsia"/>
          <w:b/>
          <w:sz w:val="24"/>
          <w:highlight w:val="none"/>
        </w:rPr>
      </w:pPr>
      <w:r>
        <w:rPr>
          <w:rFonts w:hint="default" w:ascii="Times New Roman" w:hAnsi="Times New Roman" w:cs="Times New Roman" w:eastAsiaTheme="minorEastAsia"/>
          <w:b/>
          <w:sz w:val="24"/>
          <w:highlight w:val="none"/>
        </w:rPr>
        <w:t>1.总则</w:t>
      </w:r>
    </w:p>
    <w:p w14:paraId="68C67880">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1.1</w:t>
      </w:r>
      <w:bookmarkStart w:id="297" w:name="_Hlk58326203"/>
      <w:r>
        <w:rPr>
          <w:rFonts w:hint="default" w:ascii="Times New Roman" w:hAnsi="Times New Roman" w:cs="Times New Roman" w:eastAsiaTheme="minorEastAsia"/>
          <w:sz w:val="24"/>
          <w:highlight w:val="none"/>
        </w:rPr>
        <w:t>根据</w:t>
      </w:r>
      <w:r>
        <w:rPr>
          <w:rFonts w:hint="default" w:ascii="Times New Roman" w:hAnsi="Times New Roman" w:cs="Times New Roman" w:eastAsiaTheme="minorEastAsia"/>
          <w:sz w:val="24"/>
          <w:highlight w:val="none"/>
          <w:lang w:eastAsia="zh-CN"/>
        </w:rPr>
        <w:t>四川省政府采购中心</w:t>
      </w:r>
      <w:r>
        <w:rPr>
          <w:rFonts w:hint="default" w:ascii="Times New Roman" w:hAnsi="Times New Roman" w:cs="Times New Roman" w:eastAsiaTheme="minorEastAsia"/>
          <w:sz w:val="24"/>
          <w:highlight w:val="none"/>
        </w:rPr>
        <w:t>内控管理制度要求，</w:t>
      </w:r>
      <w:bookmarkEnd w:id="297"/>
      <w:r>
        <w:rPr>
          <w:rFonts w:hint="default" w:ascii="Times New Roman" w:hAnsi="Times New Roman" w:cs="Times New Roman" w:eastAsiaTheme="minorEastAsia"/>
          <w:sz w:val="24"/>
          <w:highlight w:val="none"/>
        </w:rPr>
        <w:t>参照《中华人民共和国政府采购法》等法律制度，结合采购项目特点制定本评审办法。</w:t>
      </w:r>
    </w:p>
    <w:p w14:paraId="4EEF4A92">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1.2评审</w:t>
      </w:r>
      <w:r>
        <w:rPr>
          <w:rFonts w:hint="default" w:ascii="Times New Roman" w:hAnsi="Times New Roman" w:cs="Times New Roman" w:eastAsiaTheme="minorEastAsia"/>
          <w:bCs/>
          <w:sz w:val="24"/>
          <w:highlight w:val="none"/>
        </w:rPr>
        <w:t>工作由采购人负责组织，具体</w:t>
      </w:r>
      <w:r>
        <w:rPr>
          <w:rFonts w:hint="default" w:ascii="Times New Roman" w:hAnsi="Times New Roman" w:cs="Times New Roman" w:eastAsiaTheme="minorEastAsia"/>
          <w:sz w:val="24"/>
          <w:highlight w:val="none"/>
        </w:rPr>
        <w:t>评审</w:t>
      </w:r>
      <w:r>
        <w:rPr>
          <w:rFonts w:hint="default" w:ascii="Times New Roman" w:hAnsi="Times New Roman" w:cs="Times New Roman" w:eastAsiaTheme="minorEastAsia"/>
          <w:bCs/>
          <w:sz w:val="24"/>
          <w:highlight w:val="none"/>
        </w:rPr>
        <w:t>事务由采购人依法组建的评审委员会负责。评审委员会由</w:t>
      </w:r>
      <w:r>
        <w:rPr>
          <w:rFonts w:hint="default" w:ascii="Times New Roman" w:hAnsi="Times New Roman" w:cs="Times New Roman" w:eastAsiaTheme="minorEastAsia"/>
          <w:bCs/>
          <w:sz w:val="24"/>
          <w:highlight w:val="none"/>
          <w:lang w:eastAsia="zh-CN"/>
        </w:rPr>
        <w:t>采购人</w:t>
      </w:r>
      <w:r>
        <w:rPr>
          <w:rFonts w:hint="default" w:ascii="Times New Roman" w:hAnsi="Times New Roman" w:cs="Times New Roman" w:eastAsiaTheme="minorEastAsia"/>
          <w:bCs/>
          <w:sz w:val="24"/>
          <w:highlight w:val="none"/>
        </w:rPr>
        <w:t>代表和有关技术方面的专家组成。</w:t>
      </w:r>
    </w:p>
    <w:p w14:paraId="6AC779F7">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1.3评审工作应遵循公平、公正、科学及择优的原则，并以相同的评审程序和标准对待所有的</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w:t>
      </w:r>
    </w:p>
    <w:p w14:paraId="31A3A5EC">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1.4评审委员会按照</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规定的评审方法和标准进行评审，并独立履行下列职责：</w:t>
      </w:r>
    </w:p>
    <w:p w14:paraId="6E1A2E0B">
      <w:pPr>
        <w:spacing w:line="360" w:lineRule="auto"/>
        <w:ind w:firstLine="480" w:firstLineChars="200"/>
        <w:rPr>
          <w:rFonts w:hint="default" w:ascii="Times New Roman" w:hAnsi="Times New Roman" w:cs="Times New Roman" w:eastAsiaTheme="minorEastAsia"/>
          <w:sz w:val="24"/>
          <w:highlight w:val="none"/>
        </w:rPr>
      </w:pPr>
      <w:bookmarkStart w:id="298" w:name="_Toc217446098"/>
      <w:r>
        <w:rPr>
          <w:rFonts w:hint="default" w:ascii="Times New Roman" w:hAnsi="Times New Roman" w:cs="Times New Roman" w:eastAsiaTheme="minorEastAsia"/>
          <w:sz w:val="24"/>
          <w:highlight w:val="none"/>
        </w:rPr>
        <w:t>（一）熟悉和理解</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w:t>
      </w:r>
    </w:p>
    <w:p w14:paraId="4844FF47">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（二）审查</w:t>
      </w:r>
      <w:r>
        <w:rPr>
          <w:rFonts w:hint="default" w:ascii="Times New Roman" w:hAnsi="Times New Roman" w:cs="Times New Roman" w:eastAsiaTheme="minorEastAsia"/>
          <w:sz w:val="24"/>
          <w:highlight w:val="none"/>
          <w:lang w:eastAsia="zh-CN"/>
        </w:rPr>
        <w:t>响应文件</w:t>
      </w:r>
      <w:r>
        <w:rPr>
          <w:rFonts w:hint="default" w:ascii="Times New Roman" w:hAnsi="Times New Roman" w:cs="Times New Roman" w:eastAsiaTheme="minorEastAsia"/>
          <w:sz w:val="24"/>
          <w:highlight w:val="none"/>
        </w:rPr>
        <w:t>等是否满足</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要求，并作出评价；</w:t>
      </w:r>
    </w:p>
    <w:p w14:paraId="0F7EF47E">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（三）根据需要要求</w:t>
      </w:r>
      <w:r>
        <w:rPr>
          <w:rFonts w:hint="default" w:ascii="Times New Roman" w:hAnsi="Times New Roman" w:cs="Times New Roman" w:eastAsiaTheme="minorEastAsia"/>
          <w:sz w:val="24"/>
          <w:highlight w:val="none"/>
          <w:lang w:eastAsia="zh-CN"/>
        </w:rPr>
        <w:t>采购人</w:t>
      </w:r>
      <w:r>
        <w:rPr>
          <w:rFonts w:hint="default" w:ascii="Times New Roman" w:hAnsi="Times New Roman" w:cs="Times New Roman" w:eastAsiaTheme="minorEastAsia"/>
          <w:sz w:val="24"/>
          <w:highlight w:val="none"/>
        </w:rPr>
        <w:t>对</w:t>
      </w:r>
      <w:r>
        <w:rPr>
          <w:rFonts w:hint="default" w:ascii="Times New Roman" w:hAnsi="Times New Roman" w:cs="Times New Roman" w:eastAsiaTheme="minorEastAsia"/>
          <w:sz w:val="24"/>
          <w:highlight w:val="none"/>
          <w:lang w:eastAsia="zh-CN"/>
        </w:rPr>
        <w:t>竞争性选择文件</w:t>
      </w:r>
      <w:r>
        <w:rPr>
          <w:rFonts w:hint="default" w:ascii="Times New Roman" w:hAnsi="Times New Roman" w:cs="Times New Roman" w:eastAsiaTheme="minorEastAsia"/>
          <w:sz w:val="24"/>
          <w:highlight w:val="none"/>
        </w:rPr>
        <w:t>作出解释；根据需要要求</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对</w:t>
      </w:r>
      <w:r>
        <w:rPr>
          <w:rFonts w:hint="default" w:ascii="Times New Roman" w:hAnsi="Times New Roman" w:cs="Times New Roman" w:eastAsiaTheme="minorEastAsia"/>
          <w:sz w:val="24"/>
          <w:highlight w:val="none"/>
          <w:lang w:eastAsia="zh-CN"/>
        </w:rPr>
        <w:t>响应文件</w:t>
      </w:r>
      <w:r>
        <w:rPr>
          <w:rFonts w:hint="default" w:ascii="Times New Roman" w:hAnsi="Times New Roman" w:cs="Times New Roman" w:eastAsiaTheme="minorEastAsia"/>
          <w:sz w:val="24"/>
          <w:highlight w:val="none"/>
        </w:rPr>
        <w:t>有关事项作出澄清、说明或者更正；</w:t>
      </w:r>
    </w:p>
    <w:p w14:paraId="02301118">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（四）推荐中选候选供应商，或者受</w:t>
      </w:r>
      <w:r>
        <w:rPr>
          <w:rFonts w:hint="default" w:ascii="Times New Roman" w:hAnsi="Times New Roman" w:cs="Times New Roman" w:eastAsiaTheme="minorEastAsia"/>
          <w:sz w:val="24"/>
          <w:highlight w:val="none"/>
          <w:lang w:eastAsia="zh-CN"/>
        </w:rPr>
        <w:t>采购人</w:t>
      </w:r>
      <w:r>
        <w:rPr>
          <w:rFonts w:hint="default" w:ascii="Times New Roman" w:hAnsi="Times New Roman" w:cs="Times New Roman" w:eastAsiaTheme="minorEastAsia"/>
          <w:sz w:val="24"/>
          <w:highlight w:val="none"/>
        </w:rPr>
        <w:t>委托确定中选人；</w:t>
      </w:r>
    </w:p>
    <w:p w14:paraId="1F82683F">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（五）起草评审报告并进行签署；</w:t>
      </w:r>
    </w:p>
    <w:p w14:paraId="3CB2DC26">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（六）向</w:t>
      </w:r>
      <w:r>
        <w:rPr>
          <w:rFonts w:hint="default" w:ascii="Times New Roman" w:hAnsi="Times New Roman" w:cs="Times New Roman" w:eastAsiaTheme="minorEastAsia"/>
          <w:sz w:val="24"/>
          <w:highlight w:val="none"/>
          <w:lang w:eastAsia="zh-CN"/>
        </w:rPr>
        <w:t>采购人</w:t>
      </w:r>
      <w:r>
        <w:rPr>
          <w:rFonts w:hint="default" w:ascii="Times New Roman" w:hAnsi="Times New Roman" w:cs="Times New Roman" w:eastAsiaTheme="minorEastAsia"/>
          <w:sz w:val="24"/>
          <w:highlight w:val="none"/>
        </w:rPr>
        <w:t>、监督部门报告非法干预评审工作的行为；</w:t>
      </w:r>
    </w:p>
    <w:p w14:paraId="0A59640A">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（七）法律、法规和规章规定的其他职责。</w:t>
      </w:r>
    </w:p>
    <w:p w14:paraId="4C65A24B">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1.5评审过程独立、保密。</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非法干预评审过程的行为将导致其</w:t>
      </w:r>
      <w:r>
        <w:rPr>
          <w:rFonts w:hint="default" w:ascii="Times New Roman" w:hAnsi="Times New Roman" w:cs="Times New Roman" w:eastAsiaTheme="minorEastAsia"/>
          <w:sz w:val="24"/>
          <w:highlight w:val="none"/>
          <w:lang w:eastAsia="zh-CN"/>
        </w:rPr>
        <w:t>响应文件</w:t>
      </w:r>
      <w:r>
        <w:rPr>
          <w:rFonts w:hint="default" w:ascii="Times New Roman" w:hAnsi="Times New Roman" w:cs="Times New Roman" w:eastAsiaTheme="minorEastAsia"/>
          <w:sz w:val="24"/>
          <w:highlight w:val="none"/>
        </w:rPr>
        <w:t>作为无效处理。</w:t>
      </w:r>
    </w:p>
    <w:p w14:paraId="0B05DE1B">
      <w:pPr>
        <w:spacing w:line="360" w:lineRule="auto"/>
        <w:ind w:firstLine="480" w:firstLine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1.6评审委员会评价</w:t>
      </w:r>
      <w:r>
        <w:rPr>
          <w:rFonts w:hint="default" w:ascii="Times New Roman" w:hAnsi="Times New Roman" w:cs="Times New Roman" w:eastAsiaTheme="minorEastAsia"/>
          <w:sz w:val="24"/>
          <w:highlight w:val="none"/>
          <w:lang w:eastAsia="zh-CN"/>
        </w:rPr>
        <w:t>响应文件</w:t>
      </w:r>
      <w:r>
        <w:rPr>
          <w:rFonts w:hint="default" w:ascii="Times New Roman" w:hAnsi="Times New Roman" w:cs="Times New Roman" w:eastAsiaTheme="minorEastAsia"/>
          <w:sz w:val="24"/>
          <w:highlight w:val="none"/>
        </w:rPr>
        <w:t>的响应性，对于</w:t>
      </w:r>
      <w:r>
        <w:rPr>
          <w:rFonts w:hint="default" w:ascii="Times New Roman" w:hAnsi="Times New Roman" w:cs="Times New Roman" w:eastAsiaTheme="minorEastAsia"/>
          <w:sz w:val="24"/>
          <w:highlight w:val="none"/>
          <w:lang w:eastAsia="zh-CN"/>
        </w:rPr>
        <w:t>供应商</w:t>
      </w:r>
      <w:r>
        <w:rPr>
          <w:rFonts w:hint="default" w:ascii="Times New Roman" w:hAnsi="Times New Roman" w:cs="Times New Roman" w:eastAsiaTheme="minorEastAsia"/>
          <w:sz w:val="24"/>
          <w:highlight w:val="none"/>
        </w:rPr>
        <w:t>而言，除评审委员会要求其澄清、说明或者更正而提供的资料外，仅依据</w:t>
      </w:r>
      <w:r>
        <w:rPr>
          <w:rFonts w:hint="default" w:ascii="Times New Roman" w:hAnsi="Times New Roman" w:cs="Times New Roman" w:eastAsiaTheme="minorEastAsia"/>
          <w:sz w:val="24"/>
          <w:highlight w:val="none"/>
          <w:lang w:eastAsia="zh-CN"/>
        </w:rPr>
        <w:t>响应文件</w:t>
      </w:r>
      <w:r>
        <w:rPr>
          <w:rFonts w:hint="default" w:ascii="Times New Roman" w:hAnsi="Times New Roman" w:cs="Times New Roman" w:eastAsiaTheme="minorEastAsia"/>
          <w:sz w:val="24"/>
          <w:highlight w:val="none"/>
        </w:rPr>
        <w:t>本身的内容，不寻求其他外部证据。</w:t>
      </w:r>
    </w:p>
    <w:p w14:paraId="26C96A12">
      <w:pPr>
        <w:tabs>
          <w:tab w:val="left" w:pos="7665"/>
        </w:tabs>
        <w:snapToGrid w:val="0"/>
        <w:spacing w:before="312" w:beforeLines="100" w:after="312" w:afterLines="100" w:line="360" w:lineRule="auto"/>
        <w:ind w:firstLine="480" w:firstLineChars="200"/>
        <w:rPr>
          <w:rFonts w:hint="default" w:ascii="Times New Roman" w:hAnsi="Times New Roman" w:cs="Times New Roman" w:eastAsiaTheme="minorEastAsia"/>
          <w:b/>
          <w:sz w:val="24"/>
          <w:highlight w:val="none"/>
          <w:lang w:eastAsia="zh-CN"/>
        </w:rPr>
      </w:pPr>
      <w:r>
        <w:rPr>
          <w:rFonts w:hint="default" w:ascii="Times New Roman" w:hAnsi="Times New Roman" w:cs="Times New Roman" w:eastAsiaTheme="minorEastAsia"/>
          <w:b/>
          <w:sz w:val="24"/>
          <w:highlight w:val="none"/>
          <w:lang w:eastAsia="zh-CN"/>
        </w:rPr>
        <w:t>2．</w:t>
      </w:r>
      <w:r>
        <w:rPr>
          <w:rFonts w:hint="eastAsia" w:cs="Times New Roman" w:eastAsiaTheme="minorEastAsia"/>
          <w:b/>
          <w:sz w:val="24"/>
          <w:highlight w:val="none"/>
          <w:lang w:val="en-US" w:eastAsia="zh-CN"/>
        </w:rPr>
        <w:t>评审</w:t>
      </w:r>
      <w:r>
        <w:rPr>
          <w:rFonts w:hint="default" w:ascii="Times New Roman" w:hAnsi="Times New Roman" w:cs="Times New Roman" w:eastAsiaTheme="minorEastAsia"/>
          <w:b/>
          <w:sz w:val="24"/>
          <w:highlight w:val="none"/>
          <w:lang w:eastAsia="zh-CN"/>
        </w:rPr>
        <w:t>规定</w:t>
      </w:r>
    </w:p>
    <w:p w14:paraId="637BAB85">
      <w:pPr>
        <w:spacing w:line="360" w:lineRule="auto"/>
        <w:ind w:firstLine="480" w:firstLineChars="200"/>
        <w:rPr>
          <w:rFonts w:hint="default" w:ascii="Times New Roman" w:hAnsi="Times New Roman" w:cs="Times New Roman" w:eastAsiaTheme="minorEastAsia"/>
          <w:sz w:val="24"/>
          <w:highlight w:val="none"/>
          <w:lang w:eastAsia="zh-CN"/>
        </w:rPr>
      </w:pPr>
      <w:r>
        <w:rPr>
          <w:rFonts w:hint="eastAsia" w:ascii="Times New Roman" w:hAnsi="Times New Roman" w:cs="Times New Roman" w:eastAsiaTheme="minorEastAsia"/>
          <w:sz w:val="24"/>
          <w:highlight w:val="none"/>
          <w:lang w:val="en-US" w:eastAsia="zh-CN"/>
        </w:rPr>
        <w:t>评审</w:t>
      </w:r>
      <w:r>
        <w:rPr>
          <w:rFonts w:hint="default" w:ascii="Times New Roman" w:hAnsi="Times New Roman" w:cs="Times New Roman" w:eastAsiaTheme="minorEastAsia"/>
          <w:sz w:val="24"/>
          <w:highlight w:val="none"/>
          <w:lang w:eastAsia="zh-CN"/>
        </w:rPr>
        <w:t>委员会按照本办法对通过资格和符合性审查的供应商的响应文件进行详细评审，详细评审得分最高的供应商为中选供应商</w:t>
      </w:r>
      <w:r>
        <w:rPr>
          <w:rFonts w:hint="default" w:ascii="Times New Roman" w:hAnsi="Times New Roman" w:cs="Times New Roman" w:eastAsiaTheme="minorEastAsia"/>
          <w:sz w:val="24"/>
          <w:highlight w:val="none"/>
          <w:lang w:eastAsia="zh-CN"/>
        </w:rPr>
        <w:t>。详细评审得分相同的，按报价从低到高排序，报价最低的为中选供应商。</w:t>
      </w:r>
    </w:p>
    <w:p w14:paraId="7711A7E4">
      <w:pPr>
        <w:tabs>
          <w:tab w:val="left" w:pos="7665"/>
        </w:tabs>
        <w:snapToGrid w:val="0"/>
        <w:spacing w:before="312" w:beforeLines="100" w:after="312" w:afterLines="100" w:line="360" w:lineRule="auto"/>
        <w:ind w:firstLine="480" w:firstLineChars="200"/>
        <w:rPr>
          <w:rFonts w:hint="default" w:ascii="Times New Roman" w:hAnsi="Times New Roman" w:cs="Times New Roman" w:eastAsiaTheme="minorEastAsia"/>
          <w:b/>
          <w:sz w:val="24"/>
          <w:highlight w:val="none"/>
          <w:lang w:eastAsia="zh-CN"/>
        </w:rPr>
      </w:pPr>
      <w:r>
        <w:rPr>
          <w:rFonts w:hint="eastAsia" w:ascii="Times New Roman" w:hAnsi="Times New Roman" w:cs="Times New Roman" w:eastAsiaTheme="minorEastAsia"/>
          <w:b/>
          <w:sz w:val="24"/>
          <w:highlight w:val="none"/>
          <w:lang w:val="en-US" w:eastAsia="zh-CN"/>
        </w:rPr>
        <w:t>3</w:t>
      </w:r>
      <w:r>
        <w:rPr>
          <w:rFonts w:hint="default" w:ascii="Times New Roman" w:hAnsi="Times New Roman" w:cs="Times New Roman" w:eastAsiaTheme="minorEastAsia"/>
          <w:b/>
          <w:sz w:val="24"/>
          <w:highlight w:val="none"/>
          <w:lang w:val="en-US" w:eastAsia="zh-CN"/>
        </w:rPr>
        <w:t xml:space="preserve">. </w:t>
      </w:r>
      <w:r>
        <w:rPr>
          <w:rFonts w:hint="default" w:ascii="Times New Roman" w:hAnsi="Times New Roman" w:cs="Times New Roman" w:eastAsiaTheme="minorEastAsia"/>
          <w:b/>
          <w:sz w:val="24"/>
          <w:highlight w:val="none"/>
          <w:lang w:eastAsia="zh-CN"/>
        </w:rPr>
        <w:t>评审方法</w:t>
      </w:r>
    </w:p>
    <w:p w14:paraId="01489A38">
      <w:pPr>
        <w:tabs>
          <w:tab w:val="left" w:pos="7665"/>
        </w:tabs>
        <w:snapToGrid w:val="0"/>
        <w:spacing w:before="312" w:beforeLines="100" w:after="312" w:afterLines="100" w:line="360" w:lineRule="auto"/>
        <w:ind w:left="420" w:leftChars="200"/>
        <w:rPr>
          <w:rFonts w:hint="default" w:ascii="Times New Roman" w:hAnsi="Times New Roman" w:cs="Times New Roman" w:eastAsiaTheme="minorEastAsia"/>
          <w:sz w:val="24"/>
          <w:highlight w:val="none"/>
        </w:rPr>
      </w:pPr>
      <w:r>
        <w:rPr>
          <w:rFonts w:hint="default" w:ascii="Times New Roman" w:hAnsi="Times New Roman" w:cs="Times New Roman" w:eastAsiaTheme="minorEastAsia"/>
          <w:sz w:val="24"/>
          <w:highlight w:val="none"/>
        </w:rPr>
        <w:t>本项目评</w:t>
      </w:r>
      <w:bookmarkStart w:id="299" w:name="_GoBack"/>
      <w:bookmarkEnd w:id="299"/>
      <w:r>
        <w:rPr>
          <w:rFonts w:hint="default" w:ascii="Times New Roman" w:hAnsi="Times New Roman" w:cs="Times New Roman" w:eastAsiaTheme="minorEastAsia"/>
          <w:sz w:val="24"/>
          <w:highlight w:val="none"/>
        </w:rPr>
        <w:t>审方法为：综合评分法。</w:t>
      </w:r>
      <w:bookmarkEnd w:id="298"/>
    </w:p>
    <w:p w14:paraId="013D5A9D">
      <w:pPr>
        <w:spacing w:line="480" w:lineRule="auto"/>
        <w:jc w:val="left"/>
        <w:rPr>
          <w:rFonts w:hint="default" w:ascii="Times New Roman" w:hAnsi="Times New Roman" w:cs="Times New Roman"/>
          <w:color w:val="auto"/>
          <w:sz w:val="24"/>
          <w:highlight w:val="none"/>
          <w:lang w:val="en-US" w:eastAsia="zh-Hans"/>
        </w:rPr>
      </w:pPr>
      <w:r>
        <w:rPr>
          <w:rFonts w:hint="default" w:ascii="Times New Roman" w:hAnsi="Times New Roman" w:cs="Times New Roman"/>
          <w:color w:val="auto"/>
          <w:sz w:val="24"/>
          <w:highlight w:val="none"/>
          <w:lang w:val="en-US" w:eastAsia="zh-Hans"/>
        </w:rPr>
        <w:t>四川省政府采购中心</w:t>
      </w:r>
      <w:r>
        <w:rPr>
          <w:rFonts w:hint="default" w:ascii="Times New Roman" w:hAnsi="Times New Roman" w:cs="Times New Roman"/>
          <w:color w:val="auto"/>
          <w:sz w:val="24"/>
          <w:highlight w:val="none"/>
          <w:lang w:val="en-US" w:eastAsia="zh-CN"/>
        </w:rPr>
        <w:t>2025</w:t>
      </w:r>
      <w:r>
        <w:rPr>
          <w:rFonts w:hint="default" w:ascii="Times New Roman" w:hAnsi="Times New Roman" w:cs="Times New Roman"/>
          <w:color w:val="auto"/>
          <w:sz w:val="24"/>
          <w:highlight w:val="none"/>
          <w:lang w:val="en-US" w:eastAsia="zh-Hans"/>
        </w:rPr>
        <w:t>年度媒体宣传工作采购项目</w:t>
      </w:r>
    </w:p>
    <w:p w14:paraId="192E950E">
      <w:pPr>
        <w:spacing w:line="480" w:lineRule="auto"/>
        <w:ind w:firstLine="3200" w:firstLineChars="1000"/>
        <w:jc w:val="left"/>
        <w:rPr>
          <w:rFonts w:hint="default" w:ascii="Times New Roman" w:hAnsi="Times New Roman" w:cs="Times New Roman"/>
          <w:b/>
          <w:bCs/>
          <w:sz w:val="32"/>
          <w:szCs w:val="32"/>
          <w:highlight w:val="none"/>
          <w:lang w:val="en-US"/>
        </w:rPr>
      </w:pPr>
      <w:r>
        <w:rPr>
          <w:rFonts w:hint="default" w:ascii="Times New Roman" w:hAnsi="Times New Roman" w:cs="Times New Roman"/>
          <w:b/>
          <w:bCs/>
          <w:color w:val="auto"/>
          <w:sz w:val="32"/>
          <w:szCs w:val="32"/>
          <w:highlight w:val="none"/>
          <w:lang w:val="en-US" w:eastAsia="zh-CN"/>
        </w:rPr>
        <w:t>评分表</w:t>
      </w:r>
    </w:p>
    <w:tbl>
      <w:tblPr>
        <w:tblStyle w:val="29"/>
        <w:tblW w:w="505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6"/>
        <w:gridCol w:w="700"/>
        <w:gridCol w:w="552"/>
        <w:gridCol w:w="5568"/>
        <w:gridCol w:w="1012"/>
      </w:tblGrid>
      <w:tr w14:paraId="4ADB6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275" w:type="pct"/>
            <w:vAlign w:val="center"/>
          </w:tcPr>
          <w:p w14:paraId="631F0790">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序号</w:t>
            </w:r>
          </w:p>
        </w:tc>
        <w:tc>
          <w:tcPr>
            <w:tcW w:w="422" w:type="pct"/>
            <w:vAlign w:val="center"/>
          </w:tcPr>
          <w:p w14:paraId="7943592D">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评审项目</w:t>
            </w:r>
          </w:p>
        </w:tc>
        <w:tc>
          <w:tcPr>
            <w:tcW w:w="333" w:type="pct"/>
            <w:vAlign w:val="center"/>
          </w:tcPr>
          <w:p w14:paraId="2D39CB76">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分值</w:t>
            </w:r>
          </w:p>
        </w:tc>
        <w:tc>
          <w:tcPr>
            <w:tcW w:w="3358" w:type="pct"/>
            <w:vAlign w:val="center"/>
          </w:tcPr>
          <w:p w14:paraId="2F513672">
            <w:pPr>
              <w:jc w:val="center"/>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评分标准</w:t>
            </w:r>
          </w:p>
        </w:tc>
        <w:tc>
          <w:tcPr>
            <w:tcW w:w="610" w:type="pct"/>
            <w:vAlign w:val="center"/>
          </w:tcPr>
          <w:p w14:paraId="510F58F2">
            <w:pPr>
              <w:jc w:val="center"/>
              <w:rPr>
                <w:rFonts w:hint="default" w:ascii="Times New Roman" w:hAnsi="Times New Roman" w:eastAsia="宋体" w:cs="Times New Roman"/>
                <w:sz w:val="24"/>
                <w:highlight w:val="none"/>
                <w:lang w:val="en-US" w:eastAsia="zh-CN"/>
              </w:rPr>
            </w:pPr>
            <w:r>
              <w:rPr>
                <w:rFonts w:hint="default" w:ascii="Times New Roman" w:hAnsi="Times New Roman" w:cs="Times New Roman"/>
                <w:sz w:val="24"/>
                <w:highlight w:val="none"/>
                <w:lang w:val="en-US" w:eastAsia="zh-CN"/>
              </w:rPr>
              <w:t>备注</w:t>
            </w:r>
          </w:p>
        </w:tc>
      </w:tr>
      <w:tr w14:paraId="5CC68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jc w:val="center"/>
        </w:trPr>
        <w:tc>
          <w:tcPr>
            <w:tcW w:w="275" w:type="pct"/>
            <w:vAlign w:val="top"/>
          </w:tcPr>
          <w:p w14:paraId="200A853D">
            <w:pPr>
              <w:jc w:val="center"/>
              <w:rPr>
                <w:rFonts w:hint="default" w:ascii="Times New Roman" w:hAnsi="Times New Roman" w:cs="Times New Roman"/>
                <w:highlight w:val="none"/>
                <w:vertAlign w:val="baseline"/>
                <w:lang w:val="en-US" w:eastAsia="zh-CN"/>
              </w:rPr>
            </w:pPr>
          </w:p>
          <w:p w14:paraId="5A165AF7">
            <w:pPr>
              <w:jc w:val="center"/>
              <w:rPr>
                <w:rFonts w:hint="default" w:ascii="Times New Roman" w:hAnsi="Times New Roman" w:eastAsia="仿宋" w:cs="Times New Roman"/>
                <w:szCs w:val="21"/>
                <w:highlight w:val="none"/>
              </w:rPr>
            </w:pPr>
            <w:r>
              <w:rPr>
                <w:rFonts w:hint="default" w:ascii="Times New Roman" w:hAnsi="Times New Roman" w:cs="Times New Roman"/>
                <w:highlight w:val="none"/>
                <w:vertAlign w:val="baseline"/>
                <w:lang w:val="en-US" w:eastAsia="zh-CN"/>
              </w:rPr>
              <w:t>1</w:t>
            </w:r>
          </w:p>
        </w:tc>
        <w:tc>
          <w:tcPr>
            <w:tcW w:w="422" w:type="pct"/>
            <w:vAlign w:val="top"/>
          </w:tcPr>
          <w:p w14:paraId="7F044A21">
            <w:pPr>
              <w:jc w:val="center"/>
              <w:rPr>
                <w:rFonts w:hint="default" w:ascii="Times New Roman" w:hAnsi="Times New Roman" w:eastAsia="仿宋" w:cs="Times New Roman"/>
                <w:szCs w:val="21"/>
                <w:highlight w:val="none"/>
              </w:rPr>
            </w:pPr>
            <w:r>
              <w:rPr>
                <w:rFonts w:hint="default" w:ascii="Times New Roman" w:hAnsi="Times New Roman" w:cs="Times New Roman"/>
                <w:highlight w:val="none"/>
                <w:vertAlign w:val="baseline"/>
                <w:lang w:val="en-US" w:eastAsia="zh-CN"/>
              </w:rPr>
              <w:t xml:space="preserve">               </w:t>
            </w:r>
            <w:r>
              <w:rPr>
                <w:rFonts w:hint="default" w:ascii="Times New Roman" w:hAnsi="Times New Roman" w:cs="Times New Roman" w:eastAsiaTheme="minorEastAsia"/>
                <w:sz w:val="24"/>
                <w:highlight w:val="none"/>
                <w:lang w:val="en-US" w:eastAsia="zh-CN"/>
              </w:rPr>
              <w:t>报价</w:t>
            </w:r>
          </w:p>
        </w:tc>
        <w:tc>
          <w:tcPr>
            <w:tcW w:w="333" w:type="pct"/>
            <w:vAlign w:val="top"/>
          </w:tcPr>
          <w:p w14:paraId="38E4B6BC">
            <w:pPr>
              <w:jc w:val="center"/>
              <w:rPr>
                <w:rFonts w:hint="default" w:ascii="Times New Roman" w:hAnsi="Times New Roman" w:cs="Times New Roman" w:eastAsiaTheme="minorEastAsia"/>
                <w:sz w:val="24"/>
                <w:highlight w:val="none"/>
                <w:lang w:val="en-US" w:eastAsia="zh-CN"/>
              </w:rPr>
            </w:pPr>
          </w:p>
          <w:p w14:paraId="4DF77EAD">
            <w:pPr>
              <w:jc w:val="both"/>
              <w:rPr>
                <w:rFonts w:hint="default" w:ascii="Times New Roman" w:hAnsi="Times New Roman" w:eastAsia="仿宋" w:cs="Times New Roman"/>
                <w:szCs w:val="21"/>
                <w:highlight w:val="none"/>
                <w:lang w:val="en-US"/>
              </w:rPr>
            </w:pPr>
            <w:r>
              <w:rPr>
                <w:rFonts w:hint="default" w:ascii="Times New Roman" w:hAnsi="Times New Roman" w:cs="Times New Roman" w:eastAsiaTheme="minorEastAsia"/>
                <w:sz w:val="24"/>
                <w:highlight w:val="none"/>
                <w:lang w:val="en-US" w:eastAsia="zh-CN"/>
              </w:rPr>
              <w:t>20分</w:t>
            </w:r>
          </w:p>
        </w:tc>
        <w:tc>
          <w:tcPr>
            <w:tcW w:w="3358" w:type="pct"/>
            <w:vAlign w:val="top"/>
          </w:tcPr>
          <w:p w14:paraId="2DEE881E">
            <w:pPr>
              <w:jc w:val="left"/>
              <w:rPr>
                <w:rFonts w:hint="default" w:ascii="Times New Roman" w:hAnsi="Times New Roman" w:eastAsia="宋体" w:cs="Times New Roman"/>
                <w:highlight w:val="none"/>
                <w:lang w:val="en-US" w:eastAsia="zh-CN"/>
              </w:rPr>
            </w:pPr>
            <w:r>
              <w:rPr>
                <w:rFonts w:hint="default" w:ascii="Times New Roman" w:hAnsi="Times New Roman" w:cs="Times New Roman" w:eastAsiaTheme="minorEastAsia"/>
                <w:sz w:val="24"/>
                <w:highlight w:val="none"/>
                <w:lang w:val="en-US" w:eastAsia="zh-CN"/>
              </w:rPr>
              <w:t>若</w:t>
            </w:r>
            <w:r>
              <w:rPr>
                <w:rFonts w:hint="default" w:ascii="Times New Roman" w:hAnsi="Times New Roman" w:cs="Times New Roman"/>
                <w:sz w:val="24"/>
                <w:highlight w:val="none"/>
              </w:rPr>
              <w:t>满足</w:t>
            </w:r>
            <w:r>
              <w:rPr>
                <w:rFonts w:hint="default" w:ascii="Times New Roman" w:hAnsi="Times New Roman" w:cs="Times New Roman"/>
                <w:sz w:val="24"/>
                <w:highlight w:val="none"/>
                <w:lang w:eastAsia="zh-CN"/>
              </w:rPr>
              <w:t>竞争性选择文件</w:t>
            </w:r>
            <w:r>
              <w:rPr>
                <w:rFonts w:hint="default" w:ascii="Times New Roman" w:hAnsi="Times New Roman" w:cs="Times New Roman"/>
                <w:sz w:val="24"/>
                <w:highlight w:val="none"/>
              </w:rPr>
              <w:t>要求且</w:t>
            </w:r>
            <w:r>
              <w:rPr>
                <w:rFonts w:hint="default" w:ascii="Times New Roman" w:hAnsi="Times New Roman" w:cs="Times New Roman"/>
                <w:sz w:val="24"/>
                <w:highlight w:val="none"/>
                <w:lang w:eastAsia="zh-CN"/>
              </w:rPr>
              <w:t>响应</w:t>
            </w:r>
            <w:r>
              <w:rPr>
                <w:rFonts w:hint="default" w:ascii="Times New Roman" w:hAnsi="Times New Roman" w:cs="Times New Roman"/>
                <w:sz w:val="24"/>
                <w:highlight w:val="none"/>
              </w:rPr>
              <w:t>价格最低的报价为基准价，其价格分为满分。其他供应商的价格分统一按照下列公式计算：报价得分=(基准价／报价)*</w:t>
            </w:r>
            <w:r>
              <w:rPr>
                <w:rFonts w:hint="eastAsia" w:cs="Times New Roman"/>
                <w:sz w:val="24"/>
                <w:highlight w:val="none"/>
                <w:lang w:val="en-US" w:eastAsia="zh-CN"/>
              </w:rPr>
              <w:t>20</w:t>
            </w:r>
          </w:p>
        </w:tc>
        <w:tc>
          <w:tcPr>
            <w:tcW w:w="610" w:type="pct"/>
            <w:vAlign w:val="top"/>
          </w:tcPr>
          <w:p w14:paraId="2DD0F132">
            <w:pPr>
              <w:jc w:val="left"/>
              <w:rPr>
                <w:rFonts w:hint="default" w:ascii="Times New Roman" w:hAnsi="Times New Roman" w:cs="Times New Roman" w:eastAsiaTheme="minorEastAsia"/>
                <w:sz w:val="24"/>
                <w:highlight w:val="none"/>
                <w:lang w:val="en-US" w:eastAsia="zh-CN"/>
              </w:rPr>
            </w:pPr>
            <w:r>
              <w:rPr>
                <w:rFonts w:hint="default" w:ascii="Times New Roman" w:hAnsi="Times New Roman" w:cs="Times New Roman" w:eastAsiaTheme="minorEastAsia"/>
                <w:sz w:val="24"/>
                <w:highlight w:val="none"/>
                <w:lang w:val="en-US" w:eastAsia="zh-CN"/>
              </w:rPr>
              <w:t>客观分</w:t>
            </w:r>
          </w:p>
        </w:tc>
      </w:tr>
      <w:tr w14:paraId="4E703F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 w:hRule="atLeast"/>
          <w:jc w:val="center"/>
        </w:trPr>
        <w:tc>
          <w:tcPr>
            <w:tcW w:w="275" w:type="pct"/>
            <w:vAlign w:val="center"/>
          </w:tcPr>
          <w:p w14:paraId="2E4F95F3">
            <w:pPr>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2</w:t>
            </w:r>
          </w:p>
        </w:tc>
        <w:tc>
          <w:tcPr>
            <w:tcW w:w="422" w:type="pct"/>
            <w:vAlign w:val="center"/>
          </w:tcPr>
          <w:p w14:paraId="757EA082">
            <w:pPr>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服务要求</w:t>
            </w:r>
          </w:p>
        </w:tc>
        <w:tc>
          <w:tcPr>
            <w:tcW w:w="333" w:type="pct"/>
            <w:vAlign w:val="center"/>
          </w:tcPr>
          <w:p w14:paraId="1D9CF571">
            <w:pPr>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lang w:val="en-US" w:eastAsia="zh-CN"/>
              </w:rPr>
              <w:t>20</w:t>
            </w:r>
            <w:r>
              <w:rPr>
                <w:rFonts w:hint="default" w:ascii="Times New Roman" w:hAnsi="Times New Roman" w:eastAsia="宋体" w:cs="Times New Roman"/>
                <w:sz w:val="24"/>
                <w:highlight w:val="none"/>
              </w:rPr>
              <w:t>分</w:t>
            </w:r>
          </w:p>
        </w:tc>
        <w:tc>
          <w:tcPr>
            <w:tcW w:w="3358" w:type="pct"/>
            <w:vAlign w:val="center"/>
          </w:tcPr>
          <w:p w14:paraId="368F19F3">
            <w:pPr>
              <w:jc w:val="left"/>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rPr>
              <w:t>完全符合</w:t>
            </w:r>
            <w:r>
              <w:rPr>
                <w:rFonts w:hint="default" w:ascii="Times New Roman" w:hAnsi="Times New Roman" w:cs="Times New Roman"/>
                <w:sz w:val="24"/>
                <w:highlight w:val="none"/>
                <w:lang w:val="en-US" w:eastAsia="zh-CN"/>
              </w:rPr>
              <w:t>竞争性选择文件</w:t>
            </w:r>
            <w:r>
              <w:rPr>
                <w:rFonts w:hint="default" w:ascii="Times New Roman" w:hAnsi="Times New Roman" w:eastAsia="宋体" w:cs="Times New Roman"/>
                <w:sz w:val="24"/>
                <w:highlight w:val="none"/>
              </w:rPr>
              <w:t>第</w:t>
            </w:r>
            <w:r>
              <w:rPr>
                <w:rFonts w:hint="default" w:ascii="Times New Roman" w:hAnsi="Times New Roman" w:eastAsia="宋体" w:cs="Times New Roman"/>
                <w:sz w:val="24"/>
                <w:highlight w:val="none"/>
                <w:lang w:val="en-US" w:eastAsia="zh-CN"/>
              </w:rPr>
              <w:t>四</w:t>
            </w:r>
            <w:r>
              <w:rPr>
                <w:rFonts w:hint="default" w:ascii="Times New Roman" w:hAnsi="Times New Roman" w:eastAsia="宋体" w:cs="Times New Roman"/>
                <w:sz w:val="24"/>
                <w:highlight w:val="none"/>
              </w:rPr>
              <w:t>章 “服务要求”没有负偏离的得</w:t>
            </w:r>
            <w:r>
              <w:rPr>
                <w:rFonts w:hint="default" w:ascii="Times New Roman" w:hAnsi="Times New Roman" w:eastAsia="宋体" w:cs="Times New Roman"/>
                <w:sz w:val="24"/>
                <w:highlight w:val="none"/>
                <w:lang w:val="en-US" w:eastAsia="zh-CN"/>
              </w:rPr>
              <w:t>20</w:t>
            </w:r>
            <w:r>
              <w:rPr>
                <w:rFonts w:hint="default" w:ascii="Times New Roman" w:hAnsi="Times New Roman" w:eastAsia="宋体" w:cs="Times New Roman"/>
                <w:sz w:val="24"/>
                <w:highlight w:val="none"/>
              </w:rPr>
              <w:t>分；低于</w:t>
            </w:r>
            <w:r>
              <w:rPr>
                <w:rFonts w:hint="default" w:ascii="Times New Roman" w:hAnsi="Times New Roman" w:cs="Times New Roman"/>
                <w:sz w:val="24"/>
                <w:highlight w:val="none"/>
                <w:lang w:eastAsia="zh-CN"/>
              </w:rPr>
              <w:t>竞争性选择文件</w:t>
            </w:r>
            <w:r>
              <w:rPr>
                <w:rFonts w:hint="default" w:ascii="Times New Roman" w:hAnsi="Times New Roman" w:eastAsia="宋体" w:cs="Times New Roman"/>
                <w:sz w:val="24"/>
                <w:highlight w:val="none"/>
              </w:rPr>
              <w:t>要求的（负偏离），一项扣</w:t>
            </w:r>
            <w:r>
              <w:rPr>
                <w:rFonts w:hint="default" w:ascii="Times New Roman" w:hAnsi="Times New Roman" w:eastAsia="宋体" w:cs="Times New Roman"/>
                <w:sz w:val="24"/>
                <w:highlight w:val="none"/>
                <w:lang w:val="en-US" w:eastAsia="zh-CN"/>
              </w:rPr>
              <w:t>5</w:t>
            </w:r>
            <w:r>
              <w:rPr>
                <w:rFonts w:hint="default" w:ascii="Times New Roman" w:hAnsi="Times New Roman" w:eastAsia="宋体" w:cs="Times New Roman"/>
                <w:sz w:val="24"/>
                <w:highlight w:val="none"/>
              </w:rPr>
              <w:t>分，直至本项分值扣完为止</w:t>
            </w:r>
            <w:r>
              <w:rPr>
                <w:rFonts w:hint="default" w:ascii="Times New Roman" w:hAnsi="Times New Roman" w:cs="Times New Roman"/>
                <w:sz w:val="24"/>
                <w:highlight w:val="none"/>
                <w:lang w:eastAsia="zh-CN"/>
              </w:rPr>
              <w:t>。</w:t>
            </w:r>
          </w:p>
        </w:tc>
        <w:tc>
          <w:tcPr>
            <w:tcW w:w="610" w:type="pct"/>
            <w:vAlign w:val="center"/>
          </w:tcPr>
          <w:p w14:paraId="3610F208">
            <w:pPr>
              <w:jc w:val="left"/>
              <w:rPr>
                <w:rFonts w:hint="default" w:ascii="Times New Roman" w:hAnsi="Times New Roman" w:eastAsia="宋体" w:cs="Times New Roman"/>
                <w:sz w:val="24"/>
                <w:highlight w:val="none"/>
              </w:rPr>
            </w:pPr>
            <w:r>
              <w:rPr>
                <w:rFonts w:hint="default" w:ascii="Times New Roman" w:hAnsi="Times New Roman" w:cs="Times New Roman" w:eastAsiaTheme="minorEastAsia"/>
                <w:sz w:val="24"/>
                <w:highlight w:val="none"/>
                <w:lang w:val="en-US" w:eastAsia="zh-CN"/>
              </w:rPr>
              <w:t>客观分</w:t>
            </w:r>
          </w:p>
        </w:tc>
      </w:tr>
      <w:tr w14:paraId="48736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275" w:type="pct"/>
            <w:vAlign w:val="center"/>
          </w:tcPr>
          <w:p w14:paraId="66FF644E">
            <w:pPr>
              <w:jc w:val="left"/>
              <w:rPr>
                <w:rFonts w:hint="default" w:ascii="Times New Roman" w:hAnsi="Times New Roman" w:eastAsia="宋体" w:cs="Times New Roman"/>
                <w:sz w:val="24"/>
                <w:highlight w:val="none"/>
                <w:lang w:eastAsia="zh-CN"/>
              </w:rPr>
            </w:pPr>
            <w:r>
              <w:rPr>
                <w:rFonts w:hint="default" w:ascii="Times New Roman" w:hAnsi="Times New Roman" w:eastAsia="宋体" w:cs="Times New Roman"/>
                <w:sz w:val="24"/>
                <w:highlight w:val="none"/>
                <w:lang w:val="en-US" w:eastAsia="zh-CN"/>
              </w:rPr>
              <w:t>3</w:t>
            </w:r>
          </w:p>
        </w:tc>
        <w:tc>
          <w:tcPr>
            <w:tcW w:w="422" w:type="pct"/>
            <w:vAlign w:val="center"/>
          </w:tcPr>
          <w:p w14:paraId="689DE0A4">
            <w:pPr>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履约能力</w:t>
            </w:r>
          </w:p>
        </w:tc>
        <w:tc>
          <w:tcPr>
            <w:tcW w:w="333" w:type="pct"/>
            <w:vAlign w:val="center"/>
          </w:tcPr>
          <w:p w14:paraId="57C11FFC">
            <w:pPr>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30分</w:t>
            </w:r>
          </w:p>
        </w:tc>
        <w:tc>
          <w:tcPr>
            <w:tcW w:w="3358" w:type="pct"/>
            <w:vAlign w:val="center"/>
          </w:tcPr>
          <w:p w14:paraId="7B357EAF">
            <w:pPr>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根据供应商类似业绩（202</w:t>
            </w:r>
            <w:r>
              <w:rPr>
                <w:rFonts w:hint="default" w:ascii="Times New Roman" w:hAnsi="Times New Roman" w:cs="Times New Roman"/>
                <w:sz w:val="24"/>
                <w:highlight w:val="none"/>
                <w:lang w:val="en-US" w:eastAsia="zh-CN"/>
              </w:rPr>
              <w:t>2</w:t>
            </w:r>
            <w:r>
              <w:rPr>
                <w:rFonts w:hint="default" w:ascii="Times New Roman" w:hAnsi="Times New Roman" w:eastAsia="宋体" w:cs="Times New Roman"/>
                <w:sz w:val="24"/>
                <w:highlight w:val="none"/>
              </w:rPr>
              <w:t>年1月1日-至递交</w:t>
            </w:r>
            <w:r>
              <w:rPr>
                <w:rFonts w:hint="default" w:ascii="Times New Roman" w:hAnsi="Times New Roman" w:cs="Times New Roman"/>
                <w:sz w:val="24"/>
                <w:highlight w:val="none"/>
                <w:lang w:eastAsia="zh-CN"/>
              </w:rPr>
              <w:t>响应文件</w:t>
            </w:r>
            <w:r>
              <w:rPr>
                <w:rFonts w:hint="default" w:ascii="Times New Roman" w:hAnsi="Times New Roman" w:eastAsia="宋体" w:cs="Times New Roman"/>
                <w:sz w:val="24"/>
                <w:highlight w:val="none"/>
              </w:rPr>
              <w:t>截止日）进行评定，每提供一个业绩得</w:t>
            </w:r>
            <w:r>
              <w:rPr>
                <w:rFonts w:hint="default" w:ascii="Times New Roman" w:hAnsi="Times New Roman" w:cs="Times New Roman"/>
                <w:sz w:val="24"/>
                <w:highlight w:val="none"/>
                <w:lang w:val="en-US" w:eastAsia="zh-CN"/>
              </w:rPr>
              <w:t>6</w:t>
            </w:r>
            <w:r>
              <w:rPr>
                <w:rFonts w:hint="default" w:ascii="Times New Roman" w:hAnsi="Times New Roman" w:eastAsia="宋体" w:cs="Times New Roman"/>
                <w:sz w:val="24"/>
                <w:highlight w:val="none"/>
              </w:rPr>
              <w:t>分，最多得30分。</w:t>
            </w:r>
          </w:p>
          <w:p w14:paraId="49262C4A">
            <w:pPr>
              <w:jc w:val="left"/>
              <w:rPr>
                <w:rFonts w:hint="default" w:ascii="Times New Roman" w:hAnsi="Times New Roman" w:eastAsia="宋体" w:cs="Times New Roman"/>
                <w:sz w:val="24"/>
                <w:highlight w:val="none"/>
              </w:rPr>
            </w:pPr>
            <w:r>
              <w:rPr>
                <w:rFonts w:hint="default" w:ascii="Times New Roman" w:hAnsi="Times New Roman" w:eastAsia="宋体" w:cs="Times New Roman"/>
                <w:sz w:val="24"/>
                <w:highlight w:val="none"/>
              </w:rPr>
              <w:t>注：须提供合同或其他有效证明依据复印件或</w:t>
            </w:r>
            <w:r>
              <w:rPr>
                <w:rFonts w:hint="default" w:ascii="Times New Roman" w:hAnsi="Times New Roman" w:cs="Times New Roman"/>
                <w:sz w:val="24"/>
                <w:highlight w:val="none"/>
                <w:lang w:val="en-US" w:eastAsia="zh-CN"/>
              </w:rPr>
              <w:t>扫描件</w:t>
            </w:r>
            <w:r>
              <w:rPr>
                <w:rFonts w:hint="default" w:ascii="Times New Roman" w:hAnsi="Times New Roman" w:eastAsia="宋体" w:cs="Times New Roman"/>
                <w:sz w:val="24"/>
                <w:highlight w:val="none"/>
              </w:rPr>
              <w:t>，加盖供应商公章。</w:t>
            </w:r>
          </w:p>
          <w:p w14:paraId="7474248B">
            <w:pPr>
              <w:jc w:val="left"/>
              <w:rPr>
                <w:rFonts w:hint="default" w:ascii="Times New Roman" w:hAnsi="Times New Roman" w:cs="Times New Roman"/>
              </w:rPr>
            </w:pPr>
            <w:r>
              <w:rPr>
                <w:rFonts w:hint="default" w:ascii="Times New Roman" w:hAnsi="Times New Roman" w:eastAsia="宋体" w:cs="Times New Roman"/>
                <w:b w:val="0"/>
                <w:kern w:val="2"/>
                <w:sz w:val="24"/>
                <w:szCs w:val="24"/>
                <w:highlight w:val="none"/>
                <w:lang w:val="en-US" w:eastAsia="zh-CN" w:bidi="ar-SA"/>
              </w:rPr>
              <w:t>业绩认定时间以合同签订时间为准。</w:t>
            </w:r>
          </w:p>
          <w:p w14:paraId="426A81D9">
            <w:pPr>
              <w:rPr>
                <w:rFonts w:hint="default" w:ascii="Times New Roman" w:hAnsi="Times New Roman" w:eastAsia="宋体" w:cs="Times New Roman"/>
                <w:lang w:val="en-US" w:eastAsia="zh-CN"/>
              </w:rPr>
            </w:pPr>
            <w:r>
              <w:rPr>
                <w:rFonts w:hint="default" w:ascii="Times New Roman" w:hAnsi="Times New Roman" w:eastAsia="宋体" w:cs="Times New Roman"/>
                <w:b w:val="0"/>
                <w:kern w:val="2"/>
                <w:sz w:val="24"/>
                <w:szCs w:val="24"/>
                <w:highlight w:val="none"/>
                <w:lang w:val="en-US" w:eastAsia="zh-CN" w:bidi="ar-SA"/>
              </w:rPr>
              <w:t>类似业绩是指：</w:t>
            </w:r>
            <w:r>
              <w:rPr>
                <w:rFonts w:hint="default" w:ascii="Times New Roman" w:hAnsi="Times New Roman" w:cs="Times New Roman"/>
                <w:color w:val="auto"/>
                <w:sz w:val="24"/>
                <w:highlight w:val="none"/>
                <w:lang w:val="en-US" w:eastAsia="zh-Hans"/>
              </w:rPr>
              <w:t>媒体宣传</w:t>
            </w:r>
            <w:r>
              <w:rPr>
                <w:rFonts w:hint="default" w:ascii="Times New Roman" w:hAnsi="Times New Roman" w:cs="Times New Roman"/>
                <w:color w:val="auto"/>
                <w:sz w:val="24"/>
                <w:highlight w:val="none"/>
                <w:lang w:val="en-US" w:eastAsia="zh-CN"/>
              </w:rPr>
              <w:t>业绩</w:t>
            </w:r>
          </w:p>
        </w:tc>
        <w:tc>
          <w:tcPr>
            <w:tcW w:w="610" w:type="pct"/>
            <w:vAlign w:val="center"/>
          </w:tcPr>
          <w:p w14:paraId="09A86FD2">
            <w:pPr>
              <w:rPr>
                <w:rFonts w:hint="default" w:ascii="Times New Roman" w:hAnsi="Times New Roman" w:eastAsia="宋体" w:cs="Times New Roman"/>
                <w:b w:val="0"/>
                <w:kern w:val="2"/>
                <w:sz w:val="24"/>
                <w:szCs w:val="24"/>
                <w:highlight w:val="none"/>
                <w:lang w:val="en-US" w:eastAsia="zh-CN" w:bidi="ar-SA"/>
              </w:rPr>
            </w:pPr>
            <w:r>
              <w:rPr>
                <w:rFonts w:hint="default" w:ascii="Times New Roman" w:hAnsi="Times New Roman" w:cs="Times New Roman" w:eastAsiaTheme="minorEastAsia"/>
                <w:sz w:val="24"/>
                <w:highlight w:val="none"/>
                <w:lang w:val="en-US" w:eastAsia="zh-CN"/>
              </w:rPr>
              <w:t>客观分</w:t>
            </w:r>
          </w:p>
        </w:tc>
      </w:tr>
      <w:tr w14:paraId="2606F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275" w:type="pct"/>
            <w:vAlign w:val="center"/>
          </w:tcPr>
          <w:p w14:paraId="7879E968">
            <w:pPr>
              <w:spacing w:line="560" w:lineRule="exact"/>
              <w:jc w:val="center"/>
              <w:rPr>
                <w:rFonts w:hint="default" w:ascii="Times New Roman" w:hAnsi="Times New Roman" w:eastAsia="仿宋" w:cs="Times New Roman"/>
                <w:szCs w:val="21"/>
                <w:highlight w:val="none"/>
                <w:lang w:eastAsia="zh-CN"/>
              </w:rPr>
            </w:pPr>
            <w:r>
              <w:rPr>
                <w:rFonts w:hint="default" w:ascii="Times New Roman" w:hAnsi="Times New Roman" w:eastAsia="仿宋" w:cs="Times New Roman"/>
                <w:color w:val="000000" w:themeColor="text1"/>
                <w:szCs w:val="21"/>
                <w:highlight w:val="none"/>
                <w:lang w:val="en-US" w:eastAsia="zh-CN"/>
                <w14:textFill>
                  <w14:solidFill>
                    <w14:schemeClr w14:val="tx1"/>
                  </w14:solidFill>
                </w14:textFill>
              </w:rPr>
              <w:t>4</w:t>
            </w:r>
          </w:p>
        </w:tc>
        <w:tc>
          <w:tcPr>
            <w:tcW w:w="422" w:type="pct"/>
            <w:vAlign w:val="center"/>
          </w:tcPr>
          <w:p w14:paraId="6830D5D3">
            <w:pPr>
              <w:spacing w:line="24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bCs w:val="0"/>
                <w:sz w:val="24"/>
                <w:szCs w:val="24"/>
                <w:highlight w:val="none"/>
              </w:rPr>
              <w:t>服务方案</w:t>
            </w:r>
          </w:p>
        </w:tc>
        <w:tc>
          <w:tcPr>
            <w:tcW w:w="333" w:type="pct"/>
            <w:vAlign w:val="center"/>
          </w:tcPr>
          <w:p w14:paraId="61B62E81">
            <w:pPr>
              <w:spacing w:line="24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bCs w:val="0"/>
                <w:sz w:val="24"/>
                <w:szCs w:val="24"/>
                <w:highlight w:val="none"/>
                <w:lang w:val="en-US" w:eastAsia="zh-CN"/>
              </w:rPr>
              <w:t>30</w:t>
            </w:r>
            <w:r>
              <w:rPr>
                <w:rFonts w:hint="default" w:ascii="Times New Roman" w:hAnsi="Times New Roman" w:eastAsia="宋体" w:cs="Times New Roman"/>
                <w:bCs w:val="0"/>
                <w:sz w:val="24"/>
                <w:szCs w:val="24"/>
                <w:highlight w:val="none"/>
              </w:rPr>
              <w:t>分</w:t>
            </w:r>
          </w:p>
        </w:tc>
        <w:tc>
          <w:tcPr>
            <w:tcW w:w="3358" w:type="pct"/>
            <w:vAlign w:val="center"/>
          </w:tcPr>
          <w:p w14:paraId="5B64C941">
            <w:pPr>
              <w:spacing w:line="240" w:lineRule="auto"/>
              <w:jc w:val="left"/>
              <w:rPr>
                <w:rFonts w:hint="default" w:ascii="Times New Roman" w:hAnsi="Times New Roman" w:eastAsia="宋体" w:cs="Times New Roman"/>
                <w:sz w:val="24"/>
                <w:szCs w:val="24"/>
                <w:highlight w:val="none"/>
              </w:rPr>
            </w:pPr>
            <w:r>
              <w:rPr>
                <w:rFonts w:hint="default" w:ascii="Times New Roman" w:hAnsi="Times New Roman" w:eastAsia="宋体" w:cs="Times New Roman"/>
                <w:sz w:val="24"/>
                <w:highlight w:val="none"/>
              </w:rPr>
              <w:t>供应商根据本项目特点，提供服务</w:t>
            </w:r>
            <w:r>
              <w:rPr>
                <w:rFonts w:hint="default" w:ascii="Times New Roman" w:hAnsi="Times New Roman" w:eastAsia="宋体" w:cs="Times New Roman"/>
                <w:sz w:val="24"/>
                <w:highlight w:val="none"/>
                <w:lang w:val="en-US" w:eastAsia="zh-CN"/>
              </w:rPr>
              <w:t>策划</w:t>
            </w:r>
            <w:r>
              <w:rPr>
                <w:rFonts w:hint="default" w:ascii="Times New Roman" w:hAnsi="Times New Roman" w:eastAsia="宋体" w:cs="Times New Roman"/>
                <w:sz w:val="24"/>
                <w:highlight w:val="none"/>
              </w:rPr>
              <w:t>方案，方案应至少包含：</w:t>
            </w:r>
            <w:r>
              <w:rPr>
                <w:rFonts w:hint="default" w:ascii="Times New Roman" w:hAnsi="Times New Roman" w:cs="Times New Roman"/>
                <w:sz w:val="24"/>
                <w:highlight w:val="none"/>
                <w:lang w:val="en-US" w:eastAsia="zh-CN"/>
              </w:rPr>
              <w:t>①</w:t>
            </w:r>
            <w:r>
              <w:rPr>
                <w:rFonts w:hint="default" w:ascii="Times New Roman" w:hAnsi="Times New Roman" w:eastAsia="宋体" w:cs="Times New Roman"/>
                <w:sz w:val="24"/>
                <w:highlight w:val="none"/>
                <w:lang w:val="en-US" w:eastAsia="zh-CN"/>
              </w:rPr>
              <w:t>报纸刊发、新媒体系列图文信息、视频等的服务策划方案</w:t>
            </w:r>
            <w:r>
              <w:rPr>
                <w:rFonts w:hint="default" w:ascii="Times New Roman" w:hAnsi="Times New Roman" w:cs="Times New Roman"/>
                <w:sz w:val="24"/>
                <w:highlight w:val="none"/>
                <w:lang w:val="en-US" w:eastAsia="zh-CN"/>
              </w:rPr>
              <w:t>；②</w:t>
            </w:r>
            <w:r>
              <w:rPr>
                <w:rFonts w:hint="default" w:ascii="Times New Roman" w:hAnsi="Times New Roman" w:eastAsia="宋体" w:cs="Times New Roman"/>
                <w:sz w:val="24"/>
                <w:highlight w:val="none"/>
                <w:lang w:val="en-US" w:eastAsia="zh-CN"/>
              </w:rPr>
              <w:t>服务目标</w:t>
            </w:r>
            <w:r>
              <w:rPr>
                <w:rFonts w:hint="default" w:ascii="Times New Roman" w:hAnsi="Times New Roman" w:cs="Times New Roman"/>
                <w:sz w:val="24"/>
                <w:highlight w:val="none"/>
                <w:lang w:eastAsia="zh-CN"/>
              </w:rPr>
              <w:t>；</w:t>
            </w:r>
            <w:r>
              <w:rPr>
                <w:rFonts w:hint="default" w:ascii="Times New Roman" w:hAnsi="Times New Roman" w:cs="Times New Roman"/>
                <w:sz w:val="24"/>
                <w:highlight w:val="none"/>
                <w:lang w:val="en-US" w:eastAsia="zh-CN"/>
              </w:rPr>
              <w:t>③</w:t>
            </w:r>
            <w:r>
              <w:rPr>
                <w:rFonts w:hint="default" w:ascii="Times New Roman" w:hAnsi="Times New Roman" w:eastAsia="宋体" w:cs="Times New Roman"/>
                <w:sz w:val="24"/>
                <w:highlight w:val="none"/>
              </w:rPr>
              <w:t>安全措施。每有一项得</w:t>
            </w:r>
            <w:r>
              <w:rPr>
                <w:rFonts w:hint="default" w:ascii="Times New Roman" w:hAnsi="Times New Roman" w:eastAsia="宋体" w:cs="Times New Roman"/>
                <w:sz w:val="24"/>
                <w:highlight w:val="none"/>
                <w:lang w:val="en-US" w:eastAsia="zh-CN"/>
              </w:rPr>
              <w:t>10</w:t>
            </w:r>
            <w:r>
              <w:rPr>
                <w:rFonts w:hint="default" w:ascii="Times New Roman" w:hAnsi="Times New Roman" w:eastAsia="宋体" w:cs="Times New Roman"/>
                <w:sz w:val="24"/>
                <w:highlight w:val="none"/>
              </w:rPr>
              <w:t>分，最多得</w:t>
            </w:r>
            <w:r>
              <w:rPr>
                <w:rFonts w:hint="default" w:ascii="Times New Roman" w:hAnsi="Times New Roman" w:eastAsia="宋体" w:cs="Times New Roman"/>
                <w:sz w:val="24"/>
                <w:highlight w:val="none"/>
                <w:lang w:val="en-US" w:eastAsia="zh-CN"/>
              </w:rPr>
              <w:t>30</w:t>
            </w:r>
            <w:r>
              <w:rPr>
                <w:rFonts w:hint="default" w:ascii="Times New Roman" w:hAnsi="Times New Roman" w:eastAsia="宋体" w:cs="Times New Roman"/>
                <w:sz w:val="24"/>
                <w:highlight w:val="none"/>
              </w:rPr>
              <w:t>分。在此基础上，方案中存在缺陷的，每1项中每有1处扣</w:t>
            </w:r>
            <w:r>
              <w:rPr>
                <w:rFonts w:hint="default" w:ascii="Times New Roman" w:hAnsi="Times New Roman" w:eastAsia="宋体" w:cs="Times New Roman"/>
                <w:sz w:val="24"/>
                <w:highlight w:val="none"/>
                <w:lang w:val="en-US" w:eastAsia="zh-CN"/>
              </w:rPr>
              <w:t>5</w:t>
            </w:r>
            <w:r>
              <w:rPr>
                <w:rFonts w:hint="default" w:ascii="Times New Roman" w:hAnsi="Times New Roman" w:eastAsia="宋体" w:cs="Times New Roman"/>
                <w:sz w:val="24"/>
                <w:highlight w:val="none"/>
              </w:rPr>
              <w:t>分，扣完为止。注：缺陷是指凭空编造、涉及的规范及标准错误、地点区域错误和内容缺失等。</w:t>
            </w:r>
          </w:p>
        </w:tc>
        <w:tc>
          <w:tcPr>
            <w:tcW w:w="610" w:type="pct"/>
            <w:vAlign w:val="center"/>
          </w:tcPr>
          <w:p w14:paraId="3E31F154">
            <w:pPr>
              <w:spacing w:line="240" w:lineRule="auto"/>
              <w:jc w:val="left"/>
              <w:rPr>
                <w:rFonts w:hint="default" w:ascii="Times New Roman" w:hAnsi="Times New Roman" w:eastAsia="宋体" w:cs="Times New Roman"/>
                <w:sz w:val="24"/>
                <w:highlight w:val="none"/>
              </w:rPr>
            </w:pPr>
            <w:r>
              <w:rPr>
                <w:rFonts w:hint="default" w:ascii="Times New Roman" w:hAnsi="Times New Roman" w:cs="Times New Roman" w:eastAsiaTheme="minorEastAsia"/>
                <w:sz w:val="24"/>
                <w:highlight w:val="none"/>
                <w:lang w:val="en-US" w:eastAsia="zh-CN"/>
              </w:rPr>
              <w:t>主观分</w:t>
            </w:r>
          </w:p>
        </w:tc>
      </w:tr>
    </w:tbl>
    <w:p w14:paraId="0ED2BEAA">
      <w:pPr>
        <w:pStyle w:val="2"/>
        <w:snapToGrid w:val="0"/>
        <w:spacing w:line="360" w:lineRule="auto"/>
        <w:ind w:firstLine="0" w:firstLineChars="0"/>
        <w:rPr>
          <w:rFonts w:hint="default" w:ascii="Times New Roman" w:hAnsi="Times New Roman" w:cs="Times New Roman"/>
          <w:sz w:val="24"/>
          <w:highlight w:val="none"/>
        </w:rPr>
      </w:pPr>
    </w:p>
    <w:p w14:paraId="4F920174">
      <w:pPr>
        <w:pStyle w:val="2"/>
        <w:snapToGrid w:val="0"/>
        <w:spacing w:line="360" w:lineRule="auto"/>
        <w:ind w:firstLine="0" w:firstLineChars="0"/>
        <w:rPr>
          <w:rFonts w:hint="default" w:ascii="Times New Roman" w:hAnsi="Times New Roman" w:cs="Times New Roman"/>
          <w:sz w:val="24"/>
          <w:highlight w:val="none"/>
        </w:rPr>
      </w:pPr>
    </w:p>
    <w:p w14:paraId="35CC0C27">
      <w:pPr>
        <w:pStyle w:val="2"/>
        <w:snapToGrid w:val="0"/>
        <w:spacing w:line="360" w:lineRule="auto"/>
        <w:ind w:firstLine="0" w:firstLineChars="0"/>
        <w:rPr>
          <w:rFonts w:hint="default" w:ascii="Times New Roman" w:hAnsi="Times New Roman" w:cs="Times New Roman"/>
          <w:sz w:val="24"/>
          <w:highlight w:val="none"/>
        </w:rPr>
      </w:pPr>
    </w:p>
    <w:p w14:paraId="28CCB9D4">
      <w:pPr>
        <w:pStyle w:val="2"/>
        <w:snapToGrid w:val="0"/>
        <w:spacing w:line="360" w:lineRule="auto"/>
        <w:ind w:firstLine="0" w:firstLineChars="0"/>
        <w:rPr>
          <w:rFonts w:hint="default" w:ascii="Times New Roman" w:hAnsi="Times New Roman" w:cs="Times New Roman"/>
          <w:sz w:val="24"/>
          <w:highlight w:val="none"/>
        </w:rPr>
      </w:pPr>
    </w:p>
    <w:p w14:paraId="0373C0D0">
      <w:pPr>
        <w:spacing w:line="360" w:lineRule="auto"/>
        <w:ind w:firstLine="480" w:firstLineChars="200"/>
        <w:rPr>
          <w:rFonts w:hint="default" w:ascii="Times New Roman" w:hAnsi="Times New Roman" w:cs="Times New Roman" w:eastAsiaTheme="minorEastAsia"/>
          <w:sz w:val="24"/>
          <w:highlight w:val="none"/>
        </w:rPr>
      </w:pPr>
    </w:p>
    <w:p w14:paraId="39C3DC0C">
      <w:pPr>
        <w:pStyle w:val="2"/>
        <w:snapToGrid w:val="0"/>
        <w:spacing w:line="360" w:lineRule="auto"/>
        <w:ind w:firstLine="0" w:firstLineChars="0"/>
        <w:rPr>
          <w:rFonts w:hint="default" w:ascii="Times New Roman" w:hAnsi="Times New Roman" w:cs="Times New Roman"/>
          <w:sz w:val="24"/>
          <w:highlight w:val="none"/>
        </w:rPr>
      </w:pPr>
    </w:p>
    <w:p w14:paraId="72877DA7">
      <w:pPr>
        <w:pStyle w:val="2"/>
        <w:snapToGrid w:val="0"/>
        <w:spacing w:line="360" w:lineRule="auto"/>
        <w:ind w:firstLine="0" w:firstLineChars="0"/>
        <w:rPr>
          <w:rFonts w:hint="default" w:ascii="Times New Roman" w:hAnsi="Times New Roman" w:cs="Times New Roman"/>
          <w:sz w:val="24"/>
          <w:highlight w:val="none"/>
        </w:rPr>
      </w:pPr>
    </w:p>
    <w:sectPr>
      <w:pgSz w:w="11906" w:h="16838"/>
      <w:pgMar w:top="1440" w:right="2126" w:bottom="1440"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9DD684D-F263-4869-B316-34CA57C00D3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华文新魏">
    <w:altName w:val="宋体"/>
    <w:panose1 w:val="0201080004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à.ā">
    <w:altName w:val="黑体"/>
    <w:panose1 w:val="00000000000000000000"/>
    <w:charset w:val="86"/>
    <w:family w:val="decorative"/>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embedRegular r:id="rId2" w:fontKey="{CD175119-6EE9-49E2-9E3B-080D53A0A375}"/>
  </w:font>
  <w:font w:name="仿宋">
    <w:panose1 w:val="02010609060101010101"/>
    <w:charset w:val="86"/>
    <w:family w:val="modern"/>
    <w:pitch w:val="default"/>
    <w:sig w:usb0="800002BF" w:usb1="38CF7CFA" w:usb2="00000016" w:usb3="00000000" w:csb0="00040001" w:csb1="00000000"/>
    <w:embedRegular r:id="rId3" w:fontKey="{FA73A603-4B9D-4A93-A487-BB8023EE190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056FA">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9203F">
    <w:pPr>
      <w:pStyle w:val="18"/>
      <w:framePr w:wrap="around" w:vAnchor="text" w:hAnchor="margin" w:xAlign="center" w:y="1"/>
      <w:rPr>
        <w:rStyle w:val="33"/>
      </w:rPr>
    </w:pPr>
    <w:r>
      <w:fldChar w:fldCharType="begin"/>
    </w:r>
    <w:r>
      <w:rPr>
        <w:rStyle w:val="33"/>
      </w:rPr>
      <w:instrText xml:space="preserve">PAGE  </w:instrText>
    </w:r>
    <w:r>
      <w:fldChar w:fldCharType="separate"/>
    </w:r>
    <w:r>
      <w:rPr>
        <w:rStyle w:val="33"/>
      </w:rPr>
      <w:t>7</w:t>
    </w:r>
    <w:r>
      <w:fldChar w:fldCharType="end"/>
    </w:r>
  </w:p>
  <w:p w14:paraId="7EA77BC0">
    <w:pPr>
      <w:pStyle w:val="1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E0DFB4">
    <w:pPr>
      <w:pStyle w:val="18"/>
      <w:jc w:val="center"/>
    </w:pPr>
    <w:r>
      <w:fldChar w:fldCharType="begin"/>
    </w:r>
    <w:r>
      <w:instrText xml:space="preserve">PAGE   \* MERGEFORMAT</w:instrText>
    </w:r>
    <w:r>
      <w:fldChar w:fldCharType="separate"/>
    </w:r>
    <w:r>
      <w:t>7</w:t>
    </w:r>
    <w:r>
      <w:fldChar w:fldCharType="end"/>
    </w:r>
  </w:p>
  <w:p w14:paraId="3A727A89">
    <w:pPr>
      <w:pStyle w:val="1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6BEC7C">
    <w:pPr>
      <w:pStyle w:val="19"/>
      <w:pBdr>
        <w:bottom w:val="double" w:color="auto" w:sz="6" w:space="1"/>
      </w:pBdr>
      <w:jc w:val="left"/>
      <w:rPr>
        <w:rFonts w:ascii="黑体" w:eastAsia="黑体"/>
      </w:rPr>
    </w:pPr>
    <w:r>
      <w:rPr>
        <w:rFonts w:hint="eastAsia" w:ascii="黑体" w:eastAsia="黑体"/>
      </w:rPr>
      <w:t xml:space="preserve">                               </w:t>
    </w:r>
  </w:p>
  <w:p w14:paraId="54A2F3DD">
    <w:pPr>
      <w:pStyle w:val="1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AF511">
    <w:pPr>
      <w:pStyle w:val="19"/>
    </w:pPr>
    <w:r>
      <w:rPr>
        <w:rFonts w:hint="eastAsia"/>
      </w:rPr>
      <w:t>四川省工商行政管理局数据中心建设项目政府采购—磋商文件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14EC8">
    <w:pPr>
      <w:pStyle w:val="19"/>
      <w:pBdr>
        <w:bottom w:val="double" w:color="auto" w:sz="6" w:space="0"/>
      </w:pBdr>
      <w:jc w:val="left"/>
      <w:rPr>
        <w:rFonts w:ascii="黑体" w:eastAsia="黑体"/>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singleLevel"/>
    <w:tmpl w:val="0000000E"/>
    <w:lvl w:ilvl="0" w:tentative="0">
      <w:start w:val="1"/>
      <w:numFmt w:val="decimal"/>
      <w:pStyle w:val="39"/>
      <w:lvlText w:val="%1."/>
      <w:lvlJc w:val="left"/>
      <w:pPr>
        <w:ind w:left="425" w:hanging="425"/>
      </w:pPr>
      <w:rPr>
        <w:rFonts w:hint="default"/>
      </w:rPr>
    </w:lvl>
  </w:abstractNum>
  <w:abstractNum w:abstractNumId="1">
    <w:nsid w:val="150D3EBF"/>
    <w:multiLevelType w:val="multilevel"/>
    <w:tmpl w:val="150D3EBF"/>
    <w:lvl w:ilvl="0" w:tentative="0">
      <w:start w:val="1"/>
      <w:numFmt w:val="decimal"/>
      <w:pStyle w:val="78"/>
      <w:lvlText w:val="%1."/>
      <w:lvlJc w:val="left"/>
      <w:pPr>
        <w:ind w:left="737" w:hanging="380"/>
      </w:pPr>
      <w:rPr>
        <w:rFonts w:hint="eastAsia"/>
      </w:rPr>
    </w:lvl>
    <w:lvl w:ilvl="1" w:tentative="0">
      <w:start w:val="1"/>
      <w:numFmt w:val="lowerLetter"/>
      <w:lvlText w:val="%2)"/>
      <w:lvlJc w:val="left"/>
      <w:pPr>
        <w:ind w:left="960" w:hanging="480"/>
      </w:pPr>
    </w:lvl>
    <w:lvl w:ilvl="2" w:tentative="0">
      <w:start w:val="1"/>
      <w:numFmt w:val="lowerRoman"/>
      <w:lvlText w:val="%3."/>
      <w:lvlJc w:val="right"/>
      <w:pPr>
        <w:ind w:left="1440" w:hanging="480"/>
      </w:pPr>
    </w:lvl>
    <w:lvl w:ilvl="3" w:tentative="0">
      <w:start w:val="1"/>
      <w:numFmt w:val="decimal"/>
      <w:lvlText w:val="%4."/>
      <w:lvlJc w:val="left"/>
      <w:pPr>
        <w:ind w:left="1920" w:hanging="480"/>
      </w:pPr>
    </w:lvl>
    <w:lvl w:ilvl="4" w:tentative="0">
      <w:start w:val="1"/>
      <w:numFmt w:val="lowerLetter"/>
      <w:lvlText w:val="%5)"/>
      <w:lvlJc w:val="left"/>
      <w:pPr>
        <w:ind w:left="2400" w:hanging="480"/>
      </w:pPr>
    </w:lvl>
    <w:lvl w:ilvl="5" w:tentative="0">
      <w:start w:val="1"/>
      <w:numFmt w:val="lowerRoman"/>
      <w:lvlText w:val="%6."/>
      <w:lvlJc w:val="right"/>
      <w:pPr>
        <w:ind w:left="2880" w:hanging="480"/>
      </w:pPr>
    </w:lvl>
    <w:lvl w:ilvl="6" w:tentative="0">
      <w:start w:val="1"/>
      <w:numFmt w:val="decimal"/>
      <w:lvlText w:val="%7."/>
      <w:lvlJc w:val="left"/>
      <w:pPr>
        <w:ind w:left="3360" w:hanging="480"/>
      </w:pPr>
    </w:lvl>
    <w:lvl w:ilvl="7" w:tentative="0">
      <w:start w:val="1"/>
      <w:numFmt w:val="lowerLetter"/>
      <w:lvlText w:val="%8)"/>
      <w:lvlJc w:val="left"/>
      <w:pPr>
        <w:ind w:left="3840" w:hanging="480"/>
      </w:pPr>
    </w:lvl>
    <w:lvl w:ilvl="8" w:tentative="0">
      <w:start w:val="1"/>
      <w:numFmt w:val="lowerRoman"/>
      <w:lvlText w:val="%9."/>
      <w:lvlJc w:val="right"/>
      <w:pPr>
        <w:ind w:left="4320" w:hanging="480"/>
      </w:pPr>
    </w:lvl>
  </w:abstractNum>
  <w:abstractNum w:abstractNumId="2">
    <w:nsid w:val="320B7B1C"/>
    <w:multiLevelType w:val="multilevel"/>
    <w:tmpl w:val="320B7B1C"/>
    <w:lvl w:ilvl="0" w:tentative="0">
      <w:start w:val="1"/>
      <w:numFmt w:val="decimal"/>
      <w:lvlText w:val="%1."/>
      <w:lvlJc w:val="left"/>
      <w:pPr>
        <w:ind w:left="1121" w:hanging="420"/>
      </w:pPr>
      <w:rPr>
        <w:rFonts w:hint="eastAsia"/>
      </w:rPr>
    </w:lvl>
    <w:lvl w:ilvl="1" w:tentative="0">
      <w:start w:val="1"/>
      <w:numFmt w:val="lowerLetter"/>
      <w:lvlText w:val="%2)"/>
      <w:lvlJc w:val="left"/>
      <w:pPr>
        <w:ind w:left="1541" w:hanging="420"/>
      </w:pPr>
    </w:lvl>
    <w:lvl w:ilvl="2" w:tentative="0">
      <w:start w:val="1"/>
      <w:numFmt w:val="lowerRoman"/>
      <w:lvlText w:val="%3."/>
      <w:lvlJc w:val="right"/>
      <w:pPr>
        <w:ind w:left="1961" w:hanging="420"/>
      </w:pPr>
    </w:lvl>
    <w:lvl w:ilvl="3" w:tentative="0">
      <w:start w:val="1"/>
      <w:numFmt w:val="decimal"/>
      <w:lvlText w:val="%4."/>
      <w:lvlJc w:val="left"/>
      <w:pPr>
        <w:ind w:left="2381" w:hanging="420"/>
      </w:pPr>
    </w:lvl>
    <w:lvl w:ilvl="4" w:tentative="0">
      <w:start w:val="1"/>
      <w:numFmt w:val="lowerLetter"/>
      <w:lvlText w:val="%5)"/>
      <w:lvlJc w:val="left"/>
      <w:pPr>
        <w:ind w:left="2801" w:hanging="420"/>
      </w:pPr>
    </w:lvl>
    <w:lvl w:ilvl="5" w:tentative="0">
      <w:start w:val="1"/>
      <w:numFmt w:val="lowerRoman"/>
      <w:lvlText w:val="%6."/>
      <w:lvlJc w:val="right"/>
      <w:pPr>
        <w:ind w:left="3221" w:hanging="420"/>
      </w:pPr>
    </w:lvl>
    <w:lvl w:ilvl="6" w:tentative="0">
      <w:start w:val="1"/>
      <w:numFmt w:val="decimal"/>
      <w:lvlText w:val="%7."/>
      <w:lvlJc w:val="left"/>
      <w:pPr>
        <w:ind w:left="3641" w:hanging="420"/>
      </w:pPr>
    </w:lvl>
    <w:lvl w:ilvl="7" w:tentative="0">
      <w:start w:val="1"/>
      <w:numFmt w:val="lowerLetter"/>
      <w:lvlText w:val="%8)"/>
      <w:lvlJc w:val="left"/>
      <w:pPr>
        <w:ind w:left="4061" w:hanging="420"/>
      </w:pPr>
    </w:lvl>
    <w:lvl w:ilvl="8" w:tentative="0">
      <w:start w:val="1"/>
      <w:numFmt w:val="lowerRoman"/>
      <w:lvlText w:val="%9."/>
      <w:lvlJc w:val="right"/>
      <w:pPr>
        <w:ind w:left="4481" w:hanging="420"/>
      </w:pPr>
    </w:lvl>
  </w:abstractNum>
  <w:abstractNum w:abstractNumId="3">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36"/>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4">
    <w:nsid w:val="4F163D69"/>
    <w:multiLevelType w:val="singleLevel"/>
    <w:tmpl w:val="4F163D69"/>
    <w:lvl w:ilvl="0" w:tentative="0">
      <w:start w:val="1"/>
      <w:numFmt w:val="chineseCounting"/>
      <w:suff w:val="nothing"/>
      <w:lvlText w:val="%1、"/>
      <w:lvlJc w:val="left"/>
      <w:rPr>
        <w:rFonts w:hint="eastAsia"/>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llNjllNzU5OTNkMmIxMjY5MzRhZjRiZWJmYjg2MGEifQ=="/>
  </w:docVars>
  <w:rsids>
    <w:rsidRoot w:val="00A52A33"/>
    <w:rsid w:val="00003488"/>
    <w:rsid w:val="000046B1"/>
    <w:rsid w:val="00012DAB"/>
    <w:rsid w:val="000135ED"/>
    <w:rsid w:val="00013F5F"/>
    <w:rsid w:val="0001555D"/>
    <w:rsid w:val="000160F1"/>
    <w:rsid w:val="00024E3D"/>
    <w:rsid w:val="000256C3"/>
    <w:rsid w:val="00030ED3"/>
    <w:rsid w:val="00031ABE"/>
    <w:rsid w:val="00031B0D"/>
    <w:rsid w:val="00037C31"/>
    <w:rsid w:val="00043203"/>
    <w:rsid w:val="000445AC"/>
    <w:rsid w:val="00045267"/>
    <w:rsid w:val="000502C3"/>
    <w:rsid w:val="00056467"/>
    <w:rsid w:val="00057EEC"/>
    <w:rsid w:val="000603E8"/>
    <w:rsid w:val="00067444"/>
    <w:rsid w:val="000677B8"/>
    <w:rsid w:val="00070ABA"/>
    <w:rsid w:val="00072606"/>
    <w:rsid w:val="00073D21"/>
    <w:rsid w:val="00077488"/>
    <w:rsid w:val="000776D7"/>
    <w:rsid w:val="00080E19"/>
    <w:rsid w:val="000830D3"/>
    <w:rsid w:val="0008382E"/>
    <w:rsid w:val="00086280"/>
    <w:rsid w:val="00090A62"/>
    <w:rsid w:val="00092B7C"/>
    <w:rsid w:val="0009345B"/>
    <w:rsid w:val="00095B92"/>
    <w:rsid w:val="00097E39"/>
    <w:rsid w:val="000A0A5A"/>
    <w:rsid w:val="000A0E4D"/>
    <w:rsid w:val="000A13B5"/>
    <w:rsid w:val="000A1845"/>
    <w:rsid w:val="000A58B8"/>
    <w:rsid w:val="000A5EA0"/>
    <w:rsid w:val="000B5AC0"/>
    <w:rsid w:val="000B7555"/>
    <w:rsid w:val="000C3E26"/>
    <w:rsid w:val="000C48B6"/>
    <w:rsid w:val="000C4E00"/>
    <w:rsid w:val="000C750E"/>
    <w:rsid w:val="000D37A3"/>
    <w:rsid w:val="000D48F6"/>
    <w:rsid w:val="000D51CA"/>
    <w:rsid w:val="000D6649"/>
    <w:rsid w:val="000D68A3"/>
    <w:rsid w:val="000E2E4C"/>
    <w:rsid w:val="000E6035"/>
    <w:rsid w:val="000E6BA6"/>
    <w:rsid w:val="000E7C2B"/>
    <w:rsid w:val="000F51F4"/>
    <w:rsid w:val="000F59A2"/>
    <w:rsid w:val="000F5AA4"/>
    <w:rsid w:val="00100159"/>
    <w:rsid w:val="0010264F"/>
    <w:rsid w:val="001070CA"/>
    <w:rsid w:val="001075E5"/>
    <w:rsid w:val="00107C6A"/>
    <w:rsid w:val="00107FAD"/>
    <w:rsid w:val="0011047F"/>
    <w:rsid w:val="00111468"/>
    <w:rsid w:val="0011410A"/>
    <w:rsid w:val="00114264"/>
    <w:rsid w:val="00121488"/>
    <w:rsid w:val="00122ECF"/>
    <w:rsid w:val="00126197"/>
    <w:rsid w:val="00133BF2"/>
    <w:rsid w:val="00134AFC"/>
    <w:rsid w:val="00134BB5"/>
    <w:rsid w:val="00140EC1"/>
    <w:rsid w:val="00143A4B"/>
    <w:rsid w:val="00143EEA"/>
    <w:rsid w:val="00145A59"/>
    <w:rsid w:val="00146848"/>
    <w:rsid w:val="001507EF"/>
    <w:rsid w:val="0015096F"/>
    <w:rsid w:val="00152F9D"/>
    <w:rsid w:val="001532CD"/>
    <w:rsid w:val="0015450D"/>
    <w:rsid w:val="00155ACC"/>
    <w:rsid w:val="001577CF"/>
    <w:rsid w:val="0016083C"/>
    <w:rsid w:val="00164632"/>
    <w:rsid w:val="00165D92"/>
    <w:rsid w:val="00165F83"/>
    <w:rsid w:val="0016728B"/>
    <w:rsid w:val="00170DA8"/>
    <w:rsid w:val="00172590"/>
    <w:rsid w:val="00172729"/>
    <w:rsid w:val="00173D77"/>
    <w:rsid w:val="001741C5"/>
    <w:rsid w:val="0018061C"/>
    <w:rsid w:val="00186B9F"/>
    <w:rsid w:val="00187E70"/>
    <w:rsid w:val="001905D2"/>
    <w:rsid w:val="0019068F"/>
    <w:rsid w:val="001918D4"/>
    <w:rsid w:val="00191BF9"/>
    <w:rsid w:val="00197327"/>
    <w:rsid w:val="001A0752"/>
    <w:rsid w:val="001A13D7"/>
    <w:rsid w:val="001A1948"/>
    <w:rsid w:val="001A1B9B"/>
    <w:rsid w:val="001A1ECA"/>
    <w:rsid w:val="001A2FA2"/>
    <w:rsid w:val="001B16D9"/>
    <w:rsid w:val="001B5274"/>
    <w:rsid w:val="001B64F3"/>
    <w:rsid w:val="001B6F82"/>
    <w:rsid w:val="001B7282"/>
    <w:rsid w:val="001B72C3"/>
    <w:rsid w:val="001B781C"/>
    <w:rsid w:val="001B7C64"/>
    <w:rsid w:val="001C17D8"/>
    <w:rsid w:val="001C2033"/>
    <w:rsid w:val="001C23E9"/>
    <w:rsid w:val="001C45E9"/>
    <w:rsid w:val="001C46D6"/>
    <w:rsid w:val="001C4AFD"/>
    <w:rsid w:val="001D0919"/>
    <w:rsid w:val="001D19D5"/>
    <w:rsid w:val="001D5D7F"/>
    <w:rsid w:val="001E1EDE"/>
    <w:rsid w:val="001E4032"/>
    <w:rsid w:val="001E538A"/>
    <w:rsid w:val="001E6E37"/>
    <w:rsid w:val="001F0EBE"/>
    <w:rsid w:val="001F1867"/>
    <w:rsid w:val="001F1EC5"/>
    <w:rsid w:val="0020063C"/>
    <w:rsid w:val="00201EBE"/>
    <w:rsid w:val="00202553"/>
    <w:rsid w:val="00206301"/>
    <w:rsid w:val="002069F4"/>
    <w:rsid w:val="00207670"/>
    <w:rsid w:val="0021487C"/>
    <w:rsid w:val="00214CDF"/>
    <w:rsid w:val="00216438"/>
    <w:rsid w:val="00217235"/>
    <w:rsid w:val="00222221"/>
    <w:rsid w:val="00224795"/>
    <w:rsid w:val="00224C70"/>
    <w:rsid w:val="0022723D"/>
    <w:rsid w:val="002273A4"/>
    <w:rsid w:val="00227DB6"/>
    <w:rsid w:val="00230848"/>
    <w:rsid w:val="00231409"/>
    <w:rsid w:val="00231EA9"/>
    <w:rsid w:val="00232A47"/>
    <w:rsid w:val="00235E9B"/>
    <w:rsid w:val="00243A99"/>
    <w:rsid w:val="002460C0"/>
    <w:rsid w:val="002476FC"/>
    <w:rsid w:val="00254C60"/>
    <w:rsid w:val="00254E73"/>
    <w:rsid w:val="0025529A"/>
    <w:rsid w:val="00257E5C"/>
    <w:rsid w:val="00261753"/>
    <w:rsid w:val="00263DC9"/>
    <w:rsid w:val="00265D4D"/>
    <w:rsid w:val="00270CD1"/>
    <w:rsid w:val="00273721"/>
    <w:rsid w:val="00276777"/>
    <w:rsid w:val="00277812"/>
    <w:rsid w:val="002816BC"/>
    <w:rsid w:val="00281970"/>
    <w:rsid w:val="00281E05"/>
    <w:rsid w:val="002840D5"/>
    <w:rsid w:val="0029065C"/>
    <w:rsid w:val="00290967"/>
    <w:rsid w:val="00290FED"/>
    <w:rsid w:val="002934A5"/>
    <w:rsid w:val="002958A3"/>
    <w:rsid w:val="002A02BD"/>
    <w:rsid w:val="002A1B9A"/>
    <w:rsid w:val="002A1F39"/>
    <w:rsid w:val="002A4713"/>
    <w:rsid w:val="002B241F"/>
    <w:rsid w:val="002B775C"/>
    <w:rsid w:val="002C1652"/>
    <w:rsid w:val="002C455E"/>
    <w:rsid w:val="002C7ED9"/>
    <w:rsid w:val="002D1654"/>
    <w:rsid w:val="002D3C11"/>
    <w:rsid w:val="002D4363"/>
    <w:rsid w:val="002D4EBE"/>
    <w:rsid w:val="002D57CD"/>
    <w:rsid w:val="002D5E04"/>
    <w:rsid w:val="002D7BDC"/>
    <w:rsid w:val="002E1DD8"/>
    <w:rsid w:val="002E26E7"/>
    <w:rsid w:val="002E3D90"/>
    <w:rsid w:val="002E4BBB"/>
    <w:rsid w:val="002E4E6F"/>
    <w:rsid w:val="002E5297"/>
    <w:rsid w:val="002E581C"/>
    <w:rsid w:val="002E6FB1"/>
    <w:rsid w:val="002F2E23"/>
    <w:rsid w:val="002F70B7"/>
    <w:rsid w:val="00301DD1"/>
    <w:rsid w:val="00301FAB"/>
    <w:rsid w:val="003033D9"/>
    <w:rsid w:val="0030421E"/>
    <w:rsid w:val="00304EE3"/>
    <w:rsid w:val="00305044"/>
    <w:rsid w:val="00314209"/>
    <w:rsid w:val="003149D5"/>
    <w:rsid w:val="00317C8D"/>
    <w:rsid w:val="0032259A"/>
    <w:rsid w:val="00327364"/>
    <w:rsid w:val="00336522"/>
    <w:rsid w:val="003428A7"/>
    <w:rsid w:val="0034309F"/>
    <w:rsid w:val="00343F23"/>
    <w:rsid w:val="003452B1"/>
    <w:rsid w:val="0034585B"/>
    <w:rsid w:val="00346484"/>
    <w:rsid w:val="0034704C"/>
    <w:rsid w:val="00347684"/>
    <w:rsid w:val="00350F35"/>
    <w:rsid w:val="00355DB5"/>
    <w:rsid w:val="0035778C"/>
    <w:rsid w:val="00360754"/>
    <w:rsid w:val="0036136C"/>
    <w:rsid w:val="00362392"/>
    <w:rsid w:val="00364C1F"/>
    <w:rsid w:val="0036604E"/>
    <w:rsid w:val="00366D73"/>
    <w:rsid w:val="00370549"/>
    <w:rsid w:val="0037157E"/>
    <w:rsid w:val="00371FB4"/>
    <w:rsid w:val="003741EE"/>
    <w:rsid w:val="00374C86"/>
    <w:rsid w:val="003821F6"/>
    <w:rsid w:val="0038285D"/>
    <w:rsid w:val="003828A6"/>
    <w:rsid w:val="003828BE"/>
    <w:rsid w:val="00383066"/>
    <w:rsid w:val="00383510"/>
    <w:rsid w:val="00384C61"/>
    <w:rsid w:val="00390FBB"/>
    <w:rsid w:val="003924A7"/>
    <w:rsid w:val="00393802"/>
    <w:rsid w:val="00395F46"/>
    <w:rsid w:val="00395FA3"/>
    <w:rsid w:val="00396B48"/>
    <w:rsid w:val="00397323"/>
    <w:rsid w:val="003A079D"/>
    <w:rsid w:val="003A1324"/>
    <w:rsid w:val="003A20D2"/>
    <w:rsid w:val="003A2873"/>
    <w:rsid w:val="003A2BE6"/>
    <w:rsid w:val="003A5167"/>
    <w:rsid w:val="003A5D27"/>
    <w:rsid w:val="003A5E8A"/>
    <w:rsid w:val="003A763D"/>
    <w:rsid w:val="003A77B6"/>
    <w:rsid w:val="003B30DA"/>
    <w:rsid w:val="003C1665"/>
    <w:rsid w:val="003C3281"/>
    <w:rsid w:val="003C77AD"/>
    <w:rsid w:val="003D08C5"/>
    <w:rsid w:val="003D434D"/>
    <w:rsid w:val="003D54D4"/>
    <w:rsid w:val="003D5C47"/>
    <w:rsid w:val="003E3E98"/>
    <w:rsid w:val="003E7FC1"/>
    <w:rsid w:val="003F0067"/>
    <w:rsid w:val="003F3FFB"/>
    <w:rsid w:val="003F5DB0"/>
    <w:rsid w:val="003F73DD"/>
    <w:rsid w:val="004029DA"/>
    <w:rsid w:val="00403D5A"/>
    <w:rsid w:val="00404E81"/>
    <w:rsid w:val="004055B1"/>
    <w:rsid w:val="00413C62"/>
    <w:rsid w:val="004152B5"/>
    <w:rsid w:val="0041727F"/>
    <w:rsid w:val="00420898"/>
    <w:rsid w:val="004314B8"/>
    <w:rsid w:val="00431F8C"/>
    <w:rsid w:val="004414B3"/>
    <w:rsid w:val="00443263"/>
    <w:rsid w:val="00443BD6"/>
    <w:rsid w:val="004454CB"/>
    <w:rsid w:val="00447FFB"/>
    <w:rsid w:val="00450080"/>
    <w:rsid w:val="0045078A"/>
    <w:rsid w:val="0045494A"/>
    <w:rsid w:val="004553BE"/>
    <w:rsid w:val="004561A6"/>
    <w:rsid w:val="004605FF"/>
    <w:rsid w:val="00461B6B"/>
    <w:rsid w:val="00466DF7"/>
    <w:rsid w:val="004675A2"/>
    <w:rsid w:val="0046760D"/>
    <w:rsid w:val="00470268"/>
    <w:rsid w:val="00470CB4"/>
    <w:rsid w:val="00473CA0"/>
    <w:rsid w:val="0047517A"/>
    <w:rsid w:val="004753F7"/>
    <w:rsid w:val="00475B2A"/>
    <w:rsid w:val="00476445"/>
    <w:rsid w:val="00477BF7"/>
    <w:rsid w:val="00477F09"/>
    <w:rsid w:val="004864A8"/>
    <w:rsid w:val="00487CEC"/>
    <w:rsid w:val="00491685"/>
    <w:rsid w:val="004939E8"/>
    <w:rsid w:val="00494D1B"/>
    <w:rsid w:val="00494E9F"/>
    <w:rsid w:val="004A1039"/>
    <w:rsid w:val="004A14F7"/>
    <w:rsid w:val="004A1CE4"/>
    <w:rsid w:val="004A26A8"/>
    <w:rsid w:val="004A6559"/>
    <w:rsid w:val="004A6657"/>
    <w:rsid w:val="004B1F8F"/>
    <w:rsid w:val="004B2D47"/>
    <w:rsid w:val="004B4E17"/>
    <w:rsid w:val="004C2C12"/>
    <w:rsid w:val="004C3406"/>
    <w:rsid w:val="004C353A"/>
    <w:rsid w:val="004C61B3"/>
    <w:rsid w:val="004D0C0C"/>
    <w:rsid w:val="004D570A"/>
    <w:rsid w:val="004D7CC8"/>
    <w:rsid w:val="004D7F23"/>
    <w:rsid w:val="004E0378"/>
    <w:rsid w:val="004E07E0"/>
    <w:rsid w:val="004E39A1"/>
    <w:rsid w:val="004E5AB1"/>
    <w:rsid w:val="004E63F4"/>
    <w:rsid w:val="004E6F6A"/>
    <w:rsid w:val="004F046E"/>
    <w:rsid w:val="004F2925"/>
    <w:rsid w:val="004F2D9B"/>
    <w:rsid w:val="004F63EC"/>
    <w:rsid w:val="00501928"/>
    <w:rsid w:val="0051110D"/>
    <w:rsid w:val="00511BF9"/>
    <w:rsid w:val="005121AA"/>
    <w:rsid w:val="0051394D"/>
    <w:rsid w:val="005140D9"/>
    <w:rsid w:val="00514A48"/>
    <w:rsid w:val="00514E09"/>
    <w:rsid w:val="005167A3"/>
    <w:rsid w:val="00520BC4"/>
    <w:rsid w:val="005221CD"/>
    <w:rsid w:val="00525031"/>
    <w:rsid w:val="0052508F"/>
    <w:rsid w:val="0052701F"/>
    <w:rsid w:val="00530D26"/>
    <w:rsid w:val="00536F4F"/>
    <w:rsid w:val="00542A29"/>
    <w:rsid w:val="00544826"/>
    <w:rsid w:val="00545FEB"/>
    <w:rsid w:val="0054708E"/>
    <w:rsid w:val="00550FCB"/>
    <w:rsid w:val="0055364A"/>
    <w:rsid w:val="00554AAC"/>
    <w:rsid w:val="00554B9F"/>
    <w:rsid w:val="00562FA3"/>
    <w:rsid w:val="005632BB"/>
    <w:rsid w:val="00564B03"/>
    <w:rsid w:val="005653E9"/>
    <w:rsid w:val="005711FE"/>
    <w:rsid w:val="00571F02"/>
    <w:rsid w:val="005722B3"/>
    <w:rsid w:val="0057281C"/>
    <w:rsid w:val="00572ED0"/>
    <w:rsid w:val="00574887"/>
    <w:rsid w:val="005763F3"/>
    <w:rsid w:val="00577592"/>
    <w:rsid w:val="0058188F"/>
    <w:rsid w:val="005832FF"/>
    <w:rsid w:val="00585065"/>
    <w:rsid w:val="00591D7B"/>
    <w:rsid w:val="005A1004"/>
    <w:rsid w:val="005A1C9A"/>
    <w:rsid w:val="005A2BF3"/>
    <w:rsid w:val="005A42DC"/>
    <w:rsid w:val="005A53C3"/>
    <w:rsid w:val="005A6992"/>
    <w:rsid w:val="005B28BF"/>
    <w:rsid w:val="005B3975"/>
    <w:rsid w:val="005C205E"/>
    <w:rsid w:val="005C3A3B"/>
    <w:rsid w:val="005C3E8F"/>
    <w:rsid w:val="005C4128"/>
    <w:rsid w:val="005C64CF"/>
    <w:rsid w:val="005D0202"/>
    <w:rsid w:val="005D0E1D"/>
    <w:rsid w:val="005D1DDF"/>
    <w:rsid w:val="005D546C"/>
    <w:rsid w:val="005D5DB8"/>
    <w:rsid w:val="005E0D96"/>
    <w:rsid w:val="005E0D9D"/>
    <w:rsid w:val="005E1127"/>
    <w:rsid w:val="005E586C"/>
    <w:rsid w:val="005F0C67"/>
    <w:rsid w:val="005F2CB8"/>
    <w:rsid w:val="005F5B0C"/>
    <w:rsid w:val="005F6528"/>
    <w:rsid w:val="005F7C67"/>
    <w:rsid w:val="006025BD"/>
    <w:rsid w:val="006034AD"/>
    <w:rsid w:val="006044EA"/>
    <w:rsid w:val="0060688B"/>
    <w:rsid w:val="00610776"/>
    <w:rsid w:val="00613EA2"/>
    <w:rsid w:val="00617DD0"/>
    <w:rsid w:val="00624E0C"/>
    <w:rsid w:val="00625735"/>
    <w:rsid w:val="0062654B"/>
    <w:rsid w:val="00631C31"/>
    <w:rsid w:val="00631EDB"/>
    <w:rsid w:val="00634868"/>
    <w:rsid w:val="00647359"/>
    <w:rsid w:val="00647E6F"/>
    <w:rsid w:val="0065435F"/>
    <w:rsid w:val="00655152"/>
    <w:rsid w:val="00662AAA"/>
    <w:rsid w:val="00664D58"/>
    <w:rsid w:val="00665F6F"/>
    <w:rsid w:val="0066742A"/>
    <w:rsid w:val="00667DD7"/>
    <w:rsid w:val="00670AF9"/>
    <w:rsid w:val="00671C1D"/>
    <w:rsid w:val="00675C82"/>
    <w:rsid w:val="006816A8"/>
    <w:rsid w:val="00681CFF"/>
    <w:rsid w:val="006822E0"/>
    <w:rsid w:val="00683967"/>
    <w:rsid w:val="00683ACA"/>
    <w:rsid w:val="00690CC4"/>
    <w:rsid w:val="0069645A"/>
    <w:rsid w:val="006A035C"/>
    <w:rsid w:val="006A06BC"/>
    <w:rsid w:val="006A70F3"/>
    <w:rsid w:val="006B193E"/>
    <w:rsid w:val="006B239A"/>
    <w:rsid w:val="006B4609"/>
    <w:rsid w:val="006B52E5"/>
    <w:rsid w:val="006C0B19"/>
    <w:rsid w:val="006C1587"/>
    <w:rsid w:val="006C165A"/>
    <w:rsid w:val="006C3B8E"/>
    <w:rsid w:val="006C7F2D"/>
    <w:rsid w:val="006D357A"/>
    <w:rsid w:val="006D433B"/>
    <w:rsid w:val="006D4D3C"/>
    <w:rsid w:val="006D508F"/>
    <w:rsid w:val="006D5151"/>
    <w:rsid w:val="006D5561"/>
    <w:rsid w:val="006D6235"/>
    <w:rsid w:val="006D6F72"/>
    <w:rsid w:val="006E4851"/>
    <w:rsid w:val="006E5466"/>
    <w:rsid w:val="006E5B33"/>
    <w:rsid w:val="006E7430"/>
    <w:rsid w:val="006F216A"/>
    <w:rsid w:val="006F2A41"/>
    <w:rsid w:val="006F3FC4"/>
    <w:rsid w:val="006F431F"/>
    <w:rsid w:val="006F66E7"/>
    <w:rsid w:val="006F6A7F"/>
    <w:rsid w:val="0070016F"/>
    <w:rsid w:val="00700706"/>
    <w:rsid w:val="00702BBF"/>
    <w:rsid w:val="00705481"/>
    <w:rsid w:val="00705AE3"/>
    <w:rsid w:val="0071004F"/>
    <w:rsid w:val="00714F7C"/>
    <w:rsid w:val="007171AA"/>
    <w:rsid w:val="0072043F"/>
    <w:rsid w:val="0072174B"/>
    <w:rsid w:val="00722695"/>
    <w:rsid w:val="00724C45"/>
    <w:rsid w:val="007258E9"/>
    <w:rsid w:val="00726480"/>
    <w:rsid w:val="00730DC5"/>
    <w:rsid w:val="00731505"/>
    <w:rsid w:val="00737B4C"/>
    <w:rsid w:val="0074012F"/>
    <w:rsid w:val="00741092"/>
    <w:rsid w:val="00742BDB"/>
    <w:rsid w:val="0074455C"/>
    <w:rsid w:val="00744AB5"/>
    <w:rsid w:val="00745481"/>
    <w:rsid w:val="00747608"/>
    <w:rsid w:val="00750D90"/>
    <w:rsid w:val="00753B28"/>
    <w:rsid w:val="00754D47"/>
    <w:rsid w:val="00756EEA"/>
    <w:rsid w:val="00757BFC"/>
    <w:rsid w:val="00761D07"/>
    <w:rsid w:val="0076233C"/>
    <w:rsid w:val="0076473B"/>
    <w:rsid w:val="00764A41"/>
    <w:rsid w:val="0076718C"/>
    <w:rsid w:val="00772CDA"/>
    <w:rsid w:val="00773520"/>
    <w:rsid w:val="00774BEB"/>
    <w:rsid w:val="0077522D"/>
    <w:rsid w:val="007764E0"/>
    <w:rsid w:val="00777E32"/>
    <w:rsid w:val="0078644E"/>
    <w:rsid w:val="00793318"/>
    <w:rsid w:val="00793A66"/>
    <w:rsid w:val="00795C88"/>
    <w:rsid w:val="00796857"/>
    <w:rsid w:val="007A0F6B"/>
    <w:rsid w:val="007A54ED"/>
    <w:rsid w:val="007A5B79"/>
    <w:rsid w:val="007A5FE2"/>
    <w:rsid w:val="007A6FBA"/>
    <w:rsid w:val="007B045F"/>
    <w:rsid w:val="007B0B23"/>
    <w:rsid w:val="007B1B4E"/>
    <w:rsid w:val="007B3716"/>
    <w:rsid w:val="007B3E83"/>
    <w:rsid w:val="007B675F"/>
    <w:rsid w:val="007B67C2"/>
    <w:rsid w:val="007B7AEC"/>
    <w:rsid w:val="007C0FDA"/>
    <w:rsid w:val="007C30D8"/>
    <w:rsid w:val="007C576F"/>
    <w:rsid w:val="007D112D"/>
    <w:rsid w:val="007D2598"/>
    <w:rsid w:val="007D374E"/>
    <w:rsid w:val="007D3CEB"/>
    <w:rsid w:val="007E07E9"/>
    <w:rsid w:val="007E0EB0"/>
    <w:rsid w:val="007E180F"/>
    <w:rsid w:val="007E1E9B"/>
    <w:rsid w:val="007E75C1"/>
    <w:rsid w:val="007F0344"/>
    <w:rsid w:val="007F071E"/>
    <w:rsid w:val="007F08E3"/>
    <w:rsid w:val="007F1661"/>
    <w:rsid w:val="007F39CB"/>
    <w:rsid w:val="0080013F"/>
    <w:rsid w:val="00800A70"/>
    <w:rsid w:val="00802BC3"/>
    <w:rsid w:val="00804304"/>
    <w:rsid w:val="008051E0"/>
    <w:rsid w:val="0080706D"/>
    <w:rsid w:val="00816329"/>
    <w:rsid w:val="00820BE2"/>
    <w:rsid w:val="00821B1F"/>
    <w:rsid w:val="00823C0B"/>
    <w:rsid w:val="0083061B"/>
    <w:rsid w:val="008326F2"/>
    <w:rsid w:val="00834C60"/>
    <w:rsid w:val="00835413"/>
    <w:rsid w:val="00844C1B"/>
    <w:rsid w:val="00846C26"/>
    <w:rsid w:val="00847452"/>
    <w:rsid w:val="00850FF9"/>
    <w:rsid w:val="0085103B"/>
    <w:rsid w:val="00851411"/>
    <w:rsid w:val="00852DA6"/>
    <w:rsid w:val="00856A8F"/>
    <w:rsid w:val="0086235C"/>
    <w:rsid w:val="00863A04"/>
    <w:rsid w:val="00864255"/>
    <w:rsid w:val="00864A19"/>
    <w:rsid w:val="00871506"/>
    <w:rsid w:val="00871C18"/>
    <w:rsid w:val="00872219"/>
    <w:rsid w:val="008742B8"/>
    <w:rsid w:val="0087718B"/>
    <w:rsid w:val="008810F4"/>
    <w:rsid w:val="00893191"/>
    <w:rsid w:val="008A45C2"/>
    <w:rsid w:val="008A4B63"/>
    <w:rsid w:val="008B3593"/>
    <w:rsid w:val="008B4A08"/>
    <w:rsid w:val="008B6A20"/>
    <w:rsid w:val="008C22C0"/>
    <w:rsid w:val="008C3480"/>
    <w:rsid w:val="008D15CB"/>
    <w:rsid w:val="008D1824"/>
    <w:rsid w:val="008D2D66"/>
    <w:rsid w:val="008D46CA"/>
    <w:rsid w:val="008D6DF1"/>
    <w:rsid w:val="008E0F64"/>
    <w:rsid w:val="008E1FDE"/>
    <w:rsid w:val="008E3940"/>
    <w:rsid w:val="008E7354"/>
    <w:rsid w:val="008F01FE"/>
    <w:rsid w:val="008F02F7"/>
    <w:rsid w:val="008F3069"/>
    <w:rsid w:val="008F6219"/>
    <w:rsid w:val="00901AB0"/>
    <w:rsid w:val="00902526"/>
    <w:rsid w:val="00904A68"/>
    <w:rsid w:val="00904E81"/>
    <w:rsid w:val="00905B7B"/>
    <w:rsid w:val="00906DCA"/>
    <w:rsid w:val="0090776D"/>
    <w:rsid w:val="00907DC4"/>
    <w:rsid w:val="009113AE"/>
    <w:rsid w:val="009138EF"/>
    <w:rsid w:val="0091480F"/>
    <w:rsid w:val="009156C2"/>
    <w:rsid w:val="00916857"/>
    <w:rsid w:val="00920F6B"/>
    <w:rsid w:val="00924569"/>
    <w:rsid w:val="00924D49"/>
    <w:rsid w:val="00931A67"/>
    <w:rsid w:val="00932F9A"/>
    <w:rsid w:val="00932FC2"/>
    <w:rsid w:val="00935AD7"/>
    <w:rsid w:val="0093717C"/>
    <w:rsid w:val="00941226"/>
    <w:rsid w:val="00941BC2"/>
    <w:rsid w:val="00942B05"/>
    <w:rsid w:val="009512D8"/>
    <w:rsid w:val="009613AD"/>
    <w:rsid w:val="009617B1"/>
    <w:rsid w:val="009629A5"/>
    <w:rsid w:val="009662BE"/>
    <w:rsid w:val="00971687"/>
    <w:rsid w:val="00973243"/>
    <w:rsid w:val="00981005"/>
    <w:rsid w:val="00983542"/>
    <w:rsid w:val="009879DE"/>
    <w:rsid w:val="00991820"/>
    <w:rsid w:val="00994722"/>
    <w:rsid w:val="009958D7"/>
    <w:rsid w:val="00996EED"/>
    <w:rsid w:val="00997788"/>
    <w:rsid w:val="009A1B01"/>
    <w:rsid w:val="009A2C88"/>
    <w:rsid w:val="009A3644"/>
    <w:rsid w:val="009A6A1D"/>
    <w:rsid w:val="009A6FFA"/>
    <w:rsid w:val="009A730F"/>
    <w:rsid w:val="009B1A74"/>
    <w:rsid w:val="009C0F69"/>
    <w:rsid w:val="009C4150"/>
    <w:rsid w:val="009C5C65"/>
    <w:rsid w:val="009D0799"/>
    <w:rsid w:val="009D0801"/>
    <w:rsid w:val="009D336D"/>
    <w:rsid w:val="009D3A79"/>
    <w:rsid w:val="009D3D72"/>
    <w:rsid w:val="009E0412"/>
    <w:rsid w:val="009E3AA4"/>
    <w:rsid w:val="009F1296"/>
    <w:rsid w:val="009F1529"/>
    <w:rsid w:val="009F223A"/>
    <w:rsid w:val="009F33B7"/>
    <w:rsid w:val="009F5FD1"/>
    <w:rsid w:val="00A04F2D"/>
    <w:rsid w:val="00A05AAC"/>
    <w:rsid w:val="00A06162"/>
    <w:rsid w:val="00A1153C"/>
    <w:rsid w:val="00A16E73"/>
    <w:rsid w:val="00A20F31"/>
    <w:rsid w:val="00A27D56"/>
    <w:rsid w:val="00A37583"/>
    <w:rsid w:val="00A4316E"/>
    <w:rsid w:val="00A464BB"/>
    <w:rsid w:val="00A5074C"/>
    <w:rsid w:val="00A52A33"/>
    <w:rsid w:val="00A557E1"/>
    <w:rsid w:val="00A600F3"/>
    <w:rsid w:val="00A64622"/>
    <w:rsid w:val="00A67D7E"/>
    <w:rsid w:val="00A711C7"/>
    <w:rsid w:val="00A72ADA"/>
    <w:rsid w:val="00A74101"/>
    <w:rsid w:val="00A752C7"/>
    <w:rsid w:val="00A80734"/>
    <w:rsid w:val="00A8288E"/>
    <w:rsid w:val="00A82B9D"/>
    <w:rsid w:val="00A84B88"/>
    <w:rsid w:val="00A85F9B"/>
    <w:rsid w:val="00A865D7"/>
    <w:rsid w:val="00A86D51"/>
    <w:rsid w:val="00A9020D"/>
    <w:rsid w:val="00A90C49"/>
    <w:rsid w:val="00A96AF3"/>
    <w:rsid w:val="00A9746E"/>
    <w:rsid w:val="00AA17AD"/>
    <w:rsid w:val="00AA4E29"/>
    <w:rsid w:val="00AB3193"/>
    <w:rsid w:val="00AB4500"/>
    <w:rsid w:val="00AB60BF"/>
    <w:rsid w:val="00AC0869"/>
    <w:rsid w:val="00AC3CF8"/>
    <w:rsid w:val="00AC4C90"/>
    <w:rsid w:val="00AC55BD"/>
    <w:rsid w:val="00AD0110"/>
    <w:rsid w:val="00AD106F"/>
    <w:rsid w:val="00AD2668"/>
    <w:rsid w:val="00AD4628"/>
    <w:rsid w:val="00AD71D1"/>
    <w:rsid w:val="00AD7994"/>
    <w:rsid w:val="00AE1EE8"/>
    <w:rsid w:val="00AE30AA"/>
    <w:rsid w:val="00AE69C7"/>
    <w:rsid w:val="00AE7DAA"/>
    <w:rsid w:val="00AF1D4E"/>
    <w:rsid w:val="00AF2FAF"/>
    <w:rsid w:val="00AF52E6"/>
    <w:rsid w:val="00AF7016"/>
    <w:rsid w:val="00AF78DD"/>
    <w:rsid w:val="00B064CD"/>
    <w:rsid w:val="00B06A09"/>
    <w:rsid w:val="00B06E5B"/>
    <w:rsid w:val="00B14C9C"/>
    <w:rsid w:val="00B16BB0"/>
    <w:rsid w:val="00B2467F"/>
    <w:rsid w:val="00B33849"/>
    <w:rsid w:val="00B350AA"/>
    <w:rsid w:val="00B369E9"/>
    <w:rsid w:val="00B4748B"/>
    <w:rsid w:val="00B502EC"/>
    <w:rsid w:val="00B52BF1"/>
    <w:rsid w:val="00B53D0A"/>
    <w:rsid w:val="00B54381"/>
    <w:rsid w:val="00B574F5"/>
    <w:rsid w:val="00B6169A"/>
    <w:rsid w:val="00B63E2A"/>
    <w:rsid w:val="00B670DD"/>
    <w:rsid w:val="00B67B8A"/>
    <w:rsid w:val="00B736C0"/>
    <w:rsid w:val="00B74A94"/>
    <w:rsid w:val="00B75D2C"/>
    <w:rsid w:val="00B76BD9"/>
    <w:rsid w:val="00B80A62"/>
    <w:rsid w:val="00B82CE2"/>
    <w:rsid w:val="00B85841"/>
    <w:rsid w:val="00B87A74"/>
    <w:rsid w:val="00B87CF0"/>
    <w:rsid w:val="00B90C19"/>
    <w:rsid w:val="00B92D4C"/>
    <w:rsid w:val="00B95886"/>
    <w:rsid w:val="00B95ECB"/>
    <w:rsid w:val="00B97B75"/>
    <w:rsid w:val="00BA1EF2"/>
    <w:rsid w:val="00BA2F7B"/>
    <w:rsid w:val="00BA5EBF"/>
    <w:rsid w:val="00BA6A6F"/>
    <w:rsid w:val="00BB1DA1"/>
    <w:rsid w:val="00BB345C"/>
    <w:rsid w:val="00BB3900"/>
    <w:rsid w:val="00BB6C7A"/>
    <w:rsid w:val="00BB6FC1"/>
    <w:rsid w:val="00BC054E"/>
    <w:rsid w:val="00BC0FF0"/>
    <w:rsid w:val="00BC10DB"/>
    <w:rsid w:val="00BC1649"/>
    <w:rsid w:val="00BC3C49"/>
    <w:rsid w:val="00BD1640"/>
    <w:rsid w:val="00BD2E49"/>
    <w:rsid w:val="00BD3087"/>
    <w:rsid w:val="00BE14AE"/>
    <w:rsid w:val="00BE53AB"/>
    <w:rsid w:val="00BE7A6C"/>
    <w:rsid w:val="00BF35F2"/>
    <w:rsid w:val="00BF4822"/>
    <w:rsid w:val="00BF57ED"/>
    <w:rsid w:val="00C03C6B"/>
    <w:rsid w:val="00C04E2B"/>
    <w:rsid w:val="00C136B1"/>
    <w:rsid w:val="00C14874"/>
    <w:rsid w:val="00C15B06"/>
    <w:rsid w:val="00C15C62"/>
    <w:rsid w:val="00C162E9"/>
    <w:rsid w:val="00C20CFD"/>
    <w:rsid w:val="00C22EE8"/>
    <w:rsid w:val="00C23984"/>
    <w:rsid w:val="00C23EF1"/>
    <w:rsid w:val="00C25117"/>
    <w:rsid w:val="00C2674C"/>
    <w:rsid w:val="00C27FE0"/>
    <w:rsid w:val="00C319BB"/>
    <w:rsid w:val="00C31C79"/>
    <w:rsid w:val="00C32501"/>
    <w:rsid w:val="00C33A62"/>
    <w:rsid w:val="00C375AE"/>
    <w:rsid w:val="00C42294"/>
    <w:rsid w:val="00C46975"/>
    <w:rsid w:val="00C5323F"/>
    <w:rsid w:val="00C53AA5"/>
    <w:rsid w:val="00C637B9"/>
    <w:rsid w:val="00C65E98"/>
    <w:rsid w:val="00C70A54"/>
    <w:rsid w:val="00C75493"/>
    <w:rsid w:val="00C77257"/>
    <w:rsid w:val="00C77633"/>
    <w:rsid w:val="00C80533"/>
    <w:rsid w:val="00C81A04"/>
    <w:rsid w:val="00C82824"/>
    <w:rsid w:val="00C84E3D"/>
    <w:rsid w:val="00C868F4"/>
    <w:rsid w:val="00C90960"/>
    <w:rsid w:val="00C924B0"/>
    <w:rsid w:val="00C927DE"/>
    <w:rsid w:val="00C9501B"/>
    <w:rsid w:val="00CA13A0"/>
    <w:rsid w:val="00CA3D7F"/>
    <w:rsid w:val="00CA6834"/>
    <w:rsid w:val="00CB68C4"/>
    <w:rsid w:val="00CB7C22"/>
    <w:rsid w:val="00CE12DE"/>
    <w:rsid w:val="00CE23DB"/>
    <w:rsid w:val="00CE2491"/>
    <w:rsid w:val="00CE6405"/>
    <w:rsid w:val="00CF03B7"/>
    <w:rsid w:val="00CF3F19"/>
    <w:rsid w:val="00CF6272"/>
    <w:rsid w:val="00D00B69"/>
    <w:rsid w:val="00D01643"/>
    <w:rsid w:val="00D0421F"/>
    <w:rsid w:val="00D04B9D"/>
    <w:rsid w:val="00D07C38"/>
    <w:rsid w:val="00D1032C"/>
    <w:rsid w:val="00D11CFB"/>
    <w:rsid w:val="00D11E1E"/>
    <w:rsid w:val="00D122AC"/>
    <w:rsid w:val="00D128A1"/>
    <w:rsid w:val="00D135CA"/>
    <w:rsid w:val="00D1481D"/>
    <w:rsid w:val="00D154EF"/>
    <w:rsid w:val="00D178B4"/>
    <w:rsid w:val="00D21C14"/>
    <w:rsid w:val="00D2646A"/>
    <w:rsid w:val="00D27440"/>
    <w:rsid w:val="00D342A5"/>
    <w:rsid w:val="00D355B6"/>
    <w:rsid w:val="00D3788C"/>
    <w:rsid w:val="00D37CCC"/>
    <w:rsid w:val="00D43F8F"/>
    <w:rsid w:val="00D440DF"/>
    <w:rsid w:val="00D44A9C"/>
    <w:rsid w:val="00D45832"/>
    <w:rsid w:val="00D45C54"/>
    <w:rsid w:val="00D476A6"/>
    <w:rsid w:val="00D500E3"/>
    <w:rsid w:val="00D512BB"/>
    <w:rsid w:val="00D518F0"/>
    <w:rsid w:val="00D52285"/>
    <w:rsid w:val="00D55DFE"/>
    <w:rsid w:val="00D57981"/>
    <w:rsid w:val="00D60616"/>
    <w:rsid w:val="00D6448A"/>
    <w:rsid w:val="00D65890"/>
    <w:rsid w:val="00D65FB7"/>
    <w:rsid w:val="00D6715C"/>
    <w:rsid w:val="00D72B30"/>
    <w:rsid w:val="00D7488B"/>
    <w:rsid w:val="00D74BA2"/>
    <w:rsid w:val="00D84810"/>
    <w:rsid w:val="00D90A24"/>
    <w:rsid w:val="00D90E63"/>
    <w:rsid w:val="00D91DBE"/>
    <w:rsid w:val="00DA45DC"/>
    <w:rsid w:val="00DA6B2F"/>
    <w:rsid w:val="00DB1EA9"/>
    <w:rsid w:val="00DB2077"/>
    <w:rsid w:val="00DC2862"/>
    <w:rsid w:val="00DC2DFD"/>
    <w:rsid w:val="00DC3905"/>
    <w:rsid w:val="00DC3B96"/>
    <w:rsid w:val="00DC3FD9"/>
    <w:rsid w:val="00DC4869"/>
    <w:rsid w:val="00DC6654"/>
    <w:rsid w:val="00DD1650"/>
    <w:rsid w:val="00DD21E7"/>
    <w:rsid w:val="00DD608C"/>
    <w:rsid w:val="00DD61E9"/>
    <w:rsid w:val="00DD75B8"/>
    <w:rsid w:val="00DF484D"/>
    <w:rsid w:val="00E0004A"/>
    <w:rsid w:val="00E02844"/>
    <w:rsid w:val="00E061CC"/>
    <w:rsid w:val="00E066CC"/>
    <w:rsid w:val="00E129DF"/>
    <w:rsid w:val="00E12D55"/>
    <w:rsid w:val="00E15715"/>
    <w:rsid w:val="00E1794F"/>
    <w:rsid w:val="00E20AA1"/>
    <w:rsid w:val="00E23635"/>
    <w:rsid w:val="00E23C4C"/>
    <w:rsid w:val="00E23F96"/>
    <w:rsid w:val="00E26672"/>
    <w:rsid w:val="00E32D86"/>
    <w:rsid w:val="00E32F5F"/>
    <w:rsid w:val="00E41150"/>
    <w:rsid w:val="00E42C39"/>
    <w:rsid w:val="00E510CA"/>
    <w:rsid w:val="00E52BB3"/>
    <w:rsid w:val="00E55957"/>
    <w:rsid w:val="00E56920"/>
    <w:rsid w:val="00E63150"/>
    <w:rsid w:val="00E65D8E"/>
    <w:rsid w:val="00E67C21"/>
    <w:rsid w:val="00E7222D"/>
    <w:rsid w:val="00E7252B"/>
    <w:rsid w:val="00E72C0C"/>
    <w:rsid w:val="00E73BB6"/>
    <w:rsid w:val="00E766B2"/>
    <w:rsid w:val="00E80553"/>
    <w:rsid w:val="00E832AF"/>
    <w:rsid w:val="00E848F0"/>
    <w:rsid w:val="00E8504F"/>
    <w:rsid w:val="00E864D9"/>
    <w:rsid w:val="00E87A2A"/>
    <w:rsid w:val="00E902E0"/>
    <w:rsid w:val="00E90E9D"/>
    <w:rsid w:val="00E918A3"/>
    <w:rsid w:val="00E92E73"/>
    <w:rsid w:val="00EA132C"/>
    <w:rsid w:val="00EA2451"/>
    <w:rsid w:val="00EA2DBF"/>
    <w:rsid w:val="00EA32E5"/>
    <w:rsid w:val="00EA6B25"/>
    <w:rsid w:val="00EB2920"/>
    <w:rsid w:val="00EB2CC3"/>
    <w:rsid w:val="00EB5AF2"/>
    <w:rsid w:val="00EB631B"/>
    <w:rsid w:val="00EB707E"/>
    <w:rsid w:val="00EC0FB9"/>
    <w:rsid w:val="00EC1414"/>
    <w:rsid w:val="00EC2726"/>
    <w:rsid w:val="00EC3049"/>
    <w:rsid w:val="00ED17E8"/>
    <w:rsid w:val="00ED6677"/>
    <w:rsid w:val="00EE2579"/>
    <w:rsid w:val="00EE2C2F"/>
    <w:rsid w:val="00EE3690"/>
    <w:rsid w:val="00EE51A8"/>
    <w:rsid w:val="00EE5987"/>
    <w:rsid w:val="00EE773A"/>
    <w:rsid w:val="00EF1FA0"/>
    <w:rsid w:val="00EF2D1C"/>
    <w:rsid w:val="00EF36D9"/>
    <w:rsid w:val="00EF547D"/>
    <w:rsid w:val="00EF682B"/>
    <w:rsid w:val="00F003E4"/>
    <w:rsid w:val="00F03975"/>
    <w:rsid w:val="00F05C7D"/>
    <w:rsid w:val="00F074A3"/>
    <w:rsid w:val="00F119C1"/>
    <w:rsid w:val="00F12B62"/>
    <w:rsid w:val="00F13CCD"/>
    <w:rsid w:val="00F140D5"/>
    <w:rsid w:val="00F17D68"/>
    <w:rsid w:val="00F17FAA"/>
    <w:rsid w:val="00F27E1B"/>
    <w:rsid w:val="00F305FF"/>
    <w:rsid w:val="00F31CF7"/>
    <w:rsid w:val="00F31E98"/>
    <w:rsid w:val="00F340C7"/>
    <w:rsid w:val="00F35115"/>
    <w:rsid w:val="00F3767A"/>
    <w:rsid w:val="00F37F57"/>
    <w:rsid w:val="00F42F77"/>
    <w:rsid w:val="00F43523"/>
    <w:rsid w:val="00F43E9D"/>
    <w:rsid w:val="00F5331C"/>
    <w:rsid w:val="00F544B3"/>
    <w:rsid w:val="00F55A76"/>
    <w:rsid w:val="00F55B74"/>
    <w:rsid w:val="00F625F7"/>
    <w:rsid w:val="00F63854"/>
    <w:rsid w:val="00F64B5D"/>
    <w:rsid w:val="00F65F88"/>
    <w:rsid w:val="00F664ED"/>
    <w:rsid w:val="00F67787"/>
    <w:rsid w:val="00F71812"/>
    <w:rsid w:val="00F71D42"/>
    <w:rsid w:val="00F749EF"/>
    <w:rsid w:val="00F75FBE"/>
    <w:rsid w:val="00F7649B"/>
    <w:rsid w:val="00F765BB"/>
    <w:rsid w:val="00F76A2B"/>
    <w:rsid w:val="00F81386"/>
    <w:rsid w:val="00F82238"/>
    <w:rsid w:val="00F83708"/>
    <w:rsid w:val="00F869F4"/>
    <w:rsid w:val="00FA1535"/>
    <w:rsid w:val="00FA438E"/>
    <w:rsid w:val="00FA4583"/>
    <w:rsid w:val="00FA64EE"/>
    <w:rsid w:val="00FB7AD0"/>
    <w:rsid w:val="00FC0238"/>
    <w:rsid w:val="00FC3C08"/>
    <w:rsid w:val="00FC4594"/>
    <w:rsid w:val="00FC6A92"/>
    <w:rsid w:val="00FC7488"/>
    <w:rsid w:val="00FD176E"/>
    <w:rsid w:val="00FD17BB"/>
    <w:rsid w:val="00FD1F24"/>
    <w:rsid w:val="00FD298B"/>
    <w:rsid w:val="00FD6373"/>
    <w:rsid w:val="00FE1138"/>
    <w:rsid w:val="00FE26EB"/>
    <w:rsid w:val="00FE278F"/>
    <w:rsid w:val="00FE2908"/>
    <w:rsid w:val="00FE2D1D"/>
    <w:rsid w:val="00FF154F"/>
    <w:rsid w:val="00FF26B8"/>
    <w:rsid w:val="00FF5563"/>
    <w:rsid w:val="00FF5C1F"/>
    <w:rsid w:val="01016AD9"/>
    <w:rsid w:val="01D64197"/>
    <w:rsid w:val="02403203"/>
    <w:rsid w:val="038C1D23"/>
    <w:rsid w:val="03DD2DA4"/>
    <w:rsid w:val="051B4343"/>
    <w:rsid w:val="052D72EE"/>
    <w:rsid w:val="05EA1DF3"/>
    <w:rsid w:val="06277ACF"/>
    <w:rsid w:val="06C66210"/>
    <w:rsid w:val="072078F1"/>
    <w:rsid w:val="07821A17"/>
    <w:rsid w:val="07C03EDE"/>
    <w:rsid w:val="09961D4E"/>
    <w:rsid w:val="09B159AE"/>
    <w:rsid w:val="0A1026E6"/>
    <w:rsid w:val="0A1B4FF3"/>
    <w:rsid w:val="0A386462"/>
    <w:rsid w:val="0A933379"/>
    <w:rsid w:val="0B03442B"/>
    <w:rsid w:val="0C9D53EC"/>
    <w:rsid w:val="0D1E4878"/>
    <w:rsid w:val="0D26294C"/>
    <w:rsid w:val="0D8B0A01"/>
    <w:rsid w:val="0DD33BBB"/>
    <w:rsid w:val="0DE33B96"/>
    <w:rsid w:val="0FA73B54"/>
    <w:rsid w:val="0FB607D6"/>
    <w:rsid w:val="0FC53773"/>
    <w:rsid w:val="0FEA1F77"/>
    <w:rsid w:val="11F246FE"/>
    <w:rsid w:val="12AB4827"/>
    <w:rsid w:val="137046F4"/>
    <w:rsid w:val="1412124A"/>
    <w:rsid w:val="14D479BE"/>
    <w:rsid w:val="164B64AB"/>
    <w:rsid w:val="179C73B8"/>
    <w:rsid w:val="17EE278C"/>
    <w:rsid w:val="189D7610"/>
    <w:rsid w:val="18DE232D"/>
    <w:rsid w:val="1A6920CA"/>
    <w:rsid w:val="1AF80DE3"/>
    <w:rsid w:val="1B371DB8"/>
    <w:rsid w:val="1BAF6155"/>
    <w:rsid w:val="1BEF518A"/>
    <w:rsid w:val="1C0828CC"/>
    <w:rsid w:val="1C2F4C4D"/>
    <w:rsid w:val="1C66226B"/>
    <w:rsid w:val="1D4615F2"/>
    <w:rsid w:val="1DB63878"/>
    <w:rsid w:val="1E412E8D"/>
    <w:rsid w:val="1EC957F7"/>
    <w:rsid w:val="1F6F53F9"/>
    <w:rsid w:val="218C4559"/>
    <w:rsid w:val="21D9581C"/>
    <w:rsid w:val="22315160"/>
    <w:rsid w:val="22DE6108"/>
    <w:rsid w:val="23205B87"/>
    <w:rsid w:val="234A0786"/>
    <w:rsid w:val="24FC3FB9"/>
    <w:rsid w:val="26722306"/>
    <w:rsid w:val="26A161C6"/>
    <w:rsid w:val="27210100"/>
    <w:rsid w:val="272B24C3"/>
    <w:rsid w:val="274636F6"/>
    <w:rsid w:val="27B73EB6"/>
    <w:rsid w:val="28797467"/>
    <w:rsid w:val="288226D7"/>
    <w:rsid w:val="29346165"/>
    <w:rsid w:val="2A4F332A"/>
    <w:rsid w:val="2AE412F9"/>
    <w:rsid w:val="2B9C31B7"/>
    <w:rsid w:val="2C2342A7"/>
    <w:rsid w:val="2CD0422B"/>
    <w:rsid w:val="2CE4303F"/>
    <w:rsid w:val="2D183950"/>
    <w:rsid w:val="2D950462"/>
    <w:rsid w:val="2DF518DA"/>
    <w:rsid w:val="2E67392E"/>
    <w:rsid w:val="2E927E78"/>
    <w:rsid w:val="2EB64502"/>
    <w:rsid w:val="2F026DBE"/>
    <w:rsid w:val="2F785498"/>
    <w:rsid w:val="2FBD3246"/>
    <w:rsid w:val="30997613"/>
    <w:rsid w:val="30E3325A"/>
    <w:rsid w:val="30F74357"/>
    <w:rsid w:val="312537F6"/>
    <w:rsid w:val="314078D6"/>
    <w:rsid w:val="31833D22"/>
    <w:rsid w:val="318F558E"/>
    <w:rsid w:val="32EE7814"/>
    <w:rsid w:val="331D4CFA"/>
    <w:rsid w:val="3350443F"/>
    <w:rsid w:val="33D96305"/>
    <w:rsid w:val="340D1B3C"/>
    <w:rsid w:val="3499456B"/>
    <w:rsid w:val="34D025B1"/>
    <w:rsid w:val="355D2E38"/>
    <w:rsid w:val="35720762"/>
    <w:rsid w:val="3579635F"/>
    <w:rsid w:val="364A1FDA"/>
    <w:rsid w:val="37F45271"/>
    <w:rsid w:val="38564210"/>
    <w:rsid w:val="39104F0D"/>
    <w:rsid w:val="391F00CC"/>
    <w:rsid w:val="394A15AC"/>
    <w:rsid w:val="3A5C6F95"/>
    <w:rsid w:val="3A954813"/>
    <w:rsid w:val="3ACA07AD"/>
    <w:rsid w:val="3BE45D5A"/>
    <w:rsid w:val="3BFB79B8"/>
    <w:rsid w:val="3DB66F4C"/>
    <w:rsid w:val="3DD7165E"/>
    <w:rsid w:val="3F9F0745"/>
    <w:rsid w:val="3FA330D9"/>
    <w:rsid w:val="3FFD4EDF"/>
    <w:rsid w:val="40782124"/>
    <w:rsid w:val="41595E55"/>
    <w:rsid w:val="42664FBD"/>
    <w:rsid w:val="4288177C"/>
    <w:rsid w:val="438444CE"/>
    <w:rsid w:val="43B63024"/>
    <w:rsid w:val="44A10B54"/>
    <w:rsid w:val="45274133"/>
    <w:rsid w:val="46EF1D1A"/>
    <w:rsid w:val="493C6BB3"/>
    <w:rsid w:val="49943C9E"/>
    <w:rsid w:val="4ABA29BC"/>
    <w:rsid w:val="4B213834"/>
    <w:rsid w:val="4B737811"/>
    <w:rsid w:val="4B773C21"/>
    <w:rsid w:val="4BBD286A"/>
    <w:rsid w:val="4BCB7C3F"/>
    <w:rsid w:val="4C8D5634"/>
    <w:rsid w:val="4C9B198F"/>
    <w:rsid w:val="4CDD716C"/>
    <w:rsid w:val="4CFD02CC"/>
    <w:rsid w:val="4D50664E"/>
    <w:rsid w:val="4DE6133E"/>
    <w:rsid w:val="4F0446F0"/>
    <w:rsid w:val="4F53520C"/>
    <w:rsid w:val="506F0F3F"/>
    <w:rsid w:val="512C49DE"/>
    <w:rsid w:val="5207739C"/>
    <w:rsid w:val="527822F3"/>
    <w:rsid w:val="528D24D0"/>
    <w:rsid w:val="53C57931"/>
    <w:rsid w:val="55173EF5"/>
    <w:rsid w:val="55A0525D"/>
    <w:rsid w:val="56A812A9"/>
    <w:rsid w:val="5700619A"/>
    <w:rsid w:val="57A72B54"/>
    <w:rsid w:val="57B96E57"/>
    <w:rsid w:val="57EE23EA"/>
    <w:rsid w:val="58A800EB"/>
    <w:rsid w:val="58D15967"/>
    <w:rsid w:val="58D862B6"/>
    <w:rsid w:val="590F1AB3"/>
    <w:rsid w:val="59CD44C8"/>
    <w:rsid w:val="5A8B33BB"/>
    <w:rsid w:val="5AB4189E"/>
    <w:rsid w:val="5B6906B4"/>
    <w:rsid w:val="5C043425"/>
    <w:rsid w:val="5CB1005D"/>
    <w:rsid w:val="5D952A6D"/>
    <w:rsid w:val="5DFC2F8C"/>
    <w:rsid w:val="5F0D5ACA"/>
    <w:rsid w:val="5F1F134B"/>
    <w:rsid w:val="605E0C2A"/>
    <w:rsid w:val="608E2F36"/>
    <w:rsid w:val="618E3791"/>
    <w:rsid w:val="61D14DAC"/>
    <w:rsid w:val="61ED6709"/>
    <w:rsid w:val="61FA31E6"/>
    <w:rsid w:val="625558D3"/>
    <w:rsid w:val="62592EE3"/>
    <w:rsid w:val="64635E02"/>
    <w:rsid w:val="653949DC"/>
    <w:rsid w:val="65B21028"/>
    <w:rsid w:val="65D35D23"/>
    <w:rsid w:val="65D923BA"/>
    <w:rsid w:val="6621139A"/>
    <w:rsid w:val="666B4F29"/>
    <w:rsid w:val="666E23F4"/>
    <w:rsid w:val="66D63C10"/>
    <w:rsid w:val="68287F23"/>
    <w:rsid w:val="69524DDC"/>
    <w:rsid w:val="69C15C7D"/>
    <w:rsid w:val="6B0C038B"/>
    <w:rsid w:val="6B4C4D53"/>
    <w:rsid w:val="6B8E4F49"/>
    <w:rsid w:val="6C366FC0"/>
    <w:rsid w:val="6CEE0DAF"/>
    <w:rsid w:val="6CFD4529"/>
    <w:rsid w:val="6D4E5082"/>
    <w:rsid w:val="6D9739DE"/>
    <w:rsid w:val="6EEE3AC1"/>
    <w:rsid w:val="70245363"/>
    <w:rsid w:val="730C6BDE"/>
    <w:rsid w:val="740C4C7A"/>
    <w:rsid w:val="746A4B3B"/>
    <w:rsid w:val="74AC52C9"/>
    <w:rsid w:val="74AF6749"/>
    <w:rsid w:val="76A11E71"/>
    <w:rsid w:val="76BA65BC"/>
    <w:rsid w:val="7793741F"/>
    <w:rsid w:val="77B45113"/>
    <w:rsid w:val="77BA6793"/>
    <w:rsid w:val="78076AE2"/>
    <w:rsid w:val="789C7D8E"/>
    <w:rsid w:val="79AC4771"/>
    <w:rsid w:val="79AF33E6"/>
    <w:rsid w:val="7A857EFC"/>
    <w:rsid w:val="7CAB2245"/>
    <w:rsid w:val="7D3F113F"/>
    <w:rsid w:val="7D586FB6"/>
    <w:rsid w:val="7DEA59D5"/>
    <w:rsid w:val="7E3C3443"/>
    <w:rsid w:val="7F191A82"/>
    <w:rsid w:val="7FB377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iPriority="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semiHidden="0" w:name="Body Text Indent 2"/>
    <w:lsdException w:qFormat="1" w:uiPriority="99" w:semiHidden="0"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44"/>
    <w:autoRedefine/>
    <w:qFormat/>
    <w:uiPriority w:val="9"/>
    <w:pPr>
      <w:keepNext/>
      <w:keepLines/>
      <w:spacing w:before="260" w:after="260" w:line="416" w:lineRule="auto"/>
      <w:outlineLvl w:val="1"/>
    </w:pPr>
    <w:rPr>
      <w:rFonts w:ascii="Cambria" w:hAnsi="Cambria"/>
      <w:b/>
      <w:bCs/>
      <w:sz w:val="32"/>
      <w:szCs w:val="32"/>
    </w:rPr>
  </w:style>
  <w:style w:type="paragraph" w:styleId="5">
    <w:name w:val="heading 3"/>
    <w:basedOn w:val="1"/>
    <w:next w:val="1"/>
    <w:link w:val="45"/>
    <w:autoRedefine/>
    <w:qFormat/>
    <w:uiPriority w:val="0"/>
    <w:pPr>
      <w:keepNext/>
      <w:keepLines/>
      <w:spacing w:before="260" w:after="260" w:line="416" w:lineRule="auto"/>
      <w:outlineLvl w:val="2"/>
    </w:pPr>
    <w:rPr>
      <w:b/>
      <w:bCs/>
      <w:sz w:val="32"/>
      <w:szCs w:val="32"/>
    </w:rPr>
  </w:style>
  <w:style w:type="paragraph" w:styleId="6">
    <w:name w:val="heading 4"/>
    <w:basedOn w:val="1"/>
    <w:next w:val="1"/>
    <w:autoRedefine/>
    <w:unhideWhenUsed/>
    <w:qFormat/>
    <w:uiPriority w:val="0"/>
    <w:pPr>
      <w:keepNext/>
      <w:keepLines/>
      <w:snapToGrid w:val="0"/>
      <w:outlineLvl w:val="3"/>
    </w:pPr>
    <w:rPr>
      <w:rFonts w:ascii="Arial" w:hAnsi="Arial"/>
      <w:b/>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link w:val="50"/>
    <w:autoRedefine/>
    <w:qFormat/>
    <w:uiPriority w:val="0"/>
    <w:pPr>
      <w:ind w:firstLine="200" w:firstLineChars="200"/>
    </w:pPr>
    <w:rPr>
      <w:rFonts w:ascii="Calibri" w:hAnsi="Calibri" w:eastAsiaTheme="minorEastAsia" w:cstheme="minorBidi"/>
    </w:rPr>
  </w:style>
  <w:style w:type="paragraph" w:styleId="7">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8">
    <w:name w:val="index 8"/>
    <w:basedOn w:val="1"/>
    <w:next w:val="1"/>
    <w:autoRedefine/>
    <w:qFormat/>
    <w:uiPriority w:val="0"/>
    <w:pPr>
      <w:ind w:left="2940"/>
    </w:pPr>
  </w:style>
  <w:style w:type="paragraph" w:styleId="9">
    <w:name w:val="annotation text"/>
    <w:basedOn w:val="1"/>
    <w:link w:val="53"/>
    <w:autoRedefine/>
    <w:semiHidden/>
    <w:unhideWhenUsed/>
    <w:qFormat/>
    <w:uiPriority w:val="0"/>
    <w:pPr>
      <w:jc w:val="left"/>
    </w:pPr>
  </w:style>
  <w:style w:type="paragraph" w:styleId="10">
    <w:name w:val="Body Text"/>
    <w:basedOn w:val="1"/>
    <w:next w:val="1"/>
    <w:link w:val="59"/>
    <w:autoRedefine/>
    <w:qFormat/>
    <w:uiPriority w:val="0"/>
    <w:rPr>
      <w:rFonts w:ascii="华文新魏" w:hAnsi="Arial" w:eastAsia="华文新魏"/>
      <w:sz w:val="24"/>
    </w:rPr>
  </w:style>
  <w:style w:type="paragraph" w:styleId="11">
    <w:name w:val="Body Text Indent"/>
    <w:basedOn w:val="1"/>
    <w:link w:val="56"/>
    <w:autoRedefine/>
    <w:unhideWhenUsed/>
    <w:qFormat/>
    <w:uiPriority w:val="99"/>
    <w:pPr>
      <w:ind w:firstLine="630"/>
    </w:pPr>
    <w:rPr>
      <w:sz w:val="32"/>
    </w:rPr>
  </w:style>
  <w:style w:type="paragraph" w:styleId="12">
    <w:name w:val="toc 5"/>
    <w:basedOn w:val="1"/>
    <w:next w:val="1"/>
    <w:autoRedefine/>
    <w:unhideWhenUsed/>
    <w:qFormat/>
    <w:uiPriority w:val="39"/>
    <w:pPr>
      <w:ind w:left="1680" w:leftChars="800"/>
    </w:pPr>
    <w:rPr>
      <w:rFonts w:asciiTheme="minorHAnsi" w:hAnsiTheme="minorHAnsi" w:eastAsiaTheme="minorEastAsia" w:cstheme="minorBidi"/>
      <w:szCs w:val="22"/>
    </w:rPr>
  </w:style>
  <w:style w:type="paragraph" w:styleId="13">
    <w:name w:val="toc 3"/>
    <w:basedOn w:val="1"/>
    <w:next w:val="1"/>
    <w:autoRedefine/>
    <w:unhideWhenUsed/>
    <w:qFormat/>
    <w:uiPriority w:val="39"/>
    <w:pPr>
      <w:ind w:left="840" w:leftChars="400"/>
    </w:pPr>
    <w:rPr>
      <w:rFonts w:asciiTheme="minorHAnsi" w:hAnsiTheme="minorHAnsi" w:eastAsiaTheme="minorEastAsia" w:cstheme="minorBidi"/>
      <w:szCs w:val="22"/>
    </w:rPr>
  </w:style>
  <w:style w:type="paragraph" w:styleId="14">
    <w:name w:val="Plain Text"/>
    <w:basedOn w:val="1"/>
    <w:link w:val="46"/>
    <w:autoRedefine/>
    <w:qFormat/>
    <w:uiPriority w:val="0"/>
    <w:rPr>
      <w:rFonts w:ascii="宋体" w:hAnsi="Courier New" w:cs="Courier New" w:eastAsiaTheme="minorEastAsia"/>
      <w:szCs w:val="21"/>
    </w:rPr>
  </w:style>
  <w:style w:type="paragraph" w:styleId="15">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16">
    <w:name w:val="Body Text Indent 2"/>
    <w:basedOn w:val="1"/>
    <w:link w:val="51"/>
    <w:autoRedefine/>
    <w:unhideWhenUsed/>
    <w:qFormat/>
    <w:uiPriority w:val="99"/>
    <w:pPr>
      <w:spacing w:after="120" w:line="480" w:lineRule="auto"/>
      <w:ind w:left="420" w:leftChars="200"/>
    </w:pPr>
    <w:rPr>
      <w:rFonts w:asciiTheme="minorHAnsi" w:hAnsiTheme="minorHAnsi" w:eastAsiaTheme="minorEastAsia" w:cstheme="minorBidi"/>
    </w:rPr>
  </w:style>
  <w:style w:type="paragraph" w:styleId="17">
    <w:name w:val="Balloon Text"/>
    <w:basedOn w:val="1"/>
    <w:link w:val="52"/>
    <w:autoRedefine/>
    <w:qFormat/>
    <w:uiPriority w:val="0"/>
    <w:rPr>
      <w:rFonts w:asciiTheme="minorHAnsi" w:hAnsiTheme="minorHAnsi" w:eastAsiaTheme="minorEastAsia" w:cstheme="minorBidi"/>
      <w:sz w:val="18"/>
      <w:szCs w:val="18"/>
    </w:rPr>
  </w:style>
  <w:style w:type="paragraph" w:styleId="18">
    <w:name w:val="footer"/>
    <w:basedOn w:val="1"/>
    <w:link w:val="42"/>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9">
    <w:name w:val="header"/>
    <w:basedOn w:val="1"/>
    <w:link w:val="41"/>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20">
    <w:name w:val="toc 1"/>
    <w:basedOn w:val="1"/>
    <w:next w:val="1"/>
    <w:autoRedefine/>
    <w:unhideWhenUsed/>
    <w:qFormat/>
    <w:uiPriority w:val="39"/>
  </w:style>
  <w:style w:type="paragraph" w:styleId="21">
    <w:name w:val="toc 4"/>
    <w:basedOn w:val="1"/>
    <w:next w:val="1"/>
    <w:autoRedefine/>
    <w:unhideWhenUsed/>
    <w:qFormat/>
    <w:uiPriority w:val="39"/>
    <w:pPr>
      <w:ind w:left="1260" w:leftChars="600"/>
    </w:pPr>
    <w:rPr>
      <w:rFonts w:asciiTheme="minorHAnsi" w:hAnsiTheme="minorHAnsi" w:eastAsiaTheme="minorEastAsia" w:cstheme="minorBidi"/>
      <w:szCs w:val="22"/>
    </w:rPr>
  </w:style>
  <w:style w:type="paragraph" w:styleId="22">
    <w:name w:val="Subtitle"/>
    <w:basedOn w:val="1"/>
    <w:next w:val="1"/>
    <w:autoRedefine/>
    <w:qFormat/>
    <w:uiPriority w:val="11"/>
    <w:pPr>
      <w:spacing w:before="240" w:after="60" w:line="312" w:lineRule="auto"/>
      <w:jc w:val="center"/>
      <w:outlineLvl w:val="1"/>
    </w:pPr>
    <w:rPr>
      <w:b/>
      <w:bCs/>
      <w:kern w:val="28"/>
      <w:sz w:val="32"/>
      <w:szCs w:val="32"/>
    </w:rPr>
  </w:style>
  <w:style w:type="paragraph" w:styleId="23">
    <w:name w:val="toc 6"/>
    <w:basedOn w:val="1"/>
    <w:next w:val="1"/>
    <w:autoRedefine/>
    <w:unhideWhenUsed/>
    <w:qFormat/>
    <w:uiPriority w:val="39"/>
    <w:pPr>
      <w:ind w:left="2100" w:leftChars="1000"/>
    </w:pPr>
    <w:rPr>
      <w:rFonts w:asciiTheme="minorHAnsi" w:hAnsiTheme="minorHAnsi" w:eastAsiaTheme="minorEastAsia" w:cstheme="minorBidi"/>
      <w:szCs w:val="22"/>
    </w:rPr>
  </w:style>
  <w:style w:type="paragraph" w:styleId="24">
    <w:name w:val="Body Text Indent 3"/>
    <w:basedOn w:val="1"/>
    <w:link w:val="48"/>
    <w:autoRedefine/>
    <w:unhideWhenUsed/>
    <w:qFormat/>
    <w:uiPriority w:val="99"/>
    <w:pPr>
      <w:spacing w:after="120"/>
      <w:ind w:left="420" w:leftChars="200"/>
    </w:pPr>
    <w:rPr>
      <w:rFonts w:asciiTheme="minorHAnsi" w:hAnsiTheme="minorHAnsi" w:eastAsiaTheme="minorEastAsia" w:cstheme="minorBidi"/>
      <w:sz w:val="16"/>
      <w:szCs w:val="16"/>
    </w:rPr>
  </w:style>
  <w:style w:type="paragraph" w:styleId="25">
    <w:name w:val="toc 2"/>
    <w:basedOn w:val="1"/>
    <w:next w:val="1"/>
    <w:autoRedefine/>
    <w:unhideWhenUsed/>
    <w:qFormat/>
    <w:uiPriority w:val="39"/>
    <w:pPr>
      <w:ind w:left="420" w:leftChars="200"/>
    </w:pPr>
  </w:style>
  <w:style w:type="paragraph" w:styleId="26">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paragraph" w:styleId="27">
    <w:name w:val="Normal (Web)"/>
    <w:basedOn w:val="1"/>
    <w:autoRedefine/>
    <w:unhideWhenUsed/>
    <w:qFormat/>
    <w:uiPriority w:val="0"/>
    <w:pPr>
      <w:widowControl/>
      <w:spacing w:before="100" w:beforeAutospacing="1" w:after="100" w:afterAutospacing="1"/>
      <w:jc w:val="left"/>
    </w:pPr>
    <w:rPr>
      <w:rFonts w:ascii="宋体" w:hAnsi="宋体"/>
      <w:kern w:val="0"/>
      <w:sz w:val="18"/>
      <w:szCs w:val="18"/>
    </w:rPr>
  </w:style>
  <w:style w:type="paragraph" w:styleId="28">
    <w:name w:val="annotation subject"/>
    <w:basedOn w:val="9"/>
    <w:next w:val="9"/>
    <w:link w:val="49"/>
    <w:autoRedefine/>
    <w:unhideWhenUsed/>
    <w:qFormat/>
    <w:uiPriority w:val="99"/>
    <w:rPr>
      <w:rFonts w:asciiTheme="minorHAnsi" w:hAnsiTheme="minorHAnsi" w:eastAsiaTheme="minorEastAsia" w:cstheme="minorBidi"/>
      <w:b/>
      <w:bCs/>
    </w:rPr>
  </w:style>
  <w:style w:type="table" w:styleId="30">
    <w:name w:val="Table Grid"/>
    <w:basedOn w:val="29"/>
    <w:autoRedefine/>
    <w:unhideWhenUsed/>
    <w:qFormat/>
    <w:uiPriority w:val="39"/>
    <w:rPr>
      <w:rFonts w:ascii="Times New Roman" w:hAnsi="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autoRedefine/>
    <w:qFormat/>
    <w:uiPriority w:val="22"/>
    <w:rPr>
      <w:b/>
      <w:bCs/>
    </w:rPr>
  </w:style>
  <w:style w:type="character" w:styleId="33">
    <w:name w:val="page number"/>
    <w:basedOn w:val="31"/>
    <w:autoRedefine/>
    <w:qFormat/>
    <w:uiPriority w:val="0"/>
  </w:style>
  <w:style w:type="character" w:styleId="34">
    <w:name w:val="Hyperlink"/>
    <w:basedOn w:val="31"/>
    <w:autoRedefine/>
    <w:unhideWhenUsed/>
    <w:qFormat/>
    <w:uiPriority w:val="99"/>
    <w:rPr>
      <w:color w:val="0000FF"/>
      <w:u w:val="single"/>
    </w:rPr>
  </w:style>
  <w:style w:type="character" w:styleId="35">
    <w:name w:val="annotation reference"/>
    <w:autoRedefine/>
    <w:qFormat/>
    <w:uiPriority w:val="0"/>
    <w:rPr>
      <w:sz w:val="21"/>
      <w:szCs w:val="21"/>
    </w:rPr>
  </w:style>
  <w:style w:type="paragraph" w:customStyle="1" w:styleId="36">
    <w:name w:val="标题 5（有编号）（绿盟科技）"/>
    <w:basedOn w:val="37"/>
    <w:next w:val="1"/>
    <w:autoRedefine/>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37">
    <w:name w:val="正文1"/>
    <w:next w:val="38"/>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38">
    <w:name w:val="正文文本1"/>
    <w:basedOn w:val="39"/>
    <w:next w:val="37"/>
    <w:autoRedefine/>
    <w:qFormat/>
    <w:uiPriority w:val="0"/>
    <w:pPr>
      <w:spacing w:afterLines="50"/>
    </w:pPr>
  </w:style>
  <w:style w:type="paragraph" w:customStyle="1" w:styleId="39">
    <w:name w:val="表格内1"/>
    <w:next w:val="38"/>
    <w:autoRedefine/>
    <w:qFormat/>
    <w:uiPriority w:val="0"/>
    <w:pPr>
      <w:widowControl w:val="0"/>
      <w:numPr>
        <w:ilvl w:val="0"/>
        <w:numId w:val="2"/>
      </w:numPr>
      <w:jc w:val="both"/>
    </w:pPr>
    <w:rPr>
      <w:rFonts w:ascii="Calibri" w:hAnsi="Calibri" w:eastAsia="宋体" w:cs="黑体"/>
      <w:b/>
      <w:kern w:val="2"/>
      <w:sz w:val="21"/>
      <w:szCs w:val="22"/>
      <w:lang w:val="en-US" w:eastAsia="zh-CN" w:bidi="ar-SA"/>
    </w:rPr>
  </w:style>
  <w:style w:type="paragraph" w:customStyle="1" w:styleId="40">
    <w:name w:val="彩色网格1"/>
    <w:next w:val="1"/>
    <w:autoRedefine/>
    <w:qFormat/>
    <w:uiPriority w:val="0"/>
    <w:pPr>
      <w:wordWrap w:val="0"/>
      <w:spacing w:before="200" w:after="160"/>
      <w:ind w:left="864" w:right="864"/>
      <w:jc w:val="center"/>
    </w:pPr>
    <w:rPr>
      <w:rFonts w:ascii="Calibri" w:hAnsi="Calibri" w:eastAsia="宋体" w:cs="Times New Roman"/>
      <w:i/>
      <w:sz w:val="21"/>
      <w:lang w:val="en-US" w:eastAsia="zh-CN" w:bidi="ar-SA"/>
    </w:rPr>
  </w:style>
  <w:style w:type="character" w:customStyle="1" w:styleId="41">
    <w:name w:val="页眉 字符"/>
    <w:basedOn w:val="31"/>
    <w:link w:val="19"/>
    <w:autoRedefine/>
    <w:qFormat/>
    <w:uiPriority w:val="99"/>
    <w:rPr>
      <w:sz w:val="18"/>
      <w:szCs w:val="18"/>
    </w:rPr>
  </w:style>
  <w:style w:type="character" w:customStyle="1" w:styleId="42">
    <w:name w:val="页脚 字符"/>
    <w:basedOn w:val="31"/>
    <w:link w:val="18"/>
    <w:autoRedefine/>
    <w:qFormat/>
    <w:uiPriority w:val="0"/>
    <w:rPr>
      <w:sz w:val="18"/>
      <w:szCs w:val="18"/>
    </w:rPr>
  </w:style>
  <w:style w:type="character" w:customStyle="1" w:styleId="43">
    <w:name w:val="标题 1 字符"/>
    <w:basedOn w:val="31"/>
    <w:link w:val="3"/>
    <w:autoRedefine/>
    <w:qFormat/>
    <w:uiPriority w:val="0"/>
    <w:rPr>
      <w:rFonts w:ascii="Times New Roman" w:hAnsi="Times New Roman" w:eastAsia="宋体" w:cs="Times New Roman"/>
      <w:b/>
      <w:bCs/>
      <w:kern w:val="44"/>
      <w:sz w:val="44"/>
      <w:szCs w:val="44"/>
    </w:rPr>
  </w:style>
  <w:style w:type="character" w:customStyle="1" w:styleId="44">
    <w:name w:val="标题 2 字符"/>
    <w:basedOn w:val="31"/>
    <w:link w:val="4"/>
    <w:autoRedefine/>
    <w:qFormat/>
    <w:uiPriority w:val="9"/>
    <w:rPr>
      <w:rFonts w:ascii="Cambria" w:hAnsi="Cambria" w:eastAsia="宋体" w:cs="Times New Roman"/>
      <w:b/>
      <w:bCs/>
      <w:sz w:val="32"/>
      <w:szCs w:val="32"/>
    </w:rPr>
  </w:style>
  <w:style w:type="character" w:customStyle="1" w:styleId="45">
    <w:name w:val="标题 3 字符"/>
    <w:basedOn w:val="31"/>
    <w:link w:val="5"/>
    <w:autoRedefine/>
    <w:qFormat/>
    <w:uiPriority w:val="0"/>
    <w:rPr>
      <w:rFonts w:ascii="Times New Roman" w:hAnsi="Times New Roman" w:eastAsia="宋体" w:cs="Times New Roman"/>
      <w:b/>
      <w:bCs/>
      <w:sz w:val="32"/>
      <w:szCs w:val="32"/>
    </w:rPr>
  </w:style>
  <w:style w:type="character" w:customStyle="1" w:styleId="46">
    <w:name w:val="纯文本 字符"/>
    <w:link w:val="14"/>
    <w:autoRedefine/>
    <w:qFormat/>
    <w:uiPriority w:val="0"/>
    <w:rPr>
      <w:rFonts w:ascii="宋体" w:hAnsi="Courier New" w:cs="Courier New"/>
      <w:szCs w:val="21"/>
    </w:rPr>
  </w:style>
  <w:style w:type="character" w:customStyle="1" w:styleId="47">
    <w:name w:val="批注文字 Char"/>
    <w:autoRedefine/>
    <w:semiHidden/>
    <w:qFormat/>
    <w:uiPriority w:val="0"/>
    <w:rPr>
      <w:kern w:val="2"/>
      <w:sz w:val="21"/>
      <w:szCs w:val="24"/>
    </w:rPr>
  </w:style>
  <w:style w:type="character" w:customStyle="1" w:styleId="48">
    <w:name w:val="正文文本缩进 3 字符"/>
    <w:link w:val="24"/>
    <w:autoRedefine/>
    <w:qFormat/>
    <w:uiPriority w:val="99"/>
    <w:rPr>
      <w:sz w:val="16"/>
      <w:szCs w:val="16"/>
    </w:rPr>
  </w:style>
  <w:style w:type="character" w:customStyle="1" w:styleId="49">
    <w:name w:val="批注主题 字符"/>
    <w:basedOn w:val="47"/>
    <w:link w:val="28"/>
    <w:autoRedefine/>
    <w:qFormat/>
    <w:uiPriority w:val="99"/>
    <w:rPr>
      <w:b/>
      <w:bCs/>
      <w:kern w:val="2"/>
      <w:sz w:val="21"/>
      <w:szCs w:val="24"/>
    </w:rPr>
  </w:style>
  <w:style w:type="character" w:customStyle="1" w:styleId="50">
    <w:name w:val="正文缩进 字符"/>
    <w:link w:val="2"/>
    <w:autoRedefine/>
    <w:qFormat/>
    <w:uiPriority w:val="0"/>
    <w:rPr>
      <w:rFonts w:ascii="Calibri" w:hAnsi="Calibri"/>
      <w:szCs w:val="24"/>
    </w:rPr>
  </w:style>
  <w:style w:type="character" w:customStyle="1" w:styleId="51">
    <w:name w:val="正文文本缩进 2 字符"/>
    <w:link w:val="16"/>
    <w:autoRedefine/>
    <w:qFormat/>
    <w:uiPriority w:val="99"/>
    <w:rPr>
      <w:szCs w:val="24"/>
    </w:rPr>
  </w:style>
  <w:style w:type="character" w:customStyle="1" w:styleId="52">
    <w:name w:val="批注框文本 字符"/>
    <w:link w:val="17"/>
    <w:autoRedefine/>
    <w:qFormat/>
    <w:uiPriority w:val="0"/>
    <w:rPr>
      <w:sz w:val="18"/>
      <w:szCs w:val="18"/>
    </w:rPr>
  </w:style>
  <w:style w:type="character" w:customStyle="1" w:styleId="53">
    <w:name w:val="批注文字 字符"/>
    <w:basedOn w:val="31"/>
    <w:link w:val="9"/>
    <w:autoRedefine/>
    <w:semiHidden/>
    <w:qFormat/>
    <w:uiPriority w:val="99"/>
    <w:rPr>
      <w:rFonts w:ascii="Times New Roman" w:hAnsi="Times New Roman" w:eastAsia="宋体" w:cs="Times New Roman"/>
      <w:szCs w:val="24"/>
    </w:rPr>
  </w:style>
  <w:style w:type="character" w:customStyle="1" w:styleId="54">
    <w:name w:val="批注主题 Char1"/>
    <w:basedOn w:val="53"/>
    <w:autoRedefine/>
    <w:semiHidden/>
    <w:qFormat/>
    <w:uiPriority w:val="99"/>
    <w:rPr>
      <w:rFonts w:ascii="Times New Roman" w:hAnsi="Times New Roman" w:eastAsia="宋体" w:cs="Times New Roman"/>
      <w:b/>
      <w:bCs/>
      <w:szCs w:val="24"/>
    </w:rPr>
  </w:style>
  <w:style w:type="character" w:customStyle="1" w:styleId="55">
    <w:name w:val="正文文本缩进 2 Char1"/>
    <w:basedOn w:val="31"/>
    <w:autoRedefine/>
    <w:semiHidden/>
    <w:qFormat/>
    <w:uiPriority w:val="99"/>
    <w:rPr>
      <w:rFonts w:ascii="Times New Roman" w:hAnsi="Times New Roman" w:eastAsia="宋体" w:cs="Times New Roman"/>
      <w:szCs w:val="24"/>
    </w:rPr>
  </w:style>
  <w:style w:type="character" w:customStyle="1" w:styleId="56">
    <w:name w:val="正文文本缩进 字符"/>
    <w:basedOn w:val="31"/>
    <w:link w:val="11"/>
    <w:autoRedefine/>
    <w:qFormat/>
    <w:uiPriority w:val="99"/>
    <w:rPr>
      <w:rFonts w:ascii="Times New Roman" w:hAnsi="Times New Roman" w:eastAsia="宋体" w:cs="Times New Roman"/>
      <w:kern w:val="0"/>
      <w:sz w:val="32"/>
      <w:szCs w:val="20"/>
    </w:rPr>
  </w:style>
  <w:style w:type="character" w:customStyle="1" w:styleId="57">
    <w:name w:val="正文文本缩进 3 Char1"/>
    <w:basedOn w:val="31"/>
    <w:autoRedefine/>
    <w:semiHidden/>
    <w:qFormat/>
    <w:uiPriority w:val="99"/>
    <w:rPr>
      <w:rFonts w:ascii="Times New Roman" w:hAnsi="Times New Roman" w:eastAsia="宋体" w:cs="Times New Roman"/>
      <w:sz w:val="16"/>
      <w:szCs w:val="16"/>
    </w:rPr>
  </w:style>
  <w:style w:type="character" w:customStyle="1" w:styleId="58">
    <w:name w:val="批注框文本 Char1"/>
    <w:basedOn w:val="31"/>
    <w:autoRedefine/>
    <w:semiHidden/>
    <w:qFormat/>
    <w:uiPriority w:val="99"/>
    <w:rPr>
      <w:rFonts w:ascii="Times New Roman" w:hAnsi="Times New Roman" w:eastAsia="宋体" w:cs="Times New Roman"/>
      <w:sz w:val="18"/>
      <w:szCs w:val="18"/>
    </w:rPr>
  </w:style>
  <w:style w:type="character" w:customStyle="1" w:styleId="59">
    <w:name w:val="正文文本 字符"/>
    <w:basedOn w:val="31"/>
    <w:link w:val="10"/>
    <w:autoRedefine/>
    <w:qFormat/>
    <w:uiPriority w:val="0"/>
    <w:rPr>
      <w:rFonts w:ascii="华文新魏" w:hAnsi="Arial" w:eastAsia="华文新魏" w:cs="Times New Roman"/>
      <w:kern w:val="0"/>
      <w:sz w:val="24"/>
      <w:szCs w:val="20"/>
    </w:rPr>
  </w:style>
  <w:style w:type="character" w:customStyle="1" w:styleId="60">
    <w:name w:val="纯文本 Char1"/>
    <w:basedOn w:val="31"/>
    <w:autoRedefine/>
    <w:semiHidden/>
    <w:qFormat/>
    <w:uiPriority w:val="99"/>
    <w:rPr>
      <w:rFonts w:ascii="宋体" w:hAnsi="Courier New" w:eastAsia="宋体" w:cs="Courier New"/>
      <w:szCs w:val="21"/>
    </w:rPr>
  </w:style>
  <w:style w:type="paragraph" w:customStyle="1" w:styleId="61">
    <w:name w:val="标2"/>
    <w:basedOn w:val="1"/>
    <w:autoRedefine/>
    <w:qFormat/>
    <w:uiPriority w:val="0"/>
    <w:rPr>
      <w:rFonts w:ascii="楷体_GB2312" w:hAnsi="Calibri" w:eastAsia="楷体_GB2312"/>
      <w:b/>
      <w:sz w:val="30"/>
    </w:rPr>
  </w:style>
  <w:style w:type="paragraph" w:customStyle="1" w:styleId="62">
    <w:name w:val="Char"/>
    <w:basedOn w:val="1"/>
    <w:autoRedefine/>
    <w:qFormat/>
    <w:uiPriority w:val="0"/>
    <w:rPr>
      <w:rFonts w:ascii="Tahoma" w:hAnsi="Tahoma"/>
      <w:sz w:val="24"/>
      <w:szCs w:val="20"/>
    </w:rPr>
  </w:style>
  <w:style w:type="paragraph" w:customStyle="1" w:styleId="63">
    <w:name w:val="列出段落1"/>
    <w:basedOn w:val="1"/>
    <w:autoRedefine/>
    <w:qFormat/>
    <w:uiPriority w:val="0"/>
    <w:pPr>
      <w:ind w:firstLine="420" w:firstLineChars="200"/>
    </w:pPr>
  </w:style>
  <w:style w:type="paragraph" w:customStyle="1" w:styleId="64">
    <w:name w:val="标3"/>
    <w:basedOn w:val="1"/>
    <w:autoRedefine/>
    <w:qFormat/>
    <w:uiPriority w:val="0"/>
    <w:rPr>
      <w:rFonts w:ascii="黑体" w:hAnsi="黑体"/>
      <w:sz w:val="30"/>
    </w:rPr>
  </w:style>
  <w:style w:type="paragraph" w:customStyle="1" w:styleId="65">
    <w:name w:val="正文首行缩进两字符"/>
    <w:basedOn w:val="1"/>
    <w:autoRedefine/>
    <w:qFormat/>
    <w:uiPriority w:val="0"/>
    <w:pPr>
      <w:spacing w:line="360" w:lineRule="auto"/>
      <w:ind w:firstLine="200" w:firstLineChars="200"/>
    </w:pPr>
  </w:style>
  <w:style w:type="paragraph" w:customStyle="1" w:styleId="66">
    <w:name w:val="标1"/>
    <w:basedOn w:val="1"/>
    <w:autoRedefine/>
    <w:qFormat/>
    <w:uiPriority w:val="0"/>
    <w:pPr>
      <w:ind w:left="750"/>
    </w:pPr>
    <w:rPr>
      <w:rFonts w:ascii="Calibri" w:hAnsi="Calibri"/>
      <w:b/>
      <w:sz w:val="30"/>
    </w:rPr>
  </w:style>
  <w:style w:type="paragraph" w:customStyle="1" w:styleId="67">
    <w:name w:val="a0"/>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8">
    <w:name w:val="样式 首行缩进:  2 字符"/>
    <w:basedOn w:val="1"/>
    <w:autoRedefine/>
    <w:qFormat/>
    <w:uiPriority w:val="0"/>
    <w:pPr>
      <w:spacing w:line="400" w:lineRule="exact"/>
      <w:ind w:firstLine="200" w:firstLineChars="200"/>
    </w:pPr>
    <w:rPr>
      <w:rFonts w:ascii="Calibri" w:hAnsi="Calibri" w:cs="宋体"/>
      <w:sz w:val="24"/>
    </w:rPr>
  </w:style>
  <w:style w:type="paragraph" w:customStyle="1" w:styleId="69">
    <w:name w:val="Default"/>
    <w:autoRedefine/>
    <w:qFormat/>
    <w:uiPriority w:val="0"/>
    <w:pPr>
      <w:widowControl w:val="0"/>
      <w:autoSpaceDE w:val="0"/>
      <w:autoSpaceDN w:val="0"/>
      <w:adjustRightInd w:val="0"/>
    </w:pPr>
    <w:rPr>
      <w:rFonts w:ascii="楷体à.ā" w:hAnsi="Times New Roman" w:eastAsia="楷体à.ā" w:cs="Times New Roman"/>
      <w:color w:val="000000"/>
      <w:sz w:val="24"/>
      <w:lang w:val="en-US" w:eastAsia="zh-CN" w:bidi="ar-SA"/>
    </w:rPr>
  </w:style>
  <w:style w:type="character" w:customStyle="1" w:styleId="70">
    <w:name w:val="纯文本 Char Char"/>
    <w:autoRedefine/>
    <w:qFormat/>
    <w:uiPriority w:val="0"/>
    <w:rPr>
      <w:rFonts w:ascii="宋体" w:hAnsi="Courier New" w:eastAsia="宋体"/>
      <w:kern w:val="2"/>
      <w:sz w:val="21"/>
      <w:lang w:val="en-US" w:eastAsia="zh-CN" w:bidi="ar-SA"/>
    </w:rPr>
  </w:style>
  <w:style w:type="character" w:customStyle="1" w:styleId="71">
    <w:name w:val="ca-01"/>
    <w:autoRedefine/>
    <w:qFormat/>
    <w:uiPriority w:val="0"/>
    <w:rPr>
      <w:rFonts w:hint="eastAsia" w:ascii="宋体" w:hAnsi="宋体" w:eastAsia="宋体"/>
      <w:sz w:val="21"/>
      <w:szCs w:val="21"/>
    </w:rPr>
  </w:style>
  <w:style w:type="paragraph" w:customStyle="1" w:styleId="72">
    <w:name w:val="z-窗体顶端1"/>
    <w:basedOn w:val="1"/>
    <w:link w:val="73"/>
    <w:autoRedefine/>
    <w:qFormat/>
    <w:uiPriority w:val="34"/>
    <w:pPr>
      <w:ind w:firstLine="420" w:firstLineChars="200"/>
    </w:pPr>
    <w:rPr>
      <w:rFonts w:ascii="Calibri" w:hAnsi="Calibri"/>
      <w:szCs w:val="22"/>
    </w:rPr>
  </w:style>
  <w:style w:type="character" w:customStyle="1" w:styleId="73">
    <w:name w:val="z-窗体顶端 Char"/>
    <w:basedOn w:val="31"/>
    <w:link w:val="72"/>
    <w:autoRedefine/>
    <w:qFormat/>
    <w:uiPriority w:val="34"/>
    <w:rPr>
      <w:rFonts w:ascii="Calibri" w:hAnsi="Calibri" w:eastAsia="宋体" w:cs="Times New Roman"/>
    </w:rPr>
  </w:style>
  <w:style w:type="paragraph" w:customStyle="1" w:styleId="74">
    <w:name w:val="_Style 4"/>
    <w:basedOn w:val="1"/>
    <w:autoRedefine/>
    <w:qFormat/>
    <w:uiPriority w:val="0"/>
    <w:pPr>
      <w:ind w:firstLine="420" w:firstLineChars="200"/>
    </w:pPr>
    <w:rPr>
      <w:rFonts w:ascii="Calibri" w:hAnsi="Calibri"/>
      <w:szCs w:val="22"/>
    </w:rPr>
  </w:style>
  <w:style w:type="paragraph" w:customStyle="1" w:styleId="75">
    <w:name w:val="正文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6">
    <w:name w:val="List Paragraph"/>
    <w:basedOn w:val="1"/>
    <w:autoRedefine/>
    <w:qFormat/>
    <w:uiPriority w:val="34"/>
    <w:pPr>
      <w:ind w:firstLine="420" w:firstLineChars="200"/>
    </w:pPr>
    <w:rPr>
      <w:rFonts w:ascii="Calibri" w:hAnsi="Calibri"/>
      <w:szCs w:val="22"/>
    </w:rPr>
  </w:style>
  <w:style w:type="paragraph" w:customStyle="1" w:styleId="77">
    <w:name w:val="修订1"/>
    <w:autoRedefine/>
    <w:hidden/>
    <w:semiHidden/>
    <w:qFormat/>
    <w:uiPriority w:val="99"/>
    <w:rPr>
      <w:rFonts w:ascii="Times New Roman" w:hAnsi="Times New Roman" w:eastAsia="宋体" w:cs="Times New Roman"/>
      <w:kern w:val="2"/>
      <w:sz w:val="21"/>
      <w:szCs w:val="24"/>
      <w:lang w:val="en-US" w:eastAsia="zh-CN" w:bidi="ar-SA"/>
    </w:rPr>
  </w:style>
  <w:style w:type="paragraph" w:customStyle="1" w:styleId="78">
    <w:name w:val="step list"/>
    <w:autoRedefine/>
    <w:qFormat/>
    <w:uiPriority w:val="0"/>
    <w:pPr>
      <w:numPr>
        <w:ilvl w:val="0"/>
        <w:numId w:val="3"/>
      </w:numPr>
      <w:spacing w:after="120" w:line="360" w:lineRule="auto"/>
    </w:pPr>
    <w:rPr>
      <w:rFonts w:eastAsia="宋体" w:asciiTheme="minorHAnsi" w:hAnsiTheme="minorHAnsi" w:cstheme="minorBidi"/>
      <w:color w:val="000000" w:themeColor="text1"/>
      <w:sz w:val="24"/>
      <w:szCs w:val="22"/>
      <w:lang w:val="en-GB" w:eastAsia="zh-CN" w:bidi="ar-SA"/>
      <w14:textFill>
        <w14:solidFill>
          <w14:schemeClr w14:val="tx1"/>
        </w14:solidFill>
      </w14:textFill>
    </w:rPr>
  </w:style>
  <w:style w:type="paragraph" w:customStyle="1" w:styleId="79">
    <w:name w:val="正文（绿盟科技）"/>
    <w:autoRedefine/>
    <w:qFormat/>
    <w:uiPriority w:val="0"/>
    <w:pPr>
      <w:spacing w:line="300" w:lineRule="auto"/>
    </w:pPr>
    <w:rPr>
      <w:rFonts w:ascii="Arial" w:hAnsi="Arial" w:eastAsia="宋体" w:cs="黑体"/>
      <w:sz w:val="21"/>
      <w:szCs w:val="21"/>
      <w:lang w:val="en-US" w:eastAsia="zh-CN" w:bidi="ar-SA"/>
    </w:rPr>
  </w:style>
  <w:style w:type="character" w:customStyle="1" w:styleId="80">
    <w:name w:val="未处理的提及1"/>
    <w:basedOn w:val="31"/>
    <w:autoRedefine/>
    <w:semiHidden/>
    <w:unhideWhenUsed/>
    <w:qFormat/>
    <w:uiPriority w:val="99"/>
    <w:rPr>
      <w:color w:val="605E5C"/>
      <w:shd w:val="clear" w:color="auto" w:fill="E1DFDD"/>
    </w:rPr>
  </w:style>
  <w:style w:type="paragraph" w:customStyle="1" w:styleId="81">
    <w:name w:val="WPSOffice手动目录 1"/>
    <w:autoRedefine/>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DC294E-997A-4F37-B255-3D5421D2EDB1}">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24</Pages>
  <Words>6596</Words>
  <Characters>7112</Characters>
  <Lines>64</Lines>
  <Paragraphs>18</Paragraphs>
  <TotalTime>1</TotalTime>
  <ScaleCrop>false</ScaleCrop>
  <LinksUpToDate>false</LinksUpToDate>
  <CharactersWithSpaces>7398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2017-12-13T03:58:00Z</dcterms:created>
  <dc:creator>微软用户</dc:creator>
  <cp:lastModifiedBy>lawyer_ch</cp:lastModifiedBy>
  <cp:lastPrinted>2025-03-10T06:16:00Z</cp:lastPrinted>
  <dcterms:modified xsi:type="dcterms:W3CDTF">2025-03-11T09:49:24Z</dcterms:modified>
  <cp:revision>222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AA362F21693741B2BDA20EBA238EEEE8_13</vt:lpwstr>
  </property>
  <property fmtid="{D5CDD505-2E9C-101B-9397-08002B2CF9AE}" pid="4" name="KSOTemplateDocerSaveRecord">
    <vt:lpwstr>eyJoZGlkIjoiMjgwZjllNDNmMTQ5NzFhZWNlNmI4YWYxNzFhZWZhOTAiLCJ1c2VySWQiOiIzMzMyMzU4MjIifQ==</vt:lpwstr>
  </property>
</Properties>
</file>