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40" w:lineRule="exact"/>
        <w:ind w:left="0" w:leftChars="0" w:right="0"/>
        <w:textAlignment w:val="auto"/>
        <w:rPr>
          <w:rFonts w:ascii="华文细黑" w:hAnsi="华文细黑" w:eastAsia="华文细黑"/>
          <w:b/>
          <w:color w:val="000000" w:themeColor="text1"/>
          <w:sz w:val="44"/>
          <w:szCs w:val="44"/>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219075</wp:posOffset>
                </wp:positionV>
                <wp:extent cx="5676900" cy="635"/>
                <wp:effectExtent l="0" t="0" r="0" b="0"/>
                <wp:wrapNone/>
                <wp:docPr id="17" name="Line 4"/>
                <wp:cNvGraphicFramePr/>
                <a:graphic xmlns:a="http://schemas.openxmlformats.org/drawingml/2006/main">
                  <a:graphicData uri="http://schemas.microsoft.com/office/word/2010/wordprocessingShape">
                    <wps:wsp>
                      <wps:cNvCnPr>
                        <a:cxnSpLocks noChangeShapeType="1"/>
                      </wps:cNvCnPr>
                      <wps:spPr bwMode="auto">
                        <a:xfrm>
                          <a:off x="0" y="0"/>
                          <a:ext cx="5676900" cy="635"/>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margin-left:0.15pt;margin-top:17.25pt;height:0.05pt;width:447pt;z-index:251660288;mso-width-relative:page;mso-height-relative:page;" filled="f" stroked="t" coordsize="21600,21600" o:gfxdata="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A0BNtQAAAAGAQAADwAAAAAAAAABACAAAAAiAAAA&#10;ZHJzL2Rvd25yZXYueG1sUEsBAhQAFAAAAAgAh07iQJhRY2HSAQAAsAMAAA4AAAAAAAAAAQAgAAAA&#10;IwEAAGRycy9lMm9Eb2MueG1sUEsFBgAAAAAGAAYAWQEAAGcFA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142875</wp:posOffset>
                </wp:positionV>
                <wp:extent cx="5715000" cy="635"/>
                <wp:effectExtent l="0" t="19050" r="0" b="37465"/>
                <wp:wrapNone/>
                <wp:docPr id="16" name="Line 3"/>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38100">
                          <a:solidFill>
                            <a:srgbClr val="000000"/>
                          </a:solidFill>
                          <a:round/>
                        </a:ln>
                        <a:effectLst/>
                      </wps:spPr>
                      <wps:bodyPr/>
                    </wps:wsp>
                  </a:graphicData>
                </a:graphic>
              </wp:anchor>
            </w:drawing>
          </mc:Choice>
          <mc:Fallback>
            <w:pict>
              <v:line id="Line 3" o:spid="_x0000_s1026" o:spt="20" style="position:absolute;left:0pt;margin-left:-3pt;margin-top:11.25pt;height:0.05pt;width:450pt;z-index:251659264;mso-width-relative:page;mso-height-relative:page;" filled="f" stroked="t" coordsize="21600,21600" o:gfxdata="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EckpNMAAAAIAQAADwAAAAAAAAABACAAAAAiAAAAZHJz&#10;L2Rvd25yZXYueG1sUEsBAhQAFAAAAAgAh07iQFzdBPHQAQAAsQMAAA4AAAAAAAAAAQAgAAAAIgEA&#10;AGRycy9lMm9Eb2MueG1sUEsFBgAAAAAGAAYAWQEAAGQFAAAAAA==&#10;">
                <v:fill on="f" focussize="0,0"/>
                <v:stroke weight="3pt" color="#000000" joinstyle="round"/>
                <v:imagedata o:title=""/>
                <o:lock v:ext="edit" aspectratio="f"/>
              </v:line>
            </w:pict>
          </mc:Fallback>
        </mc:AlternateContent>
      </w:r>
    </w:p>
    <w:p>
      <w:pPr>
        <w:pageBreakBefore w:val="0"/>
        <w:widowControl/>
        <w:kinsoku/>
        <w:wordWrap/>
        <w:overflowPunct/>
        <w:topLinePunct w:val="0"/>
        <w:bidi w:val="0"/>
        <w:spacing w:line="540" w:lineRule="exact"/>
        <w:ind w:left="0" w:leftChars="0" w:right="0"/>
        <w:jc w:val="center"/>
        <w:textAlignment w:val="auto"/>
        <w:rPr>
          <w:rFonts w:hint="eastAsia"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四川省政府政务服务和公共资源交易服务中心</w:t>
      </w:r>
      <w:r>
        <w:rPr>
          <w:rFonts w:ascii="华文细黑" w:hAnsi="华文细黑" w:eastAsia="华文细黑"/>
          <w:b/>
          <w:bCs/>
          <w:color w:val="000000" w:themeColor="text1"/>
          <w:sz w:val="36"/>
          <w:szCs w:val="36"/>
          <w14:textFill>
            <w14:solidFill>
              <w14:schemeClr w14:val="tx1"/>
            </w14:solidFill>
          </w14:textFill>
        </w:rPr>
        <w:t xml:space="preserve">     </w:t>
      </w:r>
      <w:r>
        <w:rPr>
          <w:rFonts w:hint="eastAsia" w:ascii="华文细黑" w:hAnsi="华文细黑" w:eastAsia="华文细黑"/>
          <w:b/>
          <w:bCs/>
          <w:color w:val="000000" w:themeColor="text1"/>
          <w:sz w:val="36"/>
          <w:szCs w:val="36"/>
          <w:lang w:val="en-US" w:eastAsia="zh-CN"/>
          <w14:textFill>
            <w14:solidFill>
              <w14:schemeClr w14:val="tx1"/>
            </w14:solidFill>
          </w14:textFill>
        </w:rPr>
        <w:t>招标代理机构及项目负责人信用评价管理系统</w:t>
      </w:r>
      <w:r>
        <w:rPr>
          <w:rFonts w:hint="eastAsia" w:ascii="华文细黑" w:hAnsi="华文细黑" w:eastAsia="华文细黑"/>
          <w:b/>
          <w:bCs/>
          <w:color w:val="000000" w:themeColor="text1"/>
          <w:sz w:val="36"/>
          <w:szCs w:val="36"/>
          <w:lang w:eastAsia="zh-CN"/>
          <w14:textFill>
            <w14:solidFill>
              <w14:schemeClr w14:val="tx1"/>
            </w14:solidFill>
          </w14:textFill>
        </w:rPr>
        <w:t>采购</w:t>
      </w:r>
      <w:r>
        <w:rPr>
          <w:rFonts w:hint="eastAsia" w:ascii="华文细黑" w:hAnsi="华文细黑" w:eastAsia="华文细黑"/>
          <w:b/>
          <w:bCs/>
          <w:color w:val="000000" w:themeColor="text1"/>
          <w:sz w:val="36"/>
          <w:szCs w:val="36"/>
          <w14:textFill>
            <w14:solidFill>
              <w14:schemeClr w14:val="tx1"/>
            </w14:solidFill>
          </w14:textFill>
        </w:rPr>
        <w:t>项目</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Cs w:val="21"/>
          <w:u w:val="single"/>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195580</wp:posOffset>
                </wp:positionV>
                <wp:extent cx="5715000" cy="7620"/>
                <wp:effectExtent l="0" t="0" r="0" b="0"/>
                <wp:wrapNone/>
                <wp:docPr id="14" name="Line 5"/>
                <wp:cNvGraphicFramePr/>
                <a:graphic xmlns:a="http://schemas.openxmlformats.org/drawingml/2006/main">
                  <a:graphicData uri="http://schemas.microsoft.com/office/word/2010/wordprocessingShape">
                    <wps:wsp>
                      <wps:cNvCnPr>
                        <a:cxnSpLocks noChangeShapeType="1"/>
                      </wps:cNvCnPr>
                      <wps:spPr bwMode="auto">
                        <a:xfrm flipV="1">
                          <a:off x="0" y="0"/>
                          <a:ext cx="5715000" cy="7620"/>
                        </a:xfrm>
                        <a:prstGeom prst="line">
                          <a:avLst/>
                        </a:prstGeom>
                        <a:noFill/>
                        <a:ln w="38100">
                          <a:solidFill>
                            <a:srgbClr val="000000"/>
                          </a:solidFill>
                          <a:round/>
                        </a:ln>
                        <a:effectLst/>
                      </wps:spPr>
                      <wps:bodyPr/>
                    </wps:wsp>
                  </a:graphicData>
                </a:graphic>
              </wp:anchor>
            </w:drawing>
          </mc:Choice>
          <mc:Fallback>
            <w:pict>
              <v:line id="Line 5" o:spid="_x0000_s1026" o:spt="20" style="position:absolute;left:0pt;flip:y;margin-left:-3pt;margin-top:15.4pt;height:0.6pt;width:450pt;z-index:251660288;mso-width-relative:page;mso-height-relative:page;" filled="f" stroked="t" coordsize="21600,21600" o:gfxdata="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2i4c9UAAAAIAQAADwAAAAAAAAABACAA&#10;AAAiAAAAZHJzL2Rvd25yZXYueG1sUEsBAhQAFAAAAAgAh07iQEQjmK/XAQAAvAMAAA4AAAAAAAAA&#10;AQAgAAAAJAEAAGRycy9lMm9Eb2MueG1sUEsFBgAAAAAGAAYAWQEAAG0FAAAAAA==&#10;">
                <v:fill on="f" focussize="0,0"/>
                <v:stroke weight="3pt" color="#000000" joinstyle="round"/>
                <v:imagedata o:title=""/>
                <o:lock v:ext="edit" aspectratio="f"/>
              </v:line>
            </w:pict>
          </mc:Fallback>
        </mc:AlternateConten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比</w:t>
      </w:r>
    </w:p>
    <w:p>
      <w:pPr>
        <w:pStyle w:val="13"/>
        <w:pageBreakBefore w:val="0"/>
        <w:kinsoku/>
        <w:wordWrap/>
        <w:overflowPunct/>
        <w:topLinePunct w:val="0"/>
        <w:bidi w:val="0"/>
        <w:spacing w:line="540" w:lineRule="exact"/>
        <w:ind w:left="0" w:leftChars="0" w:right="0"/>
        <w:textAlignment w:val="auto"/>
      </w:pPr>
    </w:p>
    <w:p>
      <w:pPr>
        <w:pageBreakBefore w:val="0"/>
        <w:kinsoku/>
        <w:wordWrap/>
        <w:overflowPunct/>
        <w:topLinePunct w:val="0"/>
        <w:bidi w:val="0"/>
        <w:spacing w:line="540" w:lineRule="exact"/>
        <w:ind w:left="0" w:leftChars="0" w:right="0"/>
        <w:jc w:val="center"/>
        <w:textAlignment w:val="auto"/>
        <w:rPr>
          <w:rFonts w:hint="eastAsia" w:ascii="华文细黑" w:hAnsi="华文细黑" w:eastAsia="华文细黑"/>
          <w:b/>
          <w:color w:val="000000" w:themeColor="text1"/>
          <w:sz w:val="52"/>
          <w:szCs w:val="36"/>
          <w:lang w:eastAsia="zh-CN"/>
          <w14:textFill>
            <w14:solidFill>
              <w14:schemeClr w14:val="tx1"/>
            </w14:solidFill>
          </w14:textFill>
        </w:rPr>
      </w:pPr>
      <w:r>
        <w:rPr>
          <w:rFonts w:hint="eastAsia" w:ascii="华文细黑" w:hAnsi="华文细黑" w:eastAsia="华文细黑"/>
          <w:b/>
          <w:color w:val="000000" w:themeColor="text1"/>
          <w:sz w:val="52"/>
          <w:szCs w:val="36"/>
          <w:lang w:eastAsia="zh-CN"/>
          <w14:textFill>
            <w14:solidFill>
              <w14:schemeClr w14:val="tx1"/>
            </w14:solidFill>
          </w14:textFill>
        </w:rPr>
        <w:t>选</w:t>
      </w:r>
    </w:p>
    <w:p>
      <w:pPr>
        <w:pStyle w:val="13"/>
        <w:pageBreakBefore w:val="0"/>
        <w:kinsoku/>
        <w:wordWrap/>
        <w:overflowPunct/>
        <w:topLinePunct w:val="0"/>
        <w:bidi w:val="0"/>
        <w:spacing w:line="540" w:lineRule="exact"/>
        <w:ind w:left="0" w:leftChars="0" w:right="0"/>
        <w:textAlignment w:val="auto"/>
        <w:rPr>
          <w:rFonts w:hint="eastAsia"/>
          <w:lang w:eastAsia="zh-CN"/>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文</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52"/>
          <w:szCs w:val="36"/>
          <w14:textFill>
            <w14:solidFill>
              <w14:schemeClr w14:val="tx1"/>
            </w14:solidFill>
          </w14:textFill>
        </w:rPr>
      </w:pPr>
      <w:r>
        <w:rPr>
          <w:rFonts w:hint="eastAsia" w:ascii="华文细黑" w:hAnsi="华文细黑" w:eastAsia="华文细黑"/>
          <w:b/>
          <w:color w:val="000000" w:themeColor="text1"/>
          <w:sz w:val="52"/>
          <w:szCs w:val="36"/>
          <w14:textFill>
            <w14:solidFill>
              <w14:schemeClr w14:val="tx1"/>
            </w14:solidFill>
          </w14:textFill>
        </w:rPr>
        <w:t>件</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szCs w:val="32"/>
          <w14:textFill>
            <w14:solidFill>
              <w14:schemeClr w14:val="tx1"/>
            </w14:solidFill>
          </w14:textFill>
        </w:rPr>
      </w:pP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bCs/>
          <w:color w:val="000000" w:themeColor="text1"/>
          <w:sz w:val="36"/>
          <w:szCs w:val="36"/>
          <w14:textFill>
            <w14:solidFill>
              <w14:schemeClr w14:val="tx1"/>
            </w14:solidFill>
          </w14:textFill>
        </w:rPr>
      </w:pPr>
      <w:r>
        <w:rPr>
          <w:rFonts w:hint="eastAsia" w:ascii="华文细黑" w:hAnsi="华文细黑" w:eastAsia="华文细黑"/>
          <w:b/>
          <w:bCs/>
          <w:color w:val="000000" w:themeColor="text1"/>
          <w:sz w:val="36"/>
          <w:szCs w:val="36"/>
          <w14:textFill>
            <w14:solidFill>
              <w14:schemeClr w14:val="tx1"/>
            </w14:solidFill>
          </w14:textFill>
        </w:rPr>
        <w:t>四川省</w:t>
      </w:r>
      <w:r>
        <w:rPr>
          <w:rFonts w:hint="eastAsia" w:ascii="华文细黑" w:hAnsi="华文细黑" w:eastAsia="华文细黑"/>
          <w:b/>
          <w:bCs/>
          <w:color w:val="000000" w:themeColor="text1"/>
          <w:sz w:val="36"/>
          <w:szCs w:val="36"/>
          <w:lang w:eastAsia="zh-CN"/>
          <w14:textFill>
            <w14:solidFill>
              <w14:schemeClr w14:val="tx1"/>
            </w14:solidFill>
          </w14:textFill>
        </w:rPr>
        <w:t>政府</w:t>
      </w:r>
      <w:r>
        <w:rPr>
          <w:rFonts w:hint="eastAsia" w:ascii="华文细黑" w:hAnsi="华文细黑" w:eastAsia="华文细黑"/>
          <w:b/>
          <w:bCs/>
          <w:color w:val="000000" w:themeColor="text1"/>
          <w:sz w:val="36"/>
          <w:szCs w:val="36"/>
          <w14:textFill>
            <w14:solidFill>
              <w14:schemeClr w14:val="tx1"/>
            </w14:solidFill>
          </w14:textFill>
        </w:rPr>
        <w:t>政务服务和公共资源交易服务中心</w:t>
      </w:r>
    </w:p>
    <w:p>
      <w:pPr>
        <w:pageBreakBefore w:val="0"/>
        <w:kinsoku/>
        <w:wordWrap/>
        <w:overflowPunct/>
        <w:topLinePunct w:val="0"/>
        <w:bidi w:val="0"/>
        <w:spacing w:line="540" w:lineRule="exact"/>
        <w:ind w:left="0" w:leftChars="0" w:right="0"/>
        <w:jc w:val="center"/>
        <w:textAlignment w:val="auto"/>
        <w:rPr>
          <w:rFonts w:ascii="华文细黑" w:hAnsi="华文细黑" w:eastAsia="华文细黑"/>
          <w:b/>
          <w:color w:val="000000" w:themeColor="text1"/>
          <w:sz w:val="32"/>
          <w14:textFill>
            <w14:solidFill>
              <w14:schemeClr w14:val="tx1"/>
            </w14:solidFill>
          </w14:textFill>
        </w:rPr>
      </w:pPr>
      <w:r>
        <w:rPr>
          <w:rFonts w:ascii="华文细黑" w:hAnsi="华文细黑" w:eastAsia="华文细黑"/>
          <w:b/>
          <w:color w:val="000000" w:themeColor="text1"/>
          <w:sz w:val="32"/>
          <w14:textFill>
            <w14:solidFill>
              <w14:schemeClr w14:val="tx1"/>
            </w14:solidFill>
          </w14:textFill>
        </w:rPr>
        <w:t>202</w:t>
      </w:r>
      <w:r>
        <w:rPr>
          <w:rFonts w:hint="eastAsia" w:ascii="华文细黑" w:hAnsi="华文细黑" w:eastAsia="华文细黑"/>
          <w:b/>
          <w:color w:val="000000" w:themeColor="text1"/>
          <w:sz w:val="32"/>
          <w:lang w:val="en-US" w:eastAsia="zh-CN"/>
          <w14:textFill>
            <w14:solidFill>
              <w14:schemeClr w14:val="tx1"/>
            </w14:solidFill>
          </w14:textFill>
        </w:rPr>
        <w:t>4</w:t>
      </w:r>
      <w:r>
        <w:rPr>
          <w:rFonts w:hint="eastAsia" w:ascii="华文细黑" w:hAnsi="华文细黑" w:eastAsia="华文细黑"/>
          <w:b/>
          <w:color w:val="000000" w:themeColor="text1"/>
          <w:sz w:val="32"/>
          <w14:textFill>
            <w14:solidFill>
              <w14:schemeClr w14:val="tx1"/>
            </w14:solidFill>
          </w14:textFill>
        </w:rPr>
        <w:t>年</w:t>
      </w:r>
      <w:r>
        <w:rPr>
          <w:rFonts w:hint="eastAsia" w:ascii="华文细黑" w:hAnsi="华文细黑" w:eastAsia="华文细黑"/>
          <w:b/>
          <w:color w:val="000000" w:themeColor="text1"/>
          <w:sz w:val="32"/>
          <w:lang w:val="en-US" w:eastAsia="zh-CN"/>
          <w14:textFill>
            <w14:solidFill>
              <w14:schemeClr w14:val="tx1"/>
            </w14:solidFill>
          </w14:textFill>
        </w:rPr>
        <w:t>1</w:t>
      </w:r>
      <w:r>
        <w:rPr>
          <w:rFonts w:hint="eastAsia" w:ascii="华文细黑" w:hAnsi="华文细黑" w:eastAsia="华文细黑"/>
          <w:b/>
          <w:color w:val="000000" w:themeColor="text1"/>
          <w:sz w:val="32"/>
          <w14:textFill>
            <w14:solidFill>
              <w14:schemeClr w14:val="tx1"/>
            </w14:solidFill>
          </w14:textFill>
        </w:rPr>
        <w:t>月</w:t>
      </w:r>
    </w:p>
    <w:p>
      <w:pPr>
        <w:pageBreakBefore w:val="0"/>
        <w:kinsoku/>
        <w:wordWrap/>
        <w:overflowPunct/>
        <w:topLinePunct w:val="0"/>
        <w:bidi w:val="0"/>
        <w:spacing w:line="540" w:lineRule="exact"/>
        <w:ind w:left="0" w:leftChars="0" w:right="0"/>
        <w:textAlignment w:val="auto"/>
        <w:rPr>
          <w:rFonts w:ascii="华文细黑" w:hAnsi="华文细黑" w:eastAsia="华文细黑"/>
          <w:color w:val="000000" w:themeColor="text1"/>
          <w:sz w:val="32"/>
          <w14:textFill>
            <w14:solidFill>
              <w14:schemeClr w14:val="tx1"/>
            </w14:solidFill>
          </w14:textFill>
        </w:rPr>
        <w:sectPr>
          <w:footerReference r:id="rId3" w:type="default"/>
          <w:pgSz w:w="11906" w:h="16838"/>
          <w:pgMar w:top="1440" w:right="1797" w:bottom="1560" w:left="1797" w:header="851" w:footer="992" w:gutter="0"/>
          <w:pgNumType w:fmt="upperRoman"/>
          <w:cols w:space="425" w:num="1"/>
          <w:titlePg/>
          <w:docGrid w:type="linesAndChars" w:linePitch="380" w:charSpace="0"/>
        </w:sectPr>
      </w:pPr>
    </w:p>
    <w:p>
      <w:pPr>
        <w:pStyle w:val="2"/>
        <w:pageBreakBefore w:val="0"/>
        <w:widowControl w:val="0"/>
        <w:numPr>
          <w:ilvl w:val="0"/>
          <w:numId w:val="0"/>
        </w:numPr>
        <w:kinsoku/>
        <w:wordWrap/>
        <w:overflowPunct/>
        <w:topLinePunct w:val="0"/>
        <w:autoSpaceDE/>
        <w:autoSpaceDN/>
        <w:bidi w:val="0"/>
        <w:adjustRightInd/>
        <w:snapToGrid/>
        <w:spacing w:before="0" w:after="0" w:line="540" w:lineRule="exact"/>
        <w:ind w:right="0" w:rightChars="0"/>
        <w:jc w:val="center"/>
        <w:textAlignment w:val="auto"/>
        <w:rPr>
          <w:rFonts w:hint="eastAsia" w:ascii="仿宋_GB2312" w:hAnsi="仿宋_GB2312" w:eastAsia="仿宋_GB2312" w:cs="仿宋_GB2312"/>
          <w:b/>
          <w:color w:val="000000" w:themeColor="text1"/>
          <w:sz w:val="32"/>
          <w:szCs w:val="32"/>
          <w14:textFill>
            <w14:solidFill>
              <w14:schemeClr w14:val="tx1"/>
            </w14:solidFill>
          </w14:textFill>
        </w:rPr>
      </w:pPr>
      <w:bookmarkStart w:id="0" w:name="_Toc468808805"/>
      <w:bookmarkStart w:id="1" w:name="_Toc453691462"/>
      <w:bookmarkStart w:id="2" w:name="_Toc227057880"/>
      <w:bookmarkStart w:id="3" w:name="_Toc227057922"/>
      <w:bookmarkStart w:id="4" w:name="_Toc107822520"/>
      <w:bookmarkStart w:id="5" w:name="_Toc226969316"/>
      <w:r>
        <w:rPr>
          <w:rFonts w:hint="eastAsia" w:ascii="仿宋_GB2312" w:hAnsi="仿宋_GB2312" w:eastAsia="仿宋_GB2312" w:cs="仿宋_GB2312"/>
          <w:b/>
          <w:color w:val="000000" w:themeColor="text1"/>
          <w:sz w:val="32"/>
          <w:szCs w:val="32"/>
          <w14:textFill>
            <w14:solidFill>
              <w14:schemeClr w14:val="tx1"/>
            </w14:solidFill>
          </w14:textFill>
        </w:rPr>
        <w:t xml:space="preserve">第一章  </w:t>
      </w:r>
      <w:bookmarkEnd w:id="0"/>
      <w:bookmarkEnd w:id="1"/>
      <w:bookmarkEnd w:id="2"/>
      <w:bookmarkStart w:id="6" w:name="_Toc226969274"/>
      <w:bookmarkStart w:id="7" w:name="_Toc107822481"/>
      <w:bookmarkStart w:id="8" w:name="_Toc227057881"/>
      <w:r>
        <w:rPr>
          <w:rFonts w:hint="eastAsia" w:ascii="仿宋_GB2312" w:hAnsi="仿宋_GB2312" w:eastAsia="仿宋_GB2312" w:cs="仿宋_GB2312"/>
          <w:b/>
          <w:color w:val="000000" w:themeColor="text1"/>
          <w:sz w:val="32"/>
          <w:szCs w:val="32"/>
          <w14:textFill>
            <w14:solidFill>
              <w14:schemeClr w14:val="tx1"/>
            </w14:solidFill>
          </w14:textFill>
        </w:rPr>
        <w:t>采购邀请函</w:t>
      </w:r>
    </w:p>
    <w:bookmarkEnd w:id="6"/>
    <w:bookmarkEnd w:id="7"/>
    <w:bookmarkEnd w:id="8"/>
    <w:p>
      <w:pPr>
        <w:pageBreakBefore w:val="0"/>
        <w:widowControl/>
        <w:kinsoku/>
        <w:wordWrap/>
        <w:overflowPunct/>
        <w:topLinePunct w:val="0"/>
        <w:bidi w:val="0"/>
        <w:spacing w:line="540" w:lineRule="exact"/>
        <w:ind w:left="0" w:leftChars="0" w:righ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ageBreakBefore w:val="0"/>
        <w:widowControl/>
        <w:kinsoku/>
        <w:wordWrap/>
        <w:overflowPunct/>
        <w:topLinePunct w:val="0"/>
        <w:bidi w:val="0"/>
        <w:spacing w:line="540" w:lineRule="exact"/>
        <w:ind w:left="0" w:leftChars="0" w:right="0" w:firstLine="600" w:firstLineChars="200"/>
        <w:jc w:val="left"/>
        <w:textAlignment w:val="auto"/>
        <w:rPr>
          <w:rFonts w:hint="eastAsia" w:ascii="仿宋_GB2312" w:hAnsi="仿宋_GB2312" w:eastAsia="仿宋_GB2312" w:cs="仿宋_GB2312"/>
          <w:color w:val="000000" w:themeColor="text1"/>
          <w:sz w:val="30"/>
          <w:szCs w:val="30"/>
          <w:u w:val="single"/>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本项目为四川省政府政务服务和公共资源交易服务中心</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招标代理机构及项目负责人信用评价管理系统采购项目</w:t>
      </w:r>
      <w:r>
        <w:rPr>
          <w:rFonts w:hint="eastAsia" w:ascii="仿宋_GB2312" w:hAnsi="仿宋_GB2312" w:eastAsia="仿宋_GB2312" w:cs="仿宋_GB2312"/>
          <w:color w:val="000000" w:themeColor="text1"/>
          <w:sz w:val="30"/>
          <w:szCs w:val="30"/>
          <w14:textFill>
            <w14:solidFill>
              <w14:schemeClr w14:val="tx1"/>
            </w14:solidFill>
          </w14:textFill>
        </w:rPr>
        <w:t>，采购单位为四川省政府政务服务和公共资源交易服务中心。本项目采购内容在规定的集中采购目录之外，且在省直部门分散采购限额标准以下，因此我中心拟用</w:t>
      </w:r>
      <w:r>
        <w:rPr>
          <w:rFonts w:hint="eastAsia" w:ascii="仿宋_GB2312" w:hAnsi="仿宋_GB2312" w:eastAsia="仿宋_GB2312" w:cs="仿宋_GB2312"/>
          <w:color w:val="000000" w:themeColor="text1"/>
          <w:sz w:val="30"/>
          <w:szCs w:val="30"/>
          <w:lang w:eastAsia="zh-CN"/>
          <w14:textFill>
            <w14:solidFill>
              <w14:schemeClr w14:val="tx1"/>
            </w14:solidFill>
          </w14:textFill>
        </w:rPr>
        <w:t>比选</w:t>
      </w:r>
      <w:r>
        <w:rPr>
          <w:rFonts w:hint="eastAsia" w:ascii="仿宋_GB2312" w:hAnsi="仿宋_GB2312" w:eastAsia="仿宋_GB2312" w:cs="仿宋_GB2312"/>
          <w:color w:val="000000" w:themeColor="text1"/>
          <w:sz w:val="30"/>
          <w:szCs w:val="30"/>
          <w14:textFill>
            <w14:solidFill>
              <w14:schemeClr w14:val="tx1"/>
            </w14:solidFill>
          </w14:textFill>
        </w:rPr>
        <w:t>方式进行自行采购。</w:t>
      </w:r>
    </w:p>
    <w:p>
      <w:pPr>
        <w:pageBreakBefore w:val="0"/>
        <w:kinsoku/>
        <w:wordWrap/>
        <w:overflowPunct/>
        <w:topLinePunct w:val="0"/>
        <w:bidi w:val="0"/>
        <w:spacing w:line="540" w:lineRule="exact"/>
        <w:ind w:left="0" w:leftChars="0" w:right="0" w:firstLine="602"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1、项目概况：</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1.1采购项目：四川省政府政务服务和公共资源交易服务中心</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招标代理机构及项目负责人信用评价管理系统采购项目</w:t>
      </w:r>
      <w:r>
        <w:rPr>
          <w:rFonts w:hint="eastAsia" w:ascii="仿宋_GB2312" w:hAnsi="仿宋_GB2312" w:eastAsia="仿宋_GB2312" w:cs="仿宋_GB2312"/>
          <w:color w:val="000000" w:themeColor="text1"/>
          <w:sz w:val="30"/>
          <w:szCs w:val="30"/>
          <w14:textFill>
            <w14:solidFill>
              <w14:schemeClr w14:val="tx1"/>
            </w14:solidFill>
          </w14:textFill>
        </w:rPr>
        <w:t>。</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1.2项目资金：自筹资金。</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1.3项目实施方式：</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内部采购</w:t>
      </w:r>
      <w:r>
        <w:rPr>
          <w:rFonts w:hint="eastAsia" w:ascii="仿宋_GB2312" w:hAnsi="仿宋_GB2312" w:eastAsia="仿宋_GB2312" w:cs="仿宋_GB2312"/>
          <w:color w:val="000000" w:themeColor="text1"/>
          <w:sz w:val="30"/>
          <w:szCs w:val="30"/>
          <w14:textFill>
            <w14:solidFill>
              <w14:schemeClr w14:val="tx1"/>
            </w14:solidFill>
          </w14:textFill>
        </w:rPr>
        <w:t>。</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1.4质量效果要求：符合国家相关要求。</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1.5采购内容：</w:t>
      </w:r>
      <w:r>
        <w:rPr>
          <w:rFonts w:hint="eastAsia" w:ascii="仿宋_GB2312" w:hAnsi="仿宋_GB2312" w:eastAsia="仿宋_GB2312" w:cs="仿宋_GB2312"/>
          <w:color w:val="000000" w:themeColor="text1"/>
          <w:sz w:val="30"/>
          <w:szCs w:val="30"/>
          <w:lang w:eastAsia="zh-CN"/>
          <w14:textFill>
            <w14:solidFill>
              <w14:schemeClr w14:val="tx1"/>
            </w14:solidFill>
          </w14:textFill>
        </w:rPr>
        <w:t>四川省政府政务服务和公共资源交易服务中心招标代理机构及项目负责人信用评价管理系统采购项目</w:t>
      </w:r>
      <w:r>
        <w:rPr>
          <w:rFonts w:hint="eastAsia" w:ascii="仿宋_GB2312" w:hAnsi="仿宋_GB2312" w:eastAsia="仿宋_GB2312" w:cs="仿宋_GB2312"/>
          <w:color w:val="000000" w:themeColor="text1"/>
          <w:sz w:val="30"/>
          <w:szCs w:val="30"/>
          <w14:textFill>
            <w14:solidFill>
              <w14:schemeClr w14:val="tx1"/>
            </w14:solidFill>
          </w14:textFill>
        </w:rPr>
        <w:t>。</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1.6项目总预算：人民币</w:t>
      </w:r>
      <w:r>
        <w:rPr>
          <w:rFonts w:hint="eastAsia" w:ascii="仿宋_GB2312" w:hAnsi="仿宋_GB2312" w:eastAsia="仿宋_GB2312" w:cs="仿宋_GB2312"/>
          <w:color w:val="000000" w:themeColor="text1"/>
          <w:sz w:val="30"/>
          <w:szCs w:val="30"/>
          <w:u w:val="single"/>
          <w:lang w:val="en-US" w:eastAsia="zh-CN"/>
          <w14:textFill>
            <w14:solidFill>
              <w14:schemeClr w14:val="tx1"/>
            </w14:solidFill>
          </w14:textFill>
        </w:rPr>
        <w:t xml:space="preserve"> 14.94 </w:t>
      </w:r>
      <w:r>
        <w:rPr>
          <w:rFonts w:hint="eastAsia" w:ascii="仿宋_GB2312" w:hAnsi="仿宋_GB2312" w:eastAsia="仿宋_GB2312" w:cs="仿宋_GB2312"/>
          <w:color w:val="000000" w:themeColor="text1"/>
          <w:sz w:val="30"/>
          <w:szCs w:val="30"/>
          <w14:textFill>
            <w14:solidFill>
              <w14:schemeClr w14:val="tx1"/>
            </w14:solidFill>
          </w14:textFill>
        </w:rPr>
        <w:t>万元整（</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壹拾肆万玖仟肆佰</w:t>
      </w:r>
      <w:r>
        <w:rPr>
          <w:rFonts w:hint="eastAsia" w:ascii="仿宋_GB2312" w:hAnsi="仿宋_GB2312" w:eastAsia="仿宋_GB2312" w:cs="仿宋_GB2312"/>
          <w:color w:val="000000" w:themeColor="text1"/>
          <w:sz w:val="30"/>
          <w:szCs w:val="30"/>
          <w14:textFill>
            <w14:solidFill>
              <w14:schemeClr w14:val="tx1"/>
            </w14:solidFill>
          </w14:textFill>
        </w:rPr>
        <w:t>元整）</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b/>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1.7中选原则：</w:t>
      </w:r>
      <w:r>
        <w:rPr>
          <w:rFonts w:hint="eastAsia" w:ascii="仿宋_GB2312" w:hAnsi="仿宋_GB2312" w:eastAsia="仿宋_GB2312" w:cs="仿宋_GB2312"/>
          <w:b/>
          <w:color w:val="000000" w:themeColor="text1"/>
          <w:sz w:val="30"/>
          <w:szCs w:val="30"/>
          <w14:textFill>
            <w14:solidFill>
              <w14:schemeClr w14:val="tx1"/>
            </w14:solidFill>
          </w14:textFill>
        </w:rPr>
        <w:t>根据综合评分法按排名由高到低推荐第一名为中标候选人</w:t>
      </w:r>
      <w:r>
        <w:rPr>
          <w:rFonts w:hint="eastAsia" w:ascii="仿宋_GB2312" w:hAnsi="仿宋_GB2312" w:eastAsia="仿宋_GB2312" w:cs="仿宋_GB2312"/>
          <w:b/>
          <w:color w:val="000000" w:themeColor="text1"/>
          <w:sz w:val="30"/>
          <w:szCs w:val="30"/>
          <w:lang w:eastAsia="zh-CN"/>
          <w14:textFill>
            <w14:solidFill>
              <w14:schemeClr w14:val="tx1"/>
            </w14:solidFill>
          </w14:textFill>
        </w:rPr>
        <w:t>。</w:t>
      </w:r>
    </w:p>
    <w:p>
      <w:pPr>
        <w:pageBreakBefore w:val="0"/>
        <w:kinsoku/>
        <w:wordWrap/>
        <w:overflowPunct/>
        <w:topLinePunct w:val="0"/>
        <w:bidi w:val="0"/>
        <w:spacing w:line="540" w:lineRule="exact"/>
        <w:ind w:left="0" w:leftChars="0" w:right="0" w:firstLine="602"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2、资格审查方式及</w:t>
      </w:r>
      <w:r>
        <w:rPr>
          <w:rFonts w:hint="eastAsia" w:ascii="仿宋_GB2312" w:hAnsi="仿宋_GB2312" w:eastAsia="仿宋_GB2312" w:cs="仿宋_GB2312"/>
          <w:b/>
          <w:color w:val="000000" w:themeColor="text1"/>
          <w:sz w:val="30"/>
          <w:szCs w:val="30"/>
          <w:lang w:eastAsia="zh-CN"/>
          <w14:textFill>
            <w14:solidFill>
              <w14:schemeClr w14:val="tx1"/>
            </w14:solidFill>
          </w14:textFill>
        </w:rPr>
        <w:t>供应商</w:t>
      </w:r>
      <w:r>
        <w:rPr>
          <w:rFonts w:hint="eastAsia" w:ascii="仿宋_GB2312" w:hAnsi="仿宋_GB2312" w:eastAsia="仿宋_GB2312" w:cs="仿宋_GB2312"/>
          <w:b/>
          <w:color w:val="000000" w:themeColor="text1"/>
          <w:sz w:val="30"/>
          <w:szCs w:val="30"/>
          <w14:textFill>
            <w14:solidFill>
              <w14:schemeClr w14:val="tx1"/>
            </w14:solidFill>
          </w14:textFill>
        </w:rPr>
        <w:t>资格要求</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本项目采用资格</w:t>
      </w:r>
      <w:r>
        <w:rPr>
          <w:rFonts w:hint="eastAsia" w:ascii="仿宋_GB2312" w:hAnsi="仿宋_GB2312" w:eastAsia="仿宋_GB2312" w:cs="仿宋_GB2312"/>
          <w:color w:val="000000" w:themeColor="text1"/>
          <w:sz w:val="30"/>
          <w:szCs w:val="30"/>
          <w:lang w:eastAsia="zh-CN"/>
          <w14:textFill>
            <w14:solidFill>
              <w14:schemeClr w14:val="tx1"/>
            </w14:solidFill>
          </w14:textFill>
        </w:rPr>
        <w:t>预</w:t>
      </w:r>
      <w:r>
        <w:rPr>
          <w:rFonts w:hint="eastAsia" w:ascii="仿宋_GB2312" w:hAnsi="仿宋_GB2312" w:eastAsia="仿宋_GB2312" w:cs="仿宋_GB2312"/>
          <w:color w:val="000000" w:themeColor="text1"/>
          <w:sz w:val="30"/>
          <w:szCs w:val="30"/>
          <w14:textFill>
            <w14:solidFill>
              <w14:schemeClr w14:val="tx1"/>
            </w14:solidFill>
          </w14:textFill>
        </w:rPr>
        <w:t>审，采购评审小组根据采购文件的规定对</w:t>
      </w:r>
      <w:r>
        <w:rPr>
          <w:rFonts w:hint="eastAsia" w:ascii="仿宋_GB2312" w:hAnsi="仿宋_GB2312" w:eastAsia="仿宋_GB2312" w:cs="仿宋_GB2312"/>
          <w:color w:val="000000" w:themeColor="text1"/>
          <w:sz w:val="30"/>
          <w:szCs w:val="30"/>
          <w:lang w:eastAsia="zh-CN"/>
          <w14:textFill>
            <w14:solidFill>
              <w14:schemeClr w14:val="tx1"/>
            </w14:solidFill>
          </w14:textFill>
        </w:rPr>
        <w:t>供应商</w:t>
      </w:r>
      <w:r>
        <w:rPr>
          <w:rFonts w:hint="eastAsia" w:ascii="仿宋_GB2312" w:hAnsi="仿宋_GB2312" w:eastAsia="仿宋_GB2312" w:cs="仿宋_GB2312"/>
          <w:color w:val="000000" w:themeColor="text1"/>
          <w:sz w:val="30"/>
          <w:szCs w:val="30"/>
          <w14:textFill>
            <w14:solidFill>
              <w14:schemeClr w14:val="tx1"/>
            </w14:solidFill>
          </w14:textFill>
        </w:rPr>
        <w:t>进行资格审查，若资格审查不合格其</w:t>
      </w:r>
      <w:r>
        <w:rPr>
          <w:rFonts w:hint="eastAsia" w:ascii="仿宋_GB2312" w:hAnsi="仿宋_GB2312" w:eastAsia="仿宋_GB2312" w:cs="仿宋_GB2312"/>
          <w:color w:val="000000" w:themeColor="text1"/>
          <w:sz w:val="30"/>
          <w:szCs w:val="30"/>
          <w:lang w:eastAsia="zh-CN"/>
          <w14:textFill>
            <w14:solidFill>
              <w14:schemeClr w14:val="tx1"/>
            </w14:solidFill>
          </w14:textFill>
        </w:rPr>
        <w:t>响应文件</w:t>
      </w:r>
      <w:r>
        <w:rPr>
          <w:rFonts w:hint="eastAsia" w:ascii="仿宋_GB2312" w:hAnsi="仿宋_GB2312" w:eastAsia="仿宋_GB2312" w:cs="仿宋_GB2312"/>
          <w:color w:val="000000" w:themeColor="text1"/>
          <w:sz w:val="30"/>
          <w:szCs w:val="30"/>
          <w14:textFill>
            <w14:solidFill>
              <w14:schemeClr w14:val="tx1"/>
            </w14:solidFill>
          </w14:textFill>
        </w:rPr>
        <w:t>将被否决，采购申请人资格要求如下：</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2.1</w:t>
      </w:r>
      <w:r>
        <w:rPr>
          <w:rFonts w:hint="eastAsia" w:ascii="仿宋_GB2312" w:hAnsi="仿宋_GB2312" w:eastAsia="仿宋_GB2312" w:cs="仿宋_GB2312"/>
          <w:color w:val="000000" w:themeColor="text1"/>
          <w:sz w:val="30"/>
          <w:szCs w:val="30"/>
          <w14:textFill>
            <w14:solidFill>
              <w14:schemeClr w14:val="tx1"/>
            </w14:solidFill>
          </w14:textFill>
        </w:rPr>
        <w:t>具有独立承担民事责任的能力。</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2.2</w:t>
      </w:r>
      <w:r>
        <w:rPr>
          <w:rFonts w:hint="eastAsia" w:ascii="仿宋_GB2312" w:hAnsi="仿宋_GB2312" w:eastAsia="仿宋_GB2312" w:cs="仿宋_GB2312"/>
          <w:color w:val="000000" w:themeColor="text1"/>
          <w:sz w:val="30"/>
          <w:szCs w:val="30"/>
          <w14:textFill>
            <w14:solidFill>
              <w14:schemeClr w14:val="tx1"/>
            </w14:solidFill>
          </w14:textFill>
        </w:rPr>
        <w:t>证明材料：提供营业执照复印件。</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2.3</w:t>
      </w:r>
      <w:r>
        <w:rPr>
          <w:rFonts w:hint="eastAsia" w:ascii="仿宋_GB2312" w:hAnsi="仿宋_GB2312" w:eastAsia="仿宋_GB2312" w:cs="仿宋_GB2312"/>
          <w:color w:val="000000" w:themeColor="text1"/>
          <w:sz w:val="30"/>
          <w:szCs w:val="30"/>
          <w14:textFill>
            <w14:solidFill>
              <w14:schemeClr w14:val="tx1"/>
            </w14:solidFill>
          </w14:textFill>
        </w:rPr>
        <w:t>具有良好的商业信誉和健全的财务会计制度。</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2.4</w:t>
      </w:r>
      <w:r>
        <w:rPr>
          <w:rFonts w:hint="eastAsia" w:ascii="仿宋_GB2312" w:hAnsi="仿宋_GB2312" w:eastAsia="仿宋_GB2312" w:cs="仿宋_GB2312"/>
          <w:color w:val="000000" w:themeColor="text1"/>
          <w:sz w:val="30"/>
          <w:szCs w:val="30"/>
          <w14:textFill>
            <w14:solidFill>
              <w14:schemeClr w14:val="tx1"/>
            </w14:solidFill>
          </w14:textFill>
        </w:rPr>
        <w:t>具有履行合同所必需的设备和专业技术能力。</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w:t>
      </w:r>
      <w:r>
        <w:rPr>
          <w:rFonts w:hint="eastAsia" w:ascii="仿宋_GB2312" w:hAnsi="仿宋_GB2312" w:eastAsia="仿宋_GB2312" w:cs="仿宋_GB2312"/>
          <w:color w:val="000000" w:themeColor="text1"/>
          <w:sz w:val="30"/>
          <w:szCs w:val="30"/>
          <w14:textFill>
            <w14:solidFill>
              <w14:schemeClr w14:val="tx1"/>
            </w14:solidFill>
          </w14:textFill>
        </w:rPr>
        <w:t>有依法缴纳税收和社会保障资金的良好记录。</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2.6</w:t>
      </w:r>
      <w:r>
        <w:rPr>
          <w:rFonts w:hint="eastAsia" w:ascii="仿宋_GB2312" w:hAnsi="仿宋_GB2312" w:eastAsia="仿宋_GB2312" w:cs="仿宋_GB2312"/>
          <w:color w:val="000000" w:themeColor="text1"/>
          <w:sz w:val="30"/>
          <w:szCs w:val="30"/>
          <w14:textFill>
            <w14:solidFill>
              <w14:schemeClr w14:val="tx1"/>
            </w14:solidFill>
          </w14:textFill>
        </w:rPr>
        <w:t>参加政府采购活动前三年内，在经营活动中没有重大违法记录。</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2.7</w:t>
      </w:r>
      <w:r>
        <w:rPr>
          <w:rFonts w:hint="eastAsia" w:ascii="仿宋_GB2312" w:hAnsi="仿宋_GB2312" w:eastAsia="仿宋_GB2312" w:cs="仿宋_GB2312"/>
          <w:color w:val="000000" w:themeColor="text1"/>
          <w:sz w:val="30"/>
          <w:szCs w:val="30"/>
          <w14:textFill>
            <w14:solidFill>
              <w14:schemeClr w14:val="tx1"/>
            </w14:solidFill>
          </w14:textFill>
        </w:rPr>
        <w:t>法律、行政法规规定的其他条件。</w:t>
      </w:r>
    </w:p>
    <w:p>
      <w:pPr>
        <w:pageBreakBefore w:val="0"/>
        <w:kinsoku/>
        <w:wordWrap/>
        <w:overflowPunct/>
        <w:topLinePunct w:val="0"/>
        <w:bidi w:val="0"/>
        <w:spacing w:line="540" w:lineRule="exact"/>
        <w:ind w:left="0" w:leftChars="0" w:right="0" w:firstLine="602" w:firstLineChars="200"/>
        <w:textAlignment w:val="auto"/>
        <w:rPr>
          <w:rFonts w:hint="eastAsia" w:ascii="仿宋_GB2312" w:hAnsi="仿宋_GB2312" w:eastAsia="仿宋_GB2312" w:cs="仿宋_GB2312"/>
          <w:b/>
          <w:color w:val="000000" w:themeColor="text1"/>
          <w:kern w:val="0"/>
          <w:sz w:val="30"/>
          <w:szCs w:val="30"/>
          <w:lang w:eastAsia="zh-CN"/>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3、报名</w:t>
      </w:r>
      <w:r>
        <w:rPr>
          <w:rFonts w:hint="eastAsia" w:ascii="仿宋_GB2312" w:hAnsi="仿宋_GB2312" w:eastAsia="仿宋_GB2312" w:cs="仿宋_GB2312"/>
          <w:b/>
          <w:color w:val="000000" w:themeColor="text1"/>
          <w:sz w:val="30"/>
          <w:szCs w:val="30"/>
          <w:lang w:eastAsia="zh-CN"/>
          <w14:textFill>
            <w14:solidFill>
              <w14:schemeClr w14:val="tx1"/>
            </w14:solidFill>
          </w14:textFill>
        </w:rPr>
        <w:t>方式</w:t>
      </w:r>
    </w:p>
    <w:p>
      <w:pPr>
        <w:pageBreakBefore w:val="0"/>
        <w:kinsoku/>
        <w:wordWrap/>
        <w:overflowPunct/>
        <w:topLinePunct w:val="0"/>
        <w:bidi w:val="0"/>
        <w:spacing w:line="540" w:lineRule="exact"/>
        <w:ind w:left="0" w:leftChars="0" w:right="0" w:firstLine="600" w:firstLineChars="2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供应商</w:t>
      </w:r>
      <w:r>
        <w:rPr>
          <w:rFonts w:hint="eastAsia" w:ascii="仿宋_GB2312" w:hAnsi="仿宋_GB2312" w:eastAsia="仿宋_GB2312" w:cs="仿宋_GB2312"/>
          <w:color w:val="000000" w:themeColor="text1"/>
          <w:kern w:val="0"/>
          <w:sz w:val="30"/>
          <w:szCs w:val="30"/>
          <w14:textFill>
            <w14:solidFill>
              <w14:schemeClr w14:val="tx1"/>
            </w14:solidFill>
          </w14:textFill>
        </w:rPr>
        <w:t>通过</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省中心门户网站采购公告自行下载比选文件</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获取文件时间为2024年1月20日至1月24日17:00</w:t>
      </w:r>
      <w:r>
        <w:rPr>
          <w:rFonts w:hint="eastAsia" w:ascii="仿宋_GB2312" w:hAnsi="仿宋_GB2312" w:eastAsia="仿宋_GB2312" w:cs="仿宋_GB2312"/>
          <w:color w:val="000000" w:themeColor="text1"/>
          <w:kern w:val="0"/>
          <w:sz w:val="30"/>
          <w:szCs w:val="30"/>
          <w14:textFill>
            <w14:solidFill>
              <w14:schemeClr w14:val="tx1"/>
            </w14:solidFill>
          </w14:textFill>
        </w:rPr>
        <w:t>（北京时间）。</w:t>
      </w:r>
    </w:p>
    <w:p>
      <w:pPr>
        <w:pageBreakBefore w:val="0"/>
        <w:kinsoku/>
        <w:wordWrap/>
        <w:overflowPunct/>
        <w:topLinePunct w:val="0"/>
        <w:bidi w:val="0"/>
        <w:spacing w:line="540" w:lineRule="exact"/>
        <w:ind w:left="0" w:leftChars="0" w:right="0" w:firstLine="602"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4、</w:t>
      </w:r>
      <w:r>
        <w:rPr>
          <w:rFonts w:hint="eastAsia" w:ascii="仿宋_GB2312" w:hAnsi="仿宋_GB2312" w:eastAsia="仿宋_GB2312" w:cs="仿宋_GB2312"/>
          <w:b/>
          <w:color w:val="000000" w:themeColor="text1"/>
          <w:sz w:val="30"/>
          <w:szCs w:val="30"/>
          <w:lang w:eastAsia="zh-CN"/>
          <w14:textFill>
            <w14:solidFill>
              <w14:schemeClr w14:val="tx1"/>
            </w14:solidFill>
          </w14:textFill>
        </w:rPr>
        <w:t>响应文件</w:t>
      </w:r>
      <w:r>
        <w:rPr>
          <w:rFonts w:hint="eastAsia" w:ascii="仿宋_GB2312" w:hAnsi="仿宋_GB2312" w:eastAsia="仿宋_GB2312" w:cs="仿宋_GB2312"/>
          <w:b/>
          <w:color w:val="000000" w:themeColor="text1"/>
          <w:sz w:val="30"/>
          <w:szCs w:val="30"/>
          <w14:textFill>
            <w14:solidFill>
              <w14:schemeClr w14:val="tx1"/>
            </w14:solidFill>
          </w14:textFill>
        </w:rPr>
        <w:t>的递交</w:t>
      </w:r>
    </w:p>
    <w:p>
      <w:pPr>
        <w:pageBreakBefore w:val="0"/>
        <w:widowControl/>
        <w:kinsoku/>
        <w:wordWrap/>
        <w:overflowPunct/>
        <w:topLinePunct w:val="0"/>
        <w:bidi w:val="0"/>
        <w:spacing w:line="540" w:lineRule="exact"/>
        <w:ind w:left="0" w:leftChars="0" w:right="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比选</w:t>
      </w:r>
      <w:r>
        <w:rPr>
          <w:rFonts w:hint="eastAsia" w:ascii="仿宋_GB2312" w:hAnsi="仿宋_GB2312" w:eastAsia="仿宋_GB2312" w:cs="仿宋_GB2312"/>
          <w:color w:val="000000" w:themeColor="text1"/>
          <w:sz w:val="30"/>
          <w:szCs w:val="30"/>
          <w14:textFill>
            <w14:solidFill>
              <w14:schemeClr w14:val="tx1"/>
            </w14:solidFill>
          </w14:textFill>
        </w:rPr>
        <w:t>文件提交的截止时间为202</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14:textFill>
            <w14:solidFill>
              <w14:schemeClr w14:val="tx1"/>
            </w14:solidFill>
          </w14:textFill>
        </w:rPr>
        <w:t>年</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14:textFill>
            <w14:solidFill>
              <w14:schemeClr w14:val="tx1"/>
            </w14:solidFill>
          </w14:textFill>
        </w:rPr>
        <w:t>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w:t>
      </w:r>
      <w:r>
        <w:rPr>
          <w:rFonts w:hint="eastAsia" w:ascii="仿宋_GB2312" w:hAnsi="仿宋_GB2312" w:eastAsia="仿宋_GB2312" w:cs="仿宋_GB2312"/>
          <w:color w:val="000000" w:themeColor="text1"/>
          <w:sz w:val="30"/>
          <w:szCs w:val="30"/>
          <w14:textFill>
            <w14:solidFill>
              <w14:schemeClr w14:val="tx1"/>
            </w14:solidFill>
          </w14:textFill>
        </w:rPr>
        <w:t>日上午10：00（北京时间），提交地点：</w:t>
      </w:r>
      <w:r>
        <w:rPr>
          <w:rFonts w:hint="eastAsia" w:ascii="仿宋_GB2312" w:hAnsi="仿宋_GB2312" w:eastAsia="仿宋_GB2312" w:cs="仿宋_GB2312"/>
          <w:color w:val="000000" w:themeColor="text1"/>
          <w:kern w:val="0"/>
          <w:sz w:val="30"/>
          <w:szCs w:val="30"/>
          <w14:textFill>
            <w14:solidFill>
              <w14:schemeClr w14:val="tx1"/>
            </w14:solidFill>
          </w14:textFill>
        </w:rPr>
        <w:t>四川省成都市青羊区</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鼓楼南街</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101</w:t>
      </w:r>
      <w:r>
        <w:rPr>
          <w:rFonts w:hint="eastAsia" w:ascii="仿宋_GB2312" w:hAnsi="仿宋_GB2312" w:eastAsia="仿宋_GB2312" w:cs="仿宋_GB2312"/>
          <w:color w:val="000000" w:themeColor="text1"/>
          <w:kern w:val="0"/>
          <w:sz w:val="30"/>
          <w:szCs w:val="30"/>
          <w14:textFill>
            <w14:solidFill>
              <w14:schemeClr w14:val="tx1"/>
            </w14:solidFill>
          </w14:textFill>
        </w:rPr>
        <w:t>号</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丰德成达中心</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10楼1005</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逾期送达的</w:t>
      </w:r>
      <w:r>
        <w:rPr>
          <w:rFonts w:hint="eastAsia" w:ascii="仿宋_GB2312" w:hAnsi="仿宋_GB2312" w:eastAsia="仿宋_GB2312" w:cs="仿宋_GB2312"/>
          <w:color w:val="000000" w:themeColor="text1"/>
          <w:sz w:val="30"/>
          <w:szCs w:val="30"/>
          <w:lang w:eastAsia="zh-CN"/>
          <w14:textFill>
            <w14:solidFill>
              <w14:schemeClr w14:val="tx1"/>
            </w14:solidFill>
          </w14:textFill>
        </w:rPr>
        <w:t>比选</w:t>
      </w:r>
      <w:r>
        <w:rPr>
          <w:rFonts w:hint="eastAsia" w:ascii="仿宋_GB2312" w:hAnsi="仿宋_GB2312" w:eastAsia="仿宋_GB2312" w:cs="仿宋_GB2312"/>
          <w:color w:val="000000" w:themeColor="text1"/>
          <w:sz w:val="30"/>
          <w:szCs w:val="30"/>
          <w14:textFill>
            <w14:solidFill>
              <w14:schemeClr w14:val="tx1"/>
            </w14:solidFill>
          </w14:textFill>
        </w:rPr>
        <w:t>文件将被拒绝。</w:t>
      </w:r>
    </w:p>
    <w:p>
      <w:pPr>
        <w:pageBreakBefore w:val="0"/>
        <w:widowControl/>
        <w:kinsoku/>
        <w:wordWrap/>
        <w:overflowPunct/>
        <w:topLinePunct w:val="0"/>
        <w:bidi w:val="0"/>
        <w:spacing w:line="540" w:lineRule="exact"/>
        <w:ind w:left="0" w:leftChars="0" w:right="0" w:firstLine="600" w:firstLineChars="20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本次采购项目将于202</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14:textFill>
            <w14:solidFill>
              <w14:schemeClr w14:val="tx1"/>
            </w14:solidFill>
          </w14:textFill>
        </w:rPr>
        <w:t>年</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14:textFill>
            <w14:solidFill>
              <w14:schemeClr w14:val="tx1"/>
            </w14:solidFill>
          </w14:textFill>
        </w:rPr>
        <w:t>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w:t>
      </w:r>
      <w:r>
        <w:rPr>
          <w:rFonts w:hint="eastAsia" w:ascii="仿宋_GB2312" w:hAnsi="仿宋_GB2312" w:eastAsia="仿宋_GB2312" w:cs="仿宋_GB2312"/>
          <w:color w:val="000000" w:themeColor="text1"/>
          <w:sz w:val="30"/>
          <w:szCs w:val="30"/>
          <w14:textFill>
            <w14:solidFill>
              <w14:schemeClr w14:val="tx1"/>
            </w14:solidFill>
          </w14:textFill>
        </w:rPr>
        <w:t>日在四川省成都市</w:t>
      </w:r>
      <w:r>
        <w:rPr>
          <w:rFonts w:hint="eastAsia" w:ascii="仿宋_GB2312" w:hAnsi="仿宋_GB2312" w:eastAsia="仿宋_GB2312" w:cs="仿宋_GB2312"/>
          <w:color w:val="000000" w:themeColor="text1"/>
          <w:kern w:val="0"/>
          <w:sz w:val="30"/>
          <w:szCs w:val="30"/>
          <w14:textFill>
            <w14:solidFill>
              <w14:schemeClr w14:val="tx1"/>
            </w14:solidFill>
          </w14:textFill>
        </w:rPr>
        <w:t>青羊区</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鼓楼南街</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101</w:t>
      </w:r>
      <w:r>
        <w:rPr>
          <w:rFonts w:hint="eastAsia" w:ascii="仿宋_GB2312" w:hAnsi="仿宋_GB2312" w:eastAsia="仿宋_GB2312" w:cs="仿宋_GB2312"/>
          <w:color w:val="000000" w:themeColor="text1"/>
          <w:kern w:val="0"/>
          <w:sz w:val="30"/>
          <w:szCs w:val="30"/>
          <w14:textFill>
            <w14:solidFill>
              <w14:schemeClr w14:val="tx1"/>
            </w14:solidFill>
          </w14:textFill>
        </w:rPr>
        <w:t>号</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丰德成达中心</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10楼</w:t>
      </w:r>
      <w:r>
        <w:rPr>
          <w:rFonts w:hint="eastAsia" w:ascii="仿宋_GB2312" w:hAnsi="仿宋_GB2312" w:eastAsia="仿宋_GB2312" w:cs="仿宋_GB2312"/>
          <w:color w:val="000000" w:themeColor="text1"/>
          <w:sz w:val="30"/>
          <w:szCs w:val="30"/>
          <w14:textFill>
            <w14:solidFill>
              <w14:schemeClr w14:val="tx1"/>
            </w14:solidFill>
          </w14:textFill>
        </w:rPr>
        <w:t>进行评审。无需采购申请人的法定代表人或其委托的授权代表参加。</w:t>
      </w:r>
    </w:p>
    <w:p>
      <w:pPr>
        <w:pageBreakBefore w:val="0"/>
        <w:kinsoku/>
        <w:wordWrap/>
        <w:overflowPunct/>
        <w:topLinePunct w:val="0"/>
        <w:bidi w:val="0"/>
        <w:spacing w:line="540" w:lineRule="exact"/>
        <w:ind w:left="0" w:leftChars="0" w:right="0" w:firstLine="602" w:firstLineChars="200"/>
        <w:textAlignment w:val="auto"/>
        <w:rPr>
          <w:rFonts w:hint="eastAsia"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5、联系方式</w:t>
      </w:r>
    </w:p>
    <w:p>
      <w:pPr>
        <w:pageBreakBefore w:val="0"/>
        <w:widowControl/>
        <w:kinsoku/>
        <w:wordWrap/>
        <w:overflowPunct/>
        <w:topLinePunct w:val="0"/>
        <w:bidi w:val="0"/>
        <w:spacing w:line="540" w:lineRule="exact"/>
        <w:ind w:left="0" w:leftChars="0" w:right="0" w:firstLine="900" w:firstLineChars="300"/>
        <w:jc w:val="left"/>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四川省政府政务服务和公共资源交易服务中心</w:t>
      </w:r>
    </w:p>
    <w:p>
      <w:pPr>
        <w:pageBreakBefore w:val="0"/>
        <w:widowControl/>
        <w:kinsoku/>
        <w:wordWrap/>
        <w:overflowPunct/>
        <w:topLinePunct w:val="0"/>
        <w:bidi w:val="0"/>
        <w:spacing w:line="540" w:lineRule="exact"/>
        <w:ind w:left="0" w:leftChars="0" w:right="0" w:firstLine="900" w:firstLineChars="300"/>
        <w:jc w:val="left"/>
        <w:textAlignment w:val="auto"/>
        <w:rPr>
          <w:rFonts w:hint="eastAsia" w:ascii="仿宋_GB2312" w:hAnsi="仿宋_GB2312" w:eastAsia="仿宋_GB2312" w:cs="仿宋_GB2312"/>
          <w:color w:val="000000" w:themeColor="text1"/>
          <w:kern w:val="0"/>
          <w:sz w:val="30"/>
          <w:szCs w:val="30"/>
          <w:lang w:val="en-US"/>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联 系 人：</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 xml:space="preserve">郭老师             </w:t>
      </w:r>
      <w:r>
        <w:rPr>
          <w:rFonts w:hint="eastAsia" w:ascii="仿宋_GB2312" w:hAnsi="仿宋_GB2312" w:eastAsia="仿宋_GB2312" w:cs="仿宋_GB2312"/>
          <w:color w:val="000000" w:themeColor="text1"/>
          <w:kern w:val="0"/>
          <w:sz w:val="30"/>
          <w:szCs w:val="30"/>
          <w14:textFill>
            <w14:solidFill>
              <w14:schemeClr w14:val="tx1"/>
            </w14:solidFill>
          </w14:textFill>
        </w:rPr>
        <w:t>联系电话：</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86953169</w:t>
      </w: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地址：四川省成都市</w:t>
      </w:r>
      <w:r>
        <w:rPr>
          <w:rFonts w:hint="eastAsia" w:ascii="仿宋_GB2312" w:hAnsi="仿宋_GB2312" w:eastAsia="仿宋_GB2312" w:cs="仿宋_GB2312"/>
          <w:color w:val="000000" w:themeColor="text1"/>
          <w:kern w:val="0"/>
          <w:sz w:val="30"/>
          <w:szCs w:val="30"/>
          <w14:textFill>
            <w14:solidFill>
              <w14:schemeClr w14:val="tx1"/>
            </w14:solidFill>
          </w14:textFill>
        </w:rPr>
        <w:t>青羊区</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鼓楼南街</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101</w:t>
      </w:r>
      <w:r>
        <w:rPr>
          <w:rFonts w:hint="eastAsia" w:ascii="仿宋_GB2312" w:hAnsi="仿宋_GB2312" w:eastAsia="仿宋_GB2312" w:cs="仿宋_GB2312"/>
          <w:color w:val="000000" w:themeColor="text1"/>
          <w:kern w:val="0"/>
          <w:sz w:val="30"/>
          <w:szCs w:val="30"/>
          <w14:textFill>
            <w14:solidFill>
              <w14:schemeClr w14:val="tx1"/>
            </w14:solidFill>
          </w14:textFill>
        </w:rPr>
        <w:t>号</w:t>
      </w: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left="0" w:leftChars="0" w:right="0" w:firstLine="900" w:firstLineChars="300"/>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p>
    <w:bookmarkEnd w:id="3"/>
    <w:bookmarkEnd w:id="4"/>
    <w:bookmarkEnd w:id="5"/>
    <w:p>
      <w:pPr>
        <w:pStyle w:val="2"/>
        <w:pageBreakBefore w:val="0"/>
        <w:widowControl w:val="0"/>
        <w:numPr>
          <w:ilvl w:val="0"/>
          <w:numId w:val="14"/>
        </w:numPr>
        <w:kinsoku/>
        <w:wordWrap/>
        <w:overflowPunct/>
        <w:topLinePunct w:val="0"/>
        <w:autoSpaceDE/>
        <w:autoSpaceDN/>
        <w:bidi w:val="0"/>
        <w:adjustRightInd/>
        <w:snapToGrid/>
        <w:spacing w:before="0" w:after="0" w:line="560" w:lineRule="exact"/>
        <w:ind w:left="0" w:leftChars="0" w:right="0"/>
        <w:textAlignment w:val="auto"/>
        <w:rPr>
          <w:rFonts w:hint="eastAsia" w:ascii="仿宋_GB2312" w:hAnsi="仿宋_GB2312" w:eastAsia="仿宋_GB2312" w:cs="仿宋_GB2312"/>
          <w:b/>
          <w:color w:val="000000" w:themeColor="text1"/>
          <w:sz w:val="32"/>
          <w:szCs w:val="32"/>
          <w14:textFill>
            <w14:solidFill>
              <w14:schemeClr w14:val="tx1"/>
            </w14:solidFill>
          </w14:textFill>
        </w:rPr>
      </w:pPr>
      <w:bookmarkStart w:id="9" w:name="_Toc468808806"/>
      <w:bookmarkStart w:id="10" w:name="_Toc226969356"/>
      <w:bookmarkStart w:id="11" w:name="_Toc227057962"/>
      <w:r>
        <w:rPr>
          <w:rFonts w:hint="eastAsia" w:ascii="仿宋_GB2312" w:hAnsi="仿宋_GB2312" w:eastAsia="仿宋_GB2312" w:cs="仿宋_GB2312"/>
          <w:b/>
          <w:color w:val="000000" w:themeColor="text1"/>
          <w:sz w:val="32"/>
          <w:szCs w:val="32"/>
          <w14:textFill>
            <w14:solidFill>
              <w14:schemeClr w14:val="tx1"/>
            </w14:solidFill>
          </w14:textFill>
        </w:rPr>
        <w:t>技术规范要求</w:t>
      </w:r>
      <w:bookmarkEnd w:id="9"/>
    </w:p>
    <w:p>
      <w:pPr>
        <w:pageBreakBefore w:val="0"/>
        <w:widowControl w:val="0"/>
        <w:kinsoku/>
        <w:wordWrap/>
        <w:overflowPunct/>
        <w:topLinePunct w:val="0"/>
        <w:bidi w:val="0"/>
        <w:snapToGrid/>
        <w:spacing w:line="560" w:lineRule="exact"/>
        <w:ind w:left="0" w:leftChars="0" w:right="0" w:firstLine="560"/>
        <w:textAlignment w:val="auto"/>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bookmarkStart w:id="12" w:name="_Toc468808807"/>
    </w:p>
    <w:p>
      <w:pPr>
        <w:pStyle w:val="2"/>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一、项目概述</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1.1项目背景</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为推进全省工程建设项目招标代理行业信用体系建设，构建“守信激励、失信惩戒”机制，提高招标代理机构诚信经营意识，促进招标代理行业高质量发展，根据《中华人民共和国招标投标法》《中华人民共和国招标投标法实施条例》《四川省国家投资工程建设项目招标投标条例》《四川省工程建设项目招标代理办法》《建筑市场信用管理暂行办法》等有关规定，结合我省实际，建设四川省工程建设项目招标代理机构及项目负责人信用评价管理系统，对在四川省行政区域内开展招标代理业务的招标代理机构及招标代理项目负责人实施信用评价管理。</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1.2项目建设目标</w:t>
      </w:r>
    </w:p>
    <w:p>
      <w:pPr>
        <w:pStyle w:val="3"/>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前期建设的比选系统，为招标人选择招标代理机构提供服务。系统收集并展示各投标方的详细信息，包括履约评价、财务和服务能力。招标人可以根据这些信息进行公正的比较和选择，确保选择的中标方符合其需求。</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基于此，信用平台则是比选系统的重要补充和保障，是比选工作开展的核心和关键，旨在建立和维护各方之间的信任关系。通过收集、核实各方的信用信息，为招标人提供可靠的信用记录，确保中标方的履约能力完善、可靠，减少违约风险，提高整个招标过程的公正性和透明度。</w:t>
      </w:r>
    </w:p>
    <w:p>
      <w:pPr>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信用平台和比选系统还通过相互融合，实现更精准的评估和推荐。利用数据分析，信用平台能够更准确地评估各方的信用状况，而比选系统能够根据招标人的需求智能推荐合适的中标方。这种智能化结合使得整个招标过程更加公正、客观和高效。</w:t>
      </w:r>
    </w:p>
    <w:p>
      <w:pPr>
        <w:pStyle w:val="2"/>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二、总体设计需求</w:t>
      </w:r>
    </w:p>
    <w:p>
      <w:pPr>
        <w:pStyle w:val="3"/>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2.1设计原则</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本项目设计原则需包括：规范性、易用性、扩展性、实用性、稳定性。</w:t>
      </w:r>
    </w:p>
    <w:p>
      <w:pPr>
        <w:pStyle w:val="3"/>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2.2总体架构图</w:t>
      </w:r>
    </w:p>
    <w:p>
      <w:pPr>
        <w:pStyle w:val="19"/>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投标单位需提供本项目的总体架构图。</w:t>
      </w:r>
    </w:p>
    <w:p>
      <w:pPr>
        <w:pStyle w:val="3"/>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2.3功能架构图</w:t>
      </w:r>
    </w:p>
    <w:p>
      <w:pPr>
        <w:pStyle w:val="19"/>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投标单位需提供本项目的功能架构图。</w:t>
      </w:r>
    </w:p>
    <w:p>
      <w:pPr>
        <w:pStyle w:val="2"/>
        <w:pageBreakBefore w:val="0"/>
        <w:widowControl w:val="0"/>
        <w:kinsoku/>
        <w:wordWrap/>
        <w:overflowPunct/>
        <w:topLinePunct w:val="0"/>
        <w:bidi w:val="0"/>
        <w:snapToGrid/>
        <w:spacing w:before="0" w:after="0" w:line="560" w:lineRule="exact"/>
        <w:ind w:firstLine="643" w:firstLineChars="200"/>
        <w:jc w:val="both"/>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三、项目建设需求</w:t>
      </w:r>
    </w:p>
    <w:p>
      <w:pPr>
        <w:pStyle w:val="3"/>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3.1招标代理</w:t>
      </w:r>
    </w:p>
    <w:p>
      <w:pPr>
        <w:pStyle w:val="4"/>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3.1.1 信用主体申报</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招标代理机构的信用信息由基本信息、履约信息及不良行为信息组成。</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1、基本信息是指招标代理机构的工商注册信息、从业人员信息、办公场所信息。</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基本信息从服务平台注册完善，审核通过之后推送给住建厅系统，住建厅系统接收到数据之后进行人员信息完善，人员信息完善之后再推送给服务平台入库。</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2、履约信息是指招标代理机构在诚信履约、履约评价、诚信纳税方面的信息。</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3、不良行为信息是招标代理机构在工程招标代理活动中违反有关法律、法规、规章、规范性文件或标准，经县级以上有关行政主管部门认定的不良行为信息。不良行为包括严重不良行为、一般不良行为和不规范行为三类。</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具体功能需包括：基本信息申报、履约信息、不良行为信息查看。</w:t>
      </w:r>
    </w:p>
    <w:p>
      <w:pPr>
        <w:pStyle w:val="4"/>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3.1.2 信用信息更新</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信用信息更新模块具体功能需包括：信用信息更新发起、信用信息更新查看。</w:t>
      </w:r>
    </w:p>
    <w:p>
      <w:pPr>
        <w:pStyle w:val="4"/>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3.1.3 信用信息查询</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需面向招标代理机构提供信用信息查询服务，主要包括信用得分、信用等级评定和信用档案功能。</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信用评价结果模块可查看本主体单位所有的信用评价结果。</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具体需包括：列表显示、详细评价内容。</w:t>
      </w:r>
    </w:p>
    <w:p>
      <w:pPr>
        <w:pStyle w:val="4"/>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3.1.4 信用信息异议</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信用信息异议模块具体功能需包括：信用信息异议发起、信用信息异议更新、信用信息异议查询。</w:t>
      </w:r>
    </w:p>
    <w:p>
      <w:pPr>
        <w:pStyle w:val="3"/>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3.2 行业主管部门</w:t>
      </w:r>
    </w:p>
    <w:p>
      <w:pPr>
        <w:pStyle w:val="4"/>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3.2.1 不良行为信息记录及打分</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需支持行政监督部门相关人员针对招标代理机构及从业人员的不良行为进行查看和打分。</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具体功能需包括：代理机构不良行为记录及打分查看、代理机构不良行为记录及打分、从业人员不良行为记录及打分查看、从业人员不良行为记录及打分。</w:t>
      </w:r>
    </w:p>
    <w:p>
      <w:pPr>
        <w:pStyle w:val="4"/>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3.2.2 信用评价</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信用评价模块具体功能需包括：信用评价查看、代理机构信用评价、项目负责人行为评价、得分计算。</w:t>
      </w:r>
    </w:p>
    <w:p>
      <w:pPr>
        <w:pStyle w:val="4"/>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3.2.3 信用信息公示</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信用信息公示模块具体功能需包括：招标代理信用信息公示、项目负责人信用信息公示。</w:t>
      </w:r>
    </w:p>
    <w:p>
      <w:pPr>
        <w:pStyle w:val="4"/>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3.2.4 信用信息查询</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主要面向主管部门、交易中心提供信用信息查询服务，根据不同的用户权限级别，可实现不同信用信息种类的查询，主要包括信用得分、信用等级评定和信用档案功能。</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具体功能需包括：代理机构信用评价得分、项目负责人信用评价得分、信用等级评定、信用档案。</w:t>
      </w:r>
    </w:p>
    <w:p>
      <w:pPr>
        <w:pStyle w:val="4"/>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3.2.5 信用信息异议处理</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信用信息异议处理模块具体功能需包括：信用信息异议处理查看、信用信息异议处理。</w:t>
      </w:r>
    </w:p>
    <w:p>
      <w:pPr>
        <w:pStyle w:val="3"/>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3.3 评价指标管理</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对信用评价指标进行管理，灵活定制评价标准。评价对象可设定为招标代理、项目负责人，评分类型主要是根据评价对象的不良行为的评分项内容进行打分，通过从规则库中引用要素指标构建不同被评主体的信用评价指标，所制定的标准是信用评价扣分或者加分的依据。</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具体功能需包括：评分规则管理、指标管理。</w:t>
      </w:r>
    </w:p>
    <w:p>
      <w:pPr>
        <w:pStyle w:val="3"/>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3.4 信用记录的应用</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国家投资工程建设项目采用委托招标的，招标人应充分利用信用评价结果，通过竞争性方式择优确定招标代理机构，在竞争性委托文件、竞争性谈判文件的条件和要求中可限制D级信用等级及无信用信息记录的招标代理机构参与国家投资工程建设项目招标代理机构的竞选。</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具体需提供新增服务程序功能。</w:t>
      </w:r>
    </w:p>
    <w:p>
      <w:pPr>
        <w:pStyle w:val="3"/>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3.5 系统审核工作流开发</w:t>
      </w:r>
    </w:p>
    <w:p>
      <w:pPr>
        <w:pageBreakBefore w:val="0"/>
        <w:widowControl w:val="0"/>
        <w:kinsoku/>
        <w:wordWrap/>
        <w:overflowPunct/>
        <w:topLinePunct w:val="0"/>
        <w:bidi w:val="0"/>
        <w:snapToGrid/>
        <w:spacing w:line="560" w:lineRule="exact"/>
        <w:ind w:firstLine="56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针对信用主体申报、信用信息更新、信用信息异议、代理机构不良行为记录及打分、从业人员不良行为及打分、代理机构信用评价、项目负责人行为评价、信用信息异议处理8个工作流进行开发。</w:t>
      </w:r>
    </w:p>
    <w:p>
      <w:pPr>
        <w:pStyle w:val="3"/>
        <w:pageBreakBefore w:val="0"/>
        <w:widowControl w:val="0"/>
        <w:kinsoku/>
        <w:wordWrap/>
        <w:overflowPunct/>
        <w:topLinePunct w:val="0"/>
        <w:bidi w:val="0"/>
        <w:snapToGrid/>
        <w:spacing w:before="0" w:after="0" w:line="560" w:lineRule="exact"/>
        <w:ind w:firstLine="643" w:firstLineChars="200"/>
        <w:textAlignment w:val="auto"/>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3.6 系统统计分析</w:t>
      </w:r>
    </w:p>
    <w:p>
      <w:pPr>
        <w:pStyle w:val="2"/>
        <w:pageBreakBefore w:val="0"/>
        <w:widowControl w:val="0"/>
        <w:kinsoku/>
        <w:wordWrap/>
        <w:overflowPunct/>
        <w:topLinePunct w:val="0"/>
        <w:bidi w:val="0"/>
        <w:snapToGrid/>
        <w:spacing w:before="0" w:after="0" w:line="560" w:lineRule="exact"/>
        <w:ind w:left="0" w:leftChars="0" w:right="0"/>
        <w:textAlignment w:val="auto"/>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kern w:val="2"/>
          <w:sz w:val="32"/>
          <w:szCs w:val="32"/>
          <w:lang w:val="en-US" w:eastAsia="zh-CN" w:bidi="ar-SA"/>
          <w14:textFill>
            <w14:solidFill>
              <w14:schemeClr w14:val="tx1"/>
            </w14:solidFill>
          </w14:textFill>
        </w:rPr>
        <w:t>系统统计分析模块具体功能需包括：代理机构信用情况统计、不良行为分类统计、代理机构及从业人员不良行为统计。</w:t>
      </w:r>
    </w:p>
    <w:p>
      <w:pPr>
        <w:pStyle w:val="2"/>
        <w:pageBreakBefore w:val="0"/>
        <w:kinsoku/>
        <w:wordWrap/>
        <w:overflowPunct/>
        <w:topLinePunct w:val="0"/>
        <w:bidi w:val="0"/>
        <w:spacing w:before="0" w:after="0" w:line="540" w:lineRule="exact"/>
        <w:ind w:left="0" w:leftChars="0" w:right="0"/>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p>
      <w:pPr>
        <w:pStyle w:val="2"/>
        <w:pageBreakBefore w:val="0"/>
        <w:kinsoku/>
        <w:wordWrap/>
        <w:overflowPunct/>
        <w:topLinePunct w:val="0"/>
        <w:bidi w:val="0"/>
        <w:spacing w:before="0" w:after="0" w:line="540" w:lineRule="exact"/>
        <w:ind w:left="0" w:leftChars="0" w:right="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第三章  评审办法</w:t>
      </w:r>
      <w:bookmarkEnd w:id="10"/>
      <w:bookmarkEnd w:id="11"/>
      <w:r>
        <w:rPr>
          <w:rFonts w:hint="eastAsia" w:ascii="仿宋_GB2312" w:hAnsi="仿宋_GB2312" w:eastAsia="仿宋_GB2312" w:cs="仿宋_GB2312"/>
          <w:b/>
          <w:color w:val="000000" w:themeColor="text1"/>
          <w:sz w:val="32"/>
          <w:szCs w:val="32"/>
          <w14:textFill>
            <w14:solidFill>
              <w14:schemeClr w14:val="tx1"/>
            </w14:solidFill>
          </w14:textFill>
        </w:rPr>
        <w:t>（综合评分法）</w:t>
      </w:r>
      <w:bookmarkEnd w:id="12"/>
    </w:p>
    <w:p>
      <w:pPr>
        <w:pStyle w:val="3"/>
        <w:pageBreakBefore w:val="0"/>
        <w:kinsoku/>
        <w:wordWrap/>
        <w:overflowPunct/>
        <w:topLinePunct w:val="0"/>
        <w:bidi w:val="0"/>
        <w:spacing w:before="0" w:after="0" w:line="540" w:lineRule="exact"/>
        <w:ind w:left="0" w:leftChars="0" w:right="0" w:firstLine="643" w:firstLineChars="200"/>
        <w:textAlignment w:val="auto"/>
        <w:rPr>
          <w:rFonts w:hint="eastAsia" w:ascii="仿宋_GB2312" w:hAnsi="仿宋_GB2312" w:eastAsia="仿宋_GB2312" w:cs="仿宋_GB2312"/>
          <w:b/>
          <w:color w:val="000000" w:themeColor="text1"/>
          <w:sz w:val="32"/>
          <w14:textFill>
            <w14:solidFill>
              <w14:schemeClr w14:val="tx1"/>
            </w14:solidFill>
          </w14:textFill>
        </w:rPr>
      </w:pPr>
      <w:bookmarkStart w:id="13" w:name="_Toc227057964"/>
      <w:bookmarkStart w:id="14" w:name="_Toc226969358"/>
      <w:bookmarkStart w:id="15" w:name="_Toc468808809"/>
      <w:bookmarkStart w:id="16" w:name="_Toc406413564"/>
      <w:bookmarkStart w:id="17" w:name="_Toc385507152"/>
      <w:bookmarkStart w:id="18" w:name="_Toc378497710"/>
      <w:bookmarkStart w:id="19" w:name="_Toc406313792"/>
      <w:bookmarkStart w:id="20" w:name="_Toc396318580"/>
      <w:bookmarkStart w:id="21" w:name="_Toc227057965"/>
      <w:bookmarkStart w:id="22" w:name="_Toc107822557"/>
      <w:bookmarkStart w:id="23" w:name="_Toc226969359"/>
      <w:r>
        <w:rPr>
          <w:rFonts w:hint="eastAsia" w:ascii="仿宋_GB2312" w:hAnsi="仿宋_GB2312" w:eastAsia="仿宋_GB2312" w:cs="仿宋_GB2312"/>
          <w:b/>
          <w:color w:val="000000" w:themeColor="text1"/>
          <w:sz w:val="32"/>
          <w14:textFill>
            <w14:solidFill>
              <w14:schemeClr w14:val="tx1"/>
            </w14:solidFill>
          </w14:textFill>
        </w:rPr>
        <w:t>3.</w:t>
      </w:r>
      <w:r>
        <w:rPr>
          <w:rFonts w:hint="eastAsia" w:ascii="仿宋_GB2312" w:hAnsi="仿宋_GB2312" w:eastAsia="仿宋_GB2312" w:cs="仿宋_GB2312"/>
          <w:b/>
          <w:color w:val="000000" w:themeColor="text1"/>
          <w:sz w:val="32"/>
          <w:lang w:val="en-US" w:eastAsia="zh-CN"/>
          <w14:textFill>
            <w14:solidFill>
              <w14:schemeClr w14:val="tx1"/>
            </w14:solidFill>
          </w14:textFill>
        </w:rPr>
        <w:t>1</w:t>
      </w:r>
      <w:r>
        <w:rPr>
          <w:rFonts w:hint="eastAsia" w:ascii="仿宋_GB2312" w:hAnsi="仿宋_GB2312" w:eastAsia="仿宋_GB2312" w:cs="仿宋_GB2312"/>
          <w:b/>
          <w:color w:val="000000" w:themeColor="text1"/>
          <w:sz w:val="32"/>
          <w14:textFill>
            <w14:solidFill>
              <w14:schemeClr w14:val="tx1"/>
            </w14:solidFill>
          </w14:textFill>
        </w:rPr>
        <w:t>评审的量化因素及权重比值</w:t>
      </w:r>
      <w:bookmarkEnd w:id="13"/>
      <w:bookmarkEnd w:id="14"/>
      <w:bookmarkEnd w:id="15"/>
      <w:bookmarkEnd w:id="16"/>
      <w:bookmarkEnd w:id="17"/>
      <w:bookmarkEnd w:id="18"/>
      <w:bookmarkEnd w:id="19"/>
      <w:bookmarkEnd w:id="20"/>
    </w:p>
    <w:p>
      <w:pPr>
        <w:pStyle w:val="3"/>
        <w:pageBreakBefore w:val="0"/>
        <w:kinsoku/>
        <w:wordWrap/>
        <w:overflowPunct/>
        <w:topLinePunct w:val="0"/>
        <w:bidi w:val="0"/>
        <w:spacing w:before="0" w:after="0"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详见评分标准</w:t>
      </w:r>
    </w:p>
    <w:p>
      <w:pPr>
        <w:pStyle w:val="3"/>
        <w:pageBreakBefore w:val="0"/>
        <w:kinsoku/>
        <w:wordWrap/>
        <w:overflowPunct/>
        <w:topLinePunct w:val="0"/>
        <w:bidi w:val="0"/>
        <w:spacing w:before="0" w:after="0" w:line="540" w:lineRule="exact"/>
        <w:ind w:left="0" w:leftChars="0" w:right="0" w:firstLine="643" w:firstLineChars="200"/>
        <w:textAlignment w:val="auto"/>
        <w:rPr>
          <w:rFonts w:hint="eastAsia" w:ascii="仿宋_GB2312" w:hAnsi="仿宋_GB2312" w:eastAsia="仿宋_GB2312" w:cs="仿宋_GB2312"/>
          <w:b/>
          <w:color w:val="000000" w:themeColor="text1"/>
          <w:sz w:val="32"/>
          <w14:textFill>
            <w14:solidFill>
              <w14:schemeClr w14:val="tx1"/>
            </w14:solidFill>
          </w14:textFill>
        </w:rPr>
      </w:pPr>
      <w:bookmarkStart w:id="24" w:name="_Toc468808810"/>
      <w:r>
        <w:rPr>
          <w:rFonts w:hint="eastAsia" w:ascii="仿宋_GB2312" w:hAnsi="仿宋_GB2312" w:eastAsia="仿宋_GB2312" w:cs="仿宋_GB2312"/>
          <w:b/>
          <w:bCs w:val="0"/>
          <w:color w:val="000000" w:themeColor="text1"/>
          <w:sz w:val="32"/>
          <w14:textFill>
            <w14:solidFill>
              <w14:schemeClr w14:val="tx1"/>
            </w14:solidFill>
          </w14:textFill>
        </w:rPr>
        <w:t>3.</w:t>
      </w:r>
      <w:r>
        <w:rPr>
          <w:rFonts w:hint="eastAsia" w:ascii="仿宋_GB2312" w:hAnsi="仿宋_GB2312" w:eastAsia="仿宋_GB2312" w:cs="仿宋_GB2312"/>
          <w:b/>
          <w:bCs w:val="0"/>
          <w:color w:val="000000" w:themeColor="text1"/>
          <w:sz w:val="32"/>
          <w:lang w:val="en-US" w:eastAsia="zh-CN"/>
          <w14:textFill>
            <w14:solidFill>
              <w14:schemeClr w14:val="tx1"/>
            </w14:solidFill>
          </w14:textFill>
        </w:rPr>
        <w:t>2</w:t>
      </w:r>
      <w:r>
        <w:rPr>
          <w:rFonts w:hint="eastAsia" w:ascii="仿宋_GB2312" w:hAnsi="仿宋_GB2312" w:eastAsia="仿宋_GB2312" w:cs="仿宋_GB2312"/>
          <w:b/>
          <w:bCs w:val="0"/>
          <w:color w:val="000000" w:themeColor="text1"/>
          <w:sz w:val="32"/>
          <w14:textFill>
            <w14:solidFill>
              <w14:schemeClr w14:val="tx1"/>
            </w14:solidFill>
          </w14:textFill>
        </w:rPr>
        <w:t xml:space="preserve"> </w:t>
      </w:r>
      <w:bookmarkStart w:id="25" w:name="_Toc196153992"/>
      <w:bookmarkStart w:id="26" w:name="_Toc196153694"/>
      <w:bookmarkStart w:id="27" w:name="_Toc408249246"/>
      <w:bookmarkStart w:id="28" w:name="_Toc263964481"/>
      <w:bookmarkStart w:id="29" w:name="_Toc319905129"/>
      <w:bookmarkStart w:id="30" w:name="_Toc224619345"/>
      <w:bookmarkStart w:id="31" w:name="_Toc263964579"/>
      <w:bookmarkStart w:id="32" w:name="_Toc420655597"/>
      <w:bookmarkStart w:id="33" w:name="_Toc229558393"/>
      <w:bookmarkStart w:id="34" w:name="_Toc263963173"/>
      <w:bookmarkStart w:id="35" w:name="_Toc196153893"/>
      <w:bookmarkStart w:id="36" w:name="_Toc197247444"/>
      <w:bookmarkStart w:id="37" w:name="_Toc400970099"/>
      <w:bookmarkStart w:id="38" w:name="_Toc193268467"/>
      <w:bookmarkStart w:id="39" w:name="_Toc192354826"/>
      <w:r>
        <w:rPr>
          <w:rFonts w:hint="eastAsia" w:ascii="仿宋_GB2312" w:hAnsi="仿宋_GB2312" w:eastAsia="仿宋_GB2312" w:cs="仿宋_GB2312"/>
          <w:b/>
          <w:color w:val="000000" w:themeColor="text1"/>
          <w:sz w:val="32"/>
          <w14:textFill>
            <w14:solidFill>
              <w14:schemeClr w14:val="tx1"/>
            </w14:solidFill>
          </w14:textFill>
        </w:rPr>
        <w:t>评审方法</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40" w:name="_Toc196153993"/>
      <w:bookmarkStart w:id="41" w:name="_Toc196153894"/>
      <w:bookmarkStart w:id="42" w:name="_Toc196153695"/>
    </w:p>
    <w:p>
      <w:pPr>
        <w:pStyle w:val="51"/>
        <w:pageBreakBefore w:val="0"/>
        <w:kinsoku/>
        <w:wordWrap/>
        <w:overflowPunct/>
        <w:topLinePunct w:val="0"/>
        <w:bidi w:val="0"/>
        <w:spacing w:after="0" w:line="540" w:lineRule="exact"/>
        <w:ind w:left="0" w:leftChars="0"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综合评分法</w:t>
      </w:r>
    </w:p>
    <w:p>
      <w:pPr>
        <w:pageBreakBefore w:val="0"/>
        <w:kinsoku/>
        <w:wordWrap/>
        <w:overflowPunct/>
        <w:topLinePunct w:val="0"/>
        <w:bidi w:val="0"/>
        <w:spacing w:line="540" w:lineRule="exact"/>
        <w:ind w:left="0" w:leftChars="0" w:right="0"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bookmarkStart w:id="43" w:name="_Toc263964482"/>
      <w:bookmarkStart w:id="44" w:name="_Toc400970100"/>
      <w:bookmarkStart w:id="45" w:name="_Toc197247445"/>
      <w:bookmarkStart w:id="46" w:name="_Toc408249247"/>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sz w:val="32"/>
          <w:szCs w:val="32"/>
          <w14:textFill>
            <w14:solidFill>
              <w14:schemeClr w14:val="tx1"/>
            </w14:solidFill>
          </w14:textFill>
        </w:rPr>
        <w:t>.1谈判申请文件的初步评审</w:t>
      </w:r>
      <w:bookmarkEnd w:id="38"/>
      <w:bookmarkEnd w:id="39"/>
      <w:bookmarkEnd w:id="40"/>
      <w:bookmarkEnd w:id="41"/>
      <w:bookmarkEnd w:id="42"/>
      <w:bookmarkEnd w:id="43"/>
      <w:bookmarkEnd w:id="44"/>
      <w:bookmarkEnd w:id="45"/>
      <w:bookmarkEnd w:id="46"/>
    </w:p>
    <w:p>
      <w:pPr>
        <w:pageBreakBefore w:val="0"/>
        <w:kinsoku/>
        <w:wordWrap/>
        <w:overflowPunct/>
        <w:topLinePunct w:val="0"/>
        <w:bidi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.1.1在初步评审中，评审小组将首先审定每份谈判申请文件是否响应了</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的下述要求。</w:t>
      </w:r>
    </w:p>
    <w:p>
      <w:pPr>
        <w:pageBreakBefore w:val="0"/>
        <w:kinsoku/>
        <w:wordWrap/>
        <w:overflowPunct/>
        <w:topLinePunct w:val="0"/>
        <w:bidi w:val="0"/>
        <w:spacing w:line="540" w:lineRule="exact"/>
        <w:ind w:left="0" w:leftChars="0" w:right="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bCs/>
          <w:color w:val="000000" w:themeColor="text1"/>
          <w:sz w:val="32"/>
          <w:szCs w:val="32"/>
          <w14:textFill>
            <w14:solidFill>
              <w14:schemeClr w14:val="tx1"/>
            </w14:solidFill>
          </w14:textFill>
        </w:rPr>
        <w:t>如发现下列情况之一的，其</w:t>
      </w:r>
      <w:r>
        <w:rPr>
          <w:rFonts w:hint="eastAsia" w:ascii="仿宋_GB2312" w:hAnsi="仿宋_GB2312" w:eastAsia="仿宋_GB2312" w:cs="仿宋_GB2312"/>
          <w:color w:val="000000" w:themeColor="text1"/>
          <w:sz w:val="32"/>
          <w:szCs w:val="32"/>
          <w14:textFill>
            <w14:solidFill>
              <w14:schemeClr w14:val="tx1"/>
            </w14:solidFill>
          </w14:textFill>
        </w:rPr>
        <w:t>谈判</w:t>
      </w:r>
      <w:r>
        <w:rPr>
          <w:rFonts w:hint="eastAsia" w:ascii="仿宋_GB2312" w:hAnsi="仿宋_GB2312" w:eastAsia="仿宋_GB2312" w:cs="仿宋_GB2312"/>
          <w:bCs/>
          <w:color w:val="000000" w:themeColor="text1"/>
          <w:sz w:val="32"/>
          <w:szCs w:val="32"/>
          <w14:textFill>
            <w14:solidFill>
              <w14:schemeClr w14:val="tx1"/>
            </w14:solidFill>
          </w14:textFill>
        </w:rPr>
        <w:t>将被</w:t>
      </w:r>
      <w:r>
        <w:rPr>
          <w:rFonts w:hint="eastAsia" w:ascii="仿宋_GB2312" w:hAnsi="仿宋_GB2312" w:eastAsia="仿宋_GB2312" w:cs="仿宋_GB2312"/>
          <w:color w:val="000000" w:themeColor="text1"/>
          <w:sz w:val="32"/>
          <w:szCs w:val="32"/>
          <w14:textFill>
            <w14:solidFill>
              <w14:schemeClr w14:val="tx1"/>
            </w14:solidFill>
          </w14:textFill>
        </w:rPr>
        <w:t>评审小组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否决：</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w:t>
      </w:r>
      <w:r>
        <w:rPr>
          <w:rFonts w:hint="eastAsia" w:ascii="仿宋_GB2312" w:hAnsi="仿宋_GB2312" w:eastAsia="仿宋_GB2312" w:cs="仿宋_GB2312"/>
          <w:color w:val="000000" w:themeColor="text1"/>
          <w:sz w:val="32"/>
          <w:szCs w:val="32"/>
          <w14:textFill>
            <w14:solidFill>
              <w14:schemeClr w14:val="tx1"/>
            </w14:solidFill>
          </w14:textFill>
        </w:rPr>
        <w:t>文件未按</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w:t>
      </w:r>
      <w:r>
        <w:rPr>
          <w:rFonts w:hint="eastAsia" w:ascii="仿宋_GB2312" w:hAnsi="仿宋_GB2312" w:eastAsia="仿宋_GB2312" w:cs="仿宋_GB2312"/>
          <w:color w:val="000000" w:themeColor="text1"/>
          <w:sz w:val="32"/>
          <w:szCs w:val="32"/>
          <w14:textFill>
            <w14:solidFill>
              <w14:schemeClr w14:val="tx1"/>
            </w14:solidFill>
          </w14:textFill>
        </w:rPr>
        <w:t>文件要求进行签署、盖章的；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（2）资格证明文件不全的；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（3）同一</w:t>
      </w: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w:t>
      </w:r>
      <w:r>
        <w:rPr>
          <w:rFonts w:hint="eastAsia" w:ascii="仿宋_GB2312" w:hAnsi="仿宋_GB2312" w:eastAsia="仿宋_GB2312" w:cs="仿宋_GB2312"/>
          <w:color w:val="000000" w:themeColor="text1"/>
          <w:sz w:val="32"/>
          <w:szCs w:val="32"/>
          <w14:textFill>
            <w14:solidFill>
              <w14:schemeClr w14:val="tx1"/>
            </w14:solidFill>
          </w14:textFill>
        </w:rPr>
        <w:t>提交两个以上不同的</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或者报价，以及</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没有提交报价的；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载明的招标项目完成期限超过</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规定的期限；</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（5）经评审小组认定</w:t>
      </w: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w:t>
      </w:r>
      <w:r>
        <w:rPr>
          <w:rFonts w:hint="eastAsia" w:ascii="仿宋_GB2312" w:hAnsi="仿宋_GB2312" w:eastAsia="仿宋_GB2312" w:cs="仿宋_GB2312"/>
          <w:color w:val="000000" w:themeColor="text1"/>
          <w:sz w:val="32"/>
          <w:szCs w:val="32"/>
          <w14:textFill>
            <w14:solidFill>
              <w14:schemeClr w14:val="tx1"/>
            </w14:solidFill>
          </w14:textFill>
        </w:rPr>
        <w:t>的报价低于成本价形成恶性竞争的；</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（6）明显不符合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服务标准的要求；</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附有采购人不能接受的条件；</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（8）报价超过</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规定的限价；</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（9）其他不符合</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实质性要求及法律、法规规定的其他情形。</w:t>
      </w:r>
    </w:p>
    <w:p>
      <w:pPr>
        <w:pageBreakBefore w:val="0"/>
        <w:kinsoku/>
        <w:wordWrap/>
        <w:overflowPunct/>
        <w:topLinePunct w:val="0"/>
        <w:bidi w:val="0"/>
        <w:spacing w:line="540" w:lineRule="exact"/>
        <w:ind w:left="0" w:leftChars="0" w:right="0"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bookmarkStart w:id="47" w:name="_Toc193268468"/>
      <w:bookmarkStart w:id="48" w:name="_Toc192354827"/>
      <w:bookmarkStart w:id="49" w:name="_Toc197247446"/>
      <w:bookmarkStart w:id="50" w:name="_Toc263964483"/>
      <w:bookmarkStart w:id="51" w:name="_Toc196153994"/>
      <w:bookmarkStart w:id="52" w:name="_Toc400970101"/>
      <w:bookmarkStart w:id="53" w:name="_Toc408249248"/>
      <w:bookmarkStart w:id="54" w:name="_Toc196153895"/>
      <w:bookmarkStart w:id="55" w:name="_Toc196153696"/>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sz w:val="32"/>
          <w:szCs w:val="32"/>
          <w14:textFill>
            <w14:solidFill>
              <w14:schemeClr w14:val="tx1"/>
            </w14:solidFill>
          </w14:textFill>
        </w:rPr>
        <w:t>.2 报价计算错误的修正原则</w:t>
      </w:r>
      <w:bookmarkEnd w:id="47"/>
      <w:bookmarkEnd w:id="48"/>
      <w:bookmarkEnd w:id="49"/>
      <w:bookmarkEnd w:id="50"/>
      <w:bookmarkEnd w:id="51"/>
      <w:bookmarkEnd w:id="52"/>
      <w:bookmarkEnd w:id="53"/>
      <w:bookmarkEnd w:id="54"/>
      <w:bookmarkEnd w:id="55"/>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.2.1 评审小组将对确定为实质上响应</w:t>
      </w:r>
      <w:r>
        <w:rPr>
          <w:rFonts w:hint="eastAsia" w:ascii="仿宋_GB2312" w:hAnsi="仿宋_GB2312" w:eastAsia="仿宋_GB2312" w:cs="仿宋_GB2312"/>
          <w:color w:val="000000" w:themeColor="text1"/>
          <w:sz w:val="32"/>
          <w:szCs w:val="32"/>
          <w:lang w:eastAsia="zh-CN"/>
          <w14:textFill>
            <w14:solidFill>
              <w14:schemeClr w14:val="tx1"/>
            </w14:solidFill>
          </w14:textFill>
        </w:rPr>
        <w:t>比选文件</w:t>
      </w:r>
      <w:r>
        <w:rPr>
          <w:rFonts w:hint="eastAsia" w:ascii="仿宋_GB2312" w:hAnsi="仿宋_GB2312" w:eastAsia="仿宋_GB2312" w:cs="仿宋_GB2312"/>
          <w:color w:val="000000" w:themeColor="text1"/>
          <w:sz w:val="32"/>
          <w:szCs w:val="32"/>
          <w14:textFill>
            <w14:solidFill>
              <w14:schemeClr w14:val="tx1"/>
            </w14:solidFill>
          </w14:textFill>
        </w:rPr>
        <w:t>要求的</w:t>
      </w: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进行校核，看其是否有计算上或汇总上的算术错误，修正错误的原则如下：</w:t>
      </w:r>
    </w:p>
    <w:p>
      <w:pPr>
        <w:pageBreakBefore w:val="0"/>
        <w:kinsoku/>
        <w:wordWrap/>
        <w:overflowPunct/>
        <w:topLinePunct w:val="0"/>
        <w:bidi w:val="0"/>
        <w:adjustRightInd w:val="0"/>
        <w:snapToGrid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响应文件</w:t>
      </w:r>
      <w:r>
        <w:rPr>
          <w:rFonts w:hint="eastAsia" w:ascii="仿宋_GB2312" w:hAnsi="仿宋_GB2312" w:eastAsia="仿宋_GB2312" w:cs="仿宋_GB2312"/>
          <w:color w:val="000000" w:themeColor="text1"/>
          <w:sz w:val="32"/>
          <w:szCs w:val="32"/>
          <w14:textFill>
            <w14:solidFill>
              <w14:schemeClr w14:val="tx1"/>
            </w14:solidFill>
          </w14:textFill>
        </w:rPr>
        <w:t>中的大写金额与小写金额不一致的，以大写金额为准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ageBreakBefore w:val="0"/>
        <w:kinsoku/>
        <w:wordWrap/>
        <w:overflowPunct/>
        <w:topLinePunct w:val="0"/>
        <w:bidi w:val="0"/>
        <w:spacing w:line="540" w:lineRule="exact"/>
        <w:ind w:left="0" w:leftChars="0" w:right="0"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bookmarkStart w:id="56" w:name="_Toc196153995"/>
      <w:bookmarkStart w:id="57" w:name="_Toc196153896"/>
      <w:bookmarkStart w:id="58" w:name="_Toc263964484"/>
      <w:bookmarkStart w:id="59" w:name="_Toc196153697"/>
      <w:bookmarkStart w:id="60" w:name="_Toc197247447"/>
      <w:bookmarkStart w:id="61" w:name="_Toc193268469"/>
      <w:bookmarkStart w:id="62" w:name="_Toc400970102"/>
      <w:bookmarkStart w:id="63" w:name="_Toc192354828"/>
      <w:bookmarkStart w:id="64" w:name="_Toc408249249"/>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sz w:val="32"/>
          <w:szCs w:val="32"/>
          <w14:textFill>
            <w14:solidFill>
              <w14:schemeClr w14:val="tx1"/>
            </w14:solidFill>
          </w14:textFill>
        </w:rPr>
        <w:t>.3 谈判申请文件的详细评审</w:t>
      </w:r>
      <w:bookmarkEnd w:id="56"/>
      <w:bookmarkEnd w:id="57"/>
      <w:bookmarkEnd w:id="58"/>
      <w:bookmarkEnd w:id="59"/>
      <w:bookmarkEnd w:id="60"/>
      <w:bookmarkEnd w:id="61"/>
      <w:bookmarkEnd w:id="62"/>
      <w:bookmarkEnd w:id="63"/>
      <w:bookmarkEnd w:id="64"/>
    </w:p>
    <w:p>
      <w:pPr>
        <w:pageBreakBefore w:val="0"/>
        <w:kinsoku/>
        <w:wordWrap/>
        <w:overflowPunct/>
        <w:topLinePunct w:val="0"/>
        <w:bidi w:val="0"/>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评分标准</w:t>
      </w:r>
    </w:p>
    <w:bookmarkEnd w:id="21"/>
    <w:bookmarkEnd w:id="22"/>
    <w:bookmarkEnd w:id="23"/>
    <w:tbl>
      <w:tblPr>
        <w:tblStyle w:val="5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454"/>
        <w:gridCol w:w="1166"/>
        <w:gridCol w:w="4224"/>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9" w:type="pct"/>
            <w:vAlign w:val="center"/>
          </w:tcPr>
          <w:p>
            <w:pPr>
              <w:pStyle w:val="256"/>
              <w:spacing w:line="240" w:lineRule="auto"/>
              <w:rPr>
                <w:rFonts w:hint="eastAsia" w:ascii="仿宋_GB2312" w:hAnsi="仿宋_GB2312" w:eastAsia="仿宋_GB2312" w:cs="仿宋_GB2312"/>
                <w:sz w:val="28"/>
                <w:szCs w:val="28"/>
              </w:rPr>
            </w:pPr>
            <w:bookmarkStart w:id="65" w:name="_Toc468808812"/>
            <w:bookmarkStart w:id="66" w:name="_Toc107822558"/>
            <w:bookmarkStart w:id="67" w:name="_Toc488655907"/>
            <w:bookmarkStart w:id="68" w:name="_Toc227057966"/>
            <w:bookmarkStart w:id="69" w:name="_Toc226969360"/>
            <w:r>
              <w:rPr>
                <w:rFonts w:hint="eastAsia" w:ascii="仿宋_GB2312" w:hAnsi="仿宋_GB2312" w:eastAsia="仿宋_GB2312" w:cs="仿宋_GB2312"/>
                <w:sz w:val="28"/>
                <w:szCs w:val="28"/>
              </w:rPr>
              <w:t>序号</w:t>
            </w:r>
          </w:p>
        </w:tc>
        <w:tc>
          <w:tcPr>
            <w:tcW w:w="853"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评分因素及权重</w:t>
            </w:r>
          </w:p>
        </w:tc>
        <w:tc>
          <w:tcPr>
            <w:tcW w:w="684"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分值</w:t>
            </w:r>
          </w:p>
        </w:tc>
        <w:tc>
          <w:tcPr>
            <w:tcW w:w="2478"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评分标准</w:t>
            </w:r>
          </w:p>
        </w:tc>
        <w:tc>
          <w:tcPr>
            <w:tcW w:w="475"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9"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w:t>
            </w:r>
          </w:p>
        </w:tc>
        <w:tc>
          <w:tcPr>
            <w:tcW w:w="853"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报价10%</w:t>
            </w:r>
          </w:p>
        </w:tc>
        <w:tc>
          <w:tcPr>
            <w:tcW w:w="684"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2478" w:type="pct"/>
            <w:vAlign w:val="center"/>
          </w:tcPr>
          <w:p>
            <w:pPr>
              <w:pStyle w:val="257"/>
              <w:wordWrap/>
              <w:ind w:left="0" w:lef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满足采购要求且最后报价最低的供应商的价格为基准价，其价格分为满分。其他供应商的价格分统一按照下列公式计算：报价得分=(基准价/最后报价)×10%×100</w:t>
            </w:r>
          </w:p>
        </w:tc>
        <w:tc>
          <w:tcPr>
            <w:tcW w:w="475" w:type="pct"/>
            <w:vAlign w:val="center"/>
          </w:tcPr>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价格评分因素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9"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p>
        </w:tc>
        <w:tc>
          <w:tcPr>
            <w:tcW w:w="853"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项目建设方案</w:t>
            </w:r>
          </w:p>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684"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20分</w:t>
            </w:r>
          </w:p>
        </w:tc>
        <w:tc>
          <w:tcPr>
            <w:tcW w:w="2478" w:type="pct"/>
            <w:vAlign w:val="center"/>
          </w:tcPr>
          <w:p>
            <w:pPr>
              <w:pStyle w:val="19"/>
              <w:tabs>
                <w:tab w:val="left" w:pos="0"/>
              </w:tabs>
              <w:spacing w:line="360" w:lineRule="exact"/>
              <w:ind w:firstLine="0" w:firstLineChars="0"/>
              <w:rPr>
                <w:rFonts w:hint="eastAsia" w:ascii="仿宋_GB2312" w:hAnsi="仿宋_GB2312" w:eastAsia="仿宋_GB2312" w:cs="仿宋_GB2312"/>
                <w:szCs w:val="28"/>
              </w:rPr>
            </w:pPr>
            <w:r>
              <w:rPr>
                <w:rFonts w:hint="eastAsia" w:ascii="仿宋_GB2312" w:hAnsi="仿宋_GB2312" w:eastAsia="仿宋_GB2312" w:cs="仿宋_GB2312"/>
                <w:szCs w:val="28"/>
              </w:rPr>
              <w:t>对供应商提供的功能响应情况进行评分，应包括①招标代理、②行业主管部门、③评价指标管理、④信用记录的应用、⑤系统审核工作流开发、⑥系统统计分析。方案内容无缺项的得</w:t>
            </w:r>
            <w:r>
              <w:rPr>
                <w:rFonts w:hint="eastAsia" w:ascii="仿宋_GB2312" w:hAnsi="仿宋_GB2312" w:eastAsia="仿宋_GB2312" w:cs="仿宋_GB2312"/>
                <w:szCs w:val="28"/>
                <w:lang w:val="en-US"/>
              </w:rPr>
              <w:t>20</w:t>
            </w:r>
            <w:r>
              <w:rPr>
                <w:rFonts w:hint="eastAsia" w:ascii="仿宋_GB2312" w:hAnsi="仿宋_GB2312" w:eastAsia="仿宋_GB2312" w:cs="仿宋_GB2312"/>
                <w:szCs w:val="28"/>
              </w:rPr>
              <w:t>分，每缺一项扣4分，扣完为止。</w:t>
            </w:r>
          </w:p>
        </w:tc>
        <w:tc>
          <w:tcPr>
            <w:tcW w:w="475" w:type="pct"/>
            <w:vAlign w:val="center"/>
          </w:tcPr>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w:t>
            </w:r>
          </w:p>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9"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p>
        </w:tc>
        <w:tc>
          <w:tcPr>
            <w:tcW w:w="853"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项目实施方案</w:t>
            </w:r>
          </w:p>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84"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2478" w:type="pct"/>
            <w:vAlign w:val="center"/>
          </w:tcPr>
          <w:p>
            <w:pPr>
              <w:autoSpaceDE w:val="0"/>
              <w:autoSpaceDN w:val="0"/>
              <w:spacing w:line="360" w:lineRule="exact"/>
              <w:ind w:firstLine="0" w:firstLineChars="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供应商需提供项目实施方案，应包括①项目进度计划、②项目实施过程管理、③质量管理体系保证措施、④项目建设电子化管理手段、⑤系统测试方案、⑥项目验收方案。方案内容无缺项得10分，每缺一项扣2分，扣完为止。</w:t>
            </w:r>
          </w:p>
        </w:tc>
        <w:tc>
          <w:tcPr>
            <w:tcW w:w="475" w:type="pct"/>
            <w:vAlign w:val="center"/>
          </w:tcPr>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w:t>
            </w:r>
          </w:p>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9"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w:t>
            </w:r>
          </w:p>
        </w:tc>
        <w:tc>
          <w:tcPr>
            <w:tcW w:w="853"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技术培训方案</w:t>
            </w:r>
          </w:p>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84"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2478" w:type="pct"/>
            <w:vAlign w:val="center"/>
          </w:tcPr>
          <w:p>
            <w:pPr>
              <w:autoSpaceDE w:val="0"/>
              <w:autoSpaceDN w:val="0"/>
              <w:spacing w:line="360" w:lineRule="exact"/>
              <w:ind w:firstLine="0" w:firstLineChars="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供应商需提供技术培训方案，应包括①培训体系、②培训方式、③培训计划、④培训应急预案。方案内容无缺项得10分，每缺一项扣3分，扣完为止。</w:t>
            </w:r>
          </w:p>
        </w:tc>
        <w:tc>
          <w:tcPr>
            <w:tcW w:w="475" w:type="pct"/>
            <w:vAlign w:val="center"/>
          </w:tcPr>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w:t>
            </w:r>
          </w:p>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9"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w:t>
            </w:r>
          </w:p>
        </w:tc>
        <w:tc>
          <w:tcPr>
            <w:tcW w:w="853"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项目售后服务方案</w:t>
            </w:r>
          </w:p>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84"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2478" w:type="pct"/>
            <w:vAlign w:val="center"/>
          </w:tcPr>
          <w:p>
            <w:pPr>
              <w:autoSpaceDE w:val="0"/>
              <w:autoSpaceDN w:val="0"/>
              <w:spacing w:line="360" w:lineRule="exact"/>
              <w:ind w:firstLine="0" w:firstLineChars="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供应商需提供项目售后服务方案，应包括①组织体系、②响应及维护体系、③应急处理程序、④保障措施。方案内容无缺项得10分，每缺一项扣3分，扣完为止。</w:t>
            </w:r>
          </w:p>
        </w:tc>
        <w:tc>
          <w:tcPr>
            <w:tcW w:w="475" w:type="pct"/>
            <w:vAlign w:val="center"/>
          </w:tcPr>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w:t>
            </w:r>
          </w:p>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9"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w:t>
            </w:r>
          </w:p>
        </w:tc>
        <w:tc>
          <w:tcPr>
            <w:tcW w:w="853"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人员配置</w:t>
            </w:r>
          </w:p>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84"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2478" w:type="pct"/>
            <w:vAlign w:val="center"/>
          </w:tcPr>
          <w:p>
            <w:pPr>
              <w:spacing w:line="360" w:lineRule="exact"/>
              <w:ind w:firstLine="0" w:firstLineChars="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供应商需安排3人的项目团队完成本项目并提供拟派人员名单，名单内应包括各类计算机技术与软件专业技术人员，提供人员名单的得10分，不提供不得分。</w:t>
            </w:r>
          </w:p>
        </w:tc>
        <w:tc>
          <w:tcPr>
            <w:tcW w:w="475" w:type="pct"/>
            <w:vAlign w:val="center"/>
          </w:tcPr>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商务评分因素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9"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w:t>
            </w:r>
          </w:p>
        </w:tc>
        <w:tc>
          <w:tcPr>
            <w:tcW w:w="853"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履约能力</w:t>
            </w:r>
          </w:p>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684"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20分</w:t>
            </w:r>
          </w:p>
        </w:tc>
        <w:tc>
          <w:tcPr>
            <w:tcW w:w="2478" w:type="pct"/>
            <w:vAlign w:val="center"/>
          </w:tcPr>
          <w:p>
            <w:pPr>
              <w:pStyle w:val="257"/>
              <w:wordWrap/>
              <w:ind w:left="0" w:lef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供应商每具有一个软件信息化项目履约经验的得4分，最多得20分(须提供项目合同关键页复印件或扫描件，不提供不得分。)</w:t>
            </w:r>
          </w:p>
        </w:tc>
        <w:tc>
          <w:tcPr>
            <w:tcW w:w="475" w:type="pct"/>
            <w:vAlign w:val="center"/>
          </w:tcPr>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商务评分因素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9"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w:t>
            </w:r>
          </w:p>
        </w:tc>
        <w:tc>
          <w:tcPr>
            <w:tcW w:w="853"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资质实力</w:t>
            </w:r>
          </w:p>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84" w:type="pct"/>
            <w:vAlign w:val="center"/>
          </w:tcPr>
          <w:p>
            <w:pPr>
              <w:pStyle w:val="256"/>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2478" w:type="pct"/>
            <w:vAlign w:val="center"/>
          </w:tcPr>
          <w:p>
            <w:pPr>
              <w:pStyle w:val="257"/>
              <w:wordWrap/>
              <w:ind w:left="56"/>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1、供应商具有ISO20000信息技术服务管理体系认证证书，提供证书复印件或扫描件的得2分。</w:t>
            </w:r>
          </w:p>
          <w:p>
            <w:pPr>
              <w:pStyle w:val="257"/>
              <w:wordWrap/>
              <w:ind w:left="56"/>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2、供应商具有ISO27001信息安全管理体系认证证书，提供证书复印件或扫描件的得2分。</w:t>
            </w:r>
          </w:p>
          <w:p>
            <w:pPr>
              <w:pStyle w:val="257"/>
              <w:wordWrap/>
              <w:ind w:left="0" w:lef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供应商具有信息安全服务资质，提供有效期内由国家认可的权威机构或法定机构颁发的信息系统安全运维二级及以上资质证书、信息系统安全集成二级及以上资质证书、软件安全开发二级及以上资质证书，每提供一项证书复印件或扫描件得2分，最高得6分。</w:t>
            </w:r>
          </w:p>
        </w:tc>
        <w:tc>
          <w:tcPr>
            <w:tcW w:w="475" w:type="pct"/>
            <w:vAlign w:val="center"/>
          </w:tcPr>
          <w:p>
            <w:pPr>
              <w:pStyle w:val="256"/>
              <w:spacing w:line="24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商务评分因素</w:t>
            </w:r>
          </w:p>
        </w:tc>
      </w:tr>
    </w:tbl>
    <w:p>
      <w:pPr>
        <w:ind w:firstLine="360" w:firstLineChars="150"/>
        <w:rPr>
          <w:rFonts w:hint="eastAsia" w:ascii="仿宋_GB2312" w:hAnsi="仿宋_GB2312" w:eastAsia="仿宋_GB2312" w:cs="仿宋_GB2312"/>
          <w:sz w:val="24"/>
        </w:rPr>
      </w:pPr>
      <w:r>
        <w:rPr>
          <w:rFonts w:hint="eastAsia" w:ascii="仿宋_GB2312" w:hAnsi="仿宋_GB2312" w:eastAsia="仿宋_GB2312" w:cs="仿宋_GB2312"/>
          <w:sz w:val="24"/>
        </w:rPr>
        <w:t>注： 评分的取值按四舍五入法，保留小数点后两位。</w:t>
      </w:r>
    </w:p>
    <w:p>
      <w:pPr>
        <w:pStyle w:val="13"/>
        <w:pageBreakBefore w:val="0"/>
        <w:kinsoku/>
        <w:wordWrap/>
        <w:overflowPunct/>
        <w:topLinePunct w:val="0"/>
        <w:bidi w:val="0"/>
        <w:spacing w:line="540" w:lineRule="exact"/>
        <w:ind w:left="0" w:leftChars="0" w:right="0"/>
        <w:textAlignment w:val="auto"/>
        <w:rPr>
          <w:rFonts w:ascii="华文细黑" w:hAnsi="华文细黑" w:eastAsia="华文细黑"/>
          <w:b/>
          <w:bCs/>
          <w:color w:val="000000" w:themeColor="text1"/>
          <w:sz w:val="24"/>
          <w14:textFill>
            <w14:solidFill>
              <w14:schemeClr w14:val="tx1"/>
            </w14:solidFill>
          </w14:textFill>
        </w:rPr>
      </w:pPr>
    </w:p>
    <w:p>
      <w:pPr>
        <w:pStyle w:val="13"/>
        <w:pageBreakBefore w:val="0"/>
        <w:kinsoku/>
        <w:wordWrap/>
        <w:overflowPunct/>
        <w:topLinePunct w:val="0"/>
        <w:bidi w:val="0"/>
        <w:spacing w:line="540" w:lineRule="exact"/>
        <w:ind w:left="0" w:leftChars="0" w:right="0"/>
        <w:textAlignment w:val="auto"/>
        <w:rPr>
          <w:rFonts w:ascii="华文细黑" w:hAnsi="华文细黑" w:eastAsia="华文细黑"/>
          <w:b/>
          <w:bCs/>
          <w:color w:val="000000" w:themeColor="text1"/>
          <w:sz w:val="24"/>
          <w14:textFill>
            <w14:solidFill>
              <w14:schemeClr w14:val="tx1"/>
            </w14:solidFill>
          </w14:textFill>
        </w:rPr>
      </w:pPr>
    </w:p>
    <w:p>
      <w:pPr>
        <w:pStyle w:val="13"/>
        <w:pageBreakBefore w:val="0"/>
        <w:kinsoku/>
        <w:wordWrap/>
        <w:overflowPunct/>
        <w:topLinePunct w:val="0"/>
        <w:bidi w:val="0"/>
        <w:spacing w:line="540" w:lineRule="exact"/>
        <w:ind w:left="0" w:leftChars="0" w:right="0"/>
        <w:textAlignment w:val="auto"/>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p>
    <w:p>
      <w:pPr>
        <w:keepNext/>
        <w:keepLines/>
        <w:pageBreakBefore w:val="0"/>
        <w:tabs>
          <w:tab w:val="left" w:pos="576"/>
        </w:tabs>
        <w:kinsoku/>
        <w:wordWrap/>
        <w:overflowPunct/>
        <w:topLinePunct w:val="0"/>
        <w:bidi w:val="0"/>
        <w:spacing w:line="540" w:lineRule="exact"/>
        <w:ind w:left="0" w:leftChars="0" w:right="0"/>
        <w:textAlignment w:val="auto"/>
        <w:outlineLvl w:val="1"/>
        <w:rPr>
          <w:rFonts w:ascii="华文细黑" w:hAnsi="华文细黑" w:eastAsia="华文细黑"/>
          <w:b/>
          <w:bCs/>
          <w:color w:val="000000" w:themeColor="text1"/>
          <w:sz w:val="24"/>
          <w14:textFill>
            <w14:solidFill>
              <w14:schemeClr w14:val="tx1"/>
            </w14:solidFill>
          </w14:textFill>
        </w:rPr>
      </w:pPr>
      <w:r>
        <w:rPr>
          <w:rFonts w:ascii="华文细黑" w:hAnsi="华文细黑" w:eastAsia="华文细黑"/>
          <w:b/>
          <w:bCs/>
          <w:color w:val="000000" w:themeColor="text1"/>
          <w:sz w:val="24"/>
          <w14:textFill>
            <w14:solidFill>
              <w14:schemeClr w14:val="tx1"/>
            </w14:solidFill>
          </w14:textFill>
        </w:rPr>
        <w:t>3.</w:t>
      </w:r>
      <w:r>
        <w:rPr>
          <w:rFonts w:hint="eastAsia" w:ascii="华文细黑" w:hAnsi="华文细黑" w:eastAsia="华文细黑"/>
          <w:b/>
          <w:bCs/>
          <w:color w:val="000000" w:themeColor="text1"/>
          <w:sz w:val="24"/>
          <w:lang w:val="en-US" w:eastAsia="zh-CN"/>
          <w14:textFill>
            <w14:solidFill>
              <w14:schemeClr w14:val="tx1"/>
            </w14:solidFill>
          </w14:textFill>
        </w:rPr>
        <w:t>3</w:t>
      </w:r>
      <w:r>
        <w:rPr>
          <w:rFonts w:ascii="华文细黑" w:hAnsi="华文细黑" w:eastAsia="华文细黑"/>
          <w:b/>
          <w:bCs/>
          <w:color w:val="000000" w:themeColor="text1"/>
          <w:sz w:val="24"/>
          <w14:textFill>
            <w14:solidFill>
              <w14:schemeClr w14:val="tx1"/>
            </w14:solidFill>
          </w14:textFill>
        </w:rPr>
        <w:t xml:space="preserve">  </w:t>
      </w:r>
      <w:bookmarkStart w:id="70" w:name="_Toc488655909"/>
      <w:bookmarkStart w:id="71" w:name="_Toc107822560"/>
      <w:bookmarkStart w:id="72" w:name="_Toc227057968"/>
      <w:bookmarkStart w:id="73" w:name="_Toc226969362"/>
      <w:r>
        <w:rPr>
          <w:rFonts w:hint="eastAsia" w:ascii="华文细黑" w:hAnsi="华文细黑" w:eastAsia="华文细黑"/>
          <w:b/>
          <w:bCs/>
          <w:color w:val="000000" w:themeColor="text1"/>
          <w:sz w:val="24"/>
          <w14:textFill>
            <w14:solidFill>
              <w14:schemeClr w14:val="tx1"/>
            </w14:solidFill>
          </w14:textFill>
        </w:rPr>
        <w:t>报价表（格式）</w:t>
      </w:r>
      <w:bookmarkEnd w:id="65"/>
    </w:p>
    <w:bookmarkEnd w:id="66"/>
    <w:bookmarkEnd w:id="67"/>
    <w:bookmarkEnd w:id="68"/>
    <w:bookmarkEnd w:id="69"/>
    <w:bookmarkEnd w:id="70"/>
    <w:bookmarkEnd w:id="71"/>
    <w:bookmarkEnd w:id="72"/>
    <w:bookmarkEnd w:id="73"/>
    <w:p>
      <w:pPr>
        <w:pageBreakBefore w:val="0"/>
        <w:kinsoku/>
        <w:wordWrap/>
        <w:overflowPunct/>
        <w:topLinePunct w:val="0"/>
        <w:bidi w:val="0"/>
        <w:spacing w:line="540" w:lineRule="exact"/>
        <w:ind w:left="0" w:leftChars="0" w:right="0"/>
        <w:jc w:val="center"/>
        <w:textAlignment w:val="auto"/>
        <w:rPr>
          <w:rFonts w:hint="eastAsia"/>
          <w:b/>
          <w:color w:val="000000" w:themeColor="text1"/>
          <w:sz w:val="32"/>
          <w:szCs w:val="32"/>
          <w:lang w:val="en-US" w:eastAsia="zh-CN"/>
          <w14:textFill>
            <w14:solidFill>
              <w14:schemeClr w14:val="tx1"/>
            </w14:solidFill>
          </w14:textFill>
        </w:rPr>
      </w:pPr>
      <w:bookmarkStart w:id="74" w:name="_Toc527444256"/>
      <w:bookmarkStart w:id="75" w:name="_Toc516487564"/>
    </w:p>
    <w:p>
      <w:pPr>
        <w:pageBreakBefore w:val="0"/>
        <w:kinsoku/>
        <w:wordWrap/>
        <w:overflowPunct/>
        <w:topLinePunct w:val="0"/>
        <w:bidi w:val="0"/>
        <w:spacing w:line="540" w:lineRule="exact"/>
        <w:ind w:left="0" w:leftChars="0" w:right="0"/>
        <w:jc w:val="center"/>
        <w:textAlignment w:val="auto"/>
        <w:rPr>
          <w:b/>
          <w:color w:val="000000" w:themeColor="text1"/>
          <w:sz w:val="32"/>
          <w:szCs w:val="32"/>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报</w:t>
      </w:r>
      <w:r>
        <w:rPr>
          <w:rFonts w:hint="eastAsia"/>
          <w:b/>
          <w:color w:val="000000" w:themeColor="text1"/>
          <w:sz w:val="32"/>
          <w:szCs w:val="32"/>
          <w14:textFill>
            <w14:solidFill>
              <w14:schemeClr w14:val="tx1"/>
            </w14:solidFill>
          </w14:textFill>
        </w:rPr>
        <w:t>价表</w:t>
      </w:r>
    </w:p>
    <w:p>
      <w:pPr>
        <w:pageBreakBefore w:val="0"/>
        <w:kinsoku/>
        <w:wordWrap/>
        <w:overflowPunct/>
        <w:topLinePunct w:val="0"/>
        <w:bidi w:val="0"/>
        <w:spacing w:line="540" w:lineRule="exact"/>
        <w:ind w:left="0" w:leftChars="0" w:right="0"/>
        <w:jc w:val="center"/>
        <w:textAlignment w:val="auto"/>
        <w:rPr>
          <w:color w:val="000000" w:themeColor="text1"/>
          <w:sz w:val="28"/>
          <w:szCs w:val="28"/>
          <w14:textFill>
            <w14:solidFill>
              <w14:schemeClr w14:val="tx1"/>
            </w14:solidFill>
          </w14:textFill>
        </w:rPr>
      </w:pPr>
    </w:p>
    <w:p>
      <w:pPr>
        <w:pageBreakBefore w:val="0"/>
        <w:kinsoku/>
        <w:wordWrap/>
        <w:overflowPunct/>
        <w:topLinePunct w:val="0"/>
        <w:bidi w:val="0"/>
        <w:spacing w:line="540" w:lineRule="exact"/>
        <w:ind w:left="0" w:leftChars="0" w:right="0" w:firstLine="452" w:firstLineChars="150"/>
        <w:textAlignment w:val="auto"/>
        <w:rPr>
          <w:rFonts w:hint="eastAsia" w:ascii="宋体" w:eastAsia="宋体" w:cs="宋体"/>
          <w:b/>
          <w:color w:val="000000" w:themeColor="text1"/>
          <w:sz w:val="30"/>
          <w:szCs w:val="30"/>
          <w:lang w:val="en-US" w:eastAsia="zh-CN"/>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项</w:t>
      </w:r>
      <w:r>
        <w:rPr>
          <w:rFonts w:hint="eastAsia" w:ascii="宋体" w:hAnsi="宋体" w:cs="宋体"/>
          <w:b/>
          <w:color w:val="000000" w:themeColor="text1"/>
          <w:spacing w:val="-20"/>
          <w:sz w:val="30"/>
          <w:szCs w:val="30"/>
          <w14:textFill>
            <w14:solidFill>
              <w14:schemeClr w14:val="tx1"/>
            </w14:solidFill>
          </w14:textFill>
        </w:rPr>
        <w:t>目</w:t>
      </w:r>
      <w:r>
        <w:rPr>
          <w:rFonts w:hint="eastAsia" w:ascii="宋体" w:hAnsi="宋体" w:cs="宋体"/>
          <w:b/>
          <w:color w:val="000000" w:themeColor="text1"/>
          <w:spacing w:val="-20"/>
          <w:sz w:val="30"/>
          <w:szCs w:val="30"/>
          <w:lang w:val="en-US" w:eastAsia="zh-CN"/>
          <w14:textFill>
            <w14:solidFill>
              <w14:schemeClr w14:val="tx1"/>
            </w14:solidFill>
          </w14:textFill>
        </w:rPr>
        <w:t>名称</w:t>
      </w:r>
      <w:r>
        <w:rPr>
          <w:rFonts w:hint="eastAsia" w:ascii="宋体" w:hAnsi="宋体" w:cs="宋体"/>
          <w:b/>
          <w:color w:val="000000" w:themeColor="text1"/>
          <w:sz w:val="30"/>
          <w:szCs w:val="30"/>
          <w14:textFill>
            <w14:solidFill>
              <w14:schemeClr w14:val="tx1"/>
            </w14:solidFill>
          </w14:textFill>
        </w:rPr>
        <w:t>：</w:t>
      </w:r>
      <w:r>
        <w:rPr>
          <w:rFonts w:hint="eastAsia" w:ascii="宋体" w:hAnsi="宋体" w:cs="宋体"/>
          <w:b/>
          <w:color w:val="000000" w:themeColor="text1"/>
          <w:sz w:val="30"/>
          <w:szCs w:val="30"/>
          <w:u w:val="single"/>
          <w:lang w:eastAsia="zh-CN"/>
          <w14:textFill>
            <w14:solidFill>
              <w14:schemeClr w14:val="tx1"/>
            </w14:solidFill>
          </w14:textFill>
        </w:rPr>
        <w:t>四川省政府政务服务和公共资源交易服务中心招标代理机构及项目负责人信用评价管理系统采购项目</w:t>
      </w:r>
      <w:r>
        <w:rPr>
          <w:rFonts w:hint="eastAsia" w:ascii="宋体" w:hAnsi="宋体" w:cs="宋体"/>
          <w:b/>
          <w:color w:val="000000" w:themeColor="text1"/>
          <w:sz w:val="30"/>
          <w:szCs w:val="30"/>
          <w:u w:val="single"/>
          <w:lang w:val="en-US" w:eastAsia="zh-CN"/>
          <w14:textFill>
            <w14:solidFill>
              <w14:schemeClr w14:val="tx1"/>
            </w14:solidFill>
          </w14:textFill>
        </w:rPr>
        <w:t>报价表</w:t>
      </w:r>
    </w:p>
    <w:p>
      <w:pPr>
        <w:pStyle w:val="33"/>
        <w:pageBreakBefore w:val="0"/>
        <w:kinsoku/>
        <w:wordWrap/>
        <w:overflowPunct/>
        <w:topLinePunct w:val="0"/>
        <w:bidi w:val="0"/>
        <w:spacing w:before="0" w:after="0" w:line="540" w:lineRule="exact"/>
        <w:ind w:left="0" w:leftChars="0" w:right="0"/>
        <w:textAlignment w:val="auto"/>
        <w:rPr>
          <w:rFonts w:ascii="宋体" w:hAnsi="宋体" w:eastAsia="宋体" w:cs="宋体"/>
          <w:color w:val="000000" w:themeColor="text1"/>
          <w:sz w:val="30"/>
          <w:szCs w:val="30"/>
          <w14:textFill>
            <w14:solidFill>
              <w14:schemeClr w14:val="tx1"/>
            </w14:solidFill>
          </w14:textFill>
        </w:rPr>
      </w:pPr>
    </w:p>
    <w:tbl>
      <w:tblPr>
        <w:tblStyle w:val="53"/>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244"/>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hint="eastAsia" w:ascii="宋体" w:hAnsi="宋体" w:eastAsia="宋体" w:cs="宋体"/>
                <w:b/>
                <w:color w:val="000000" w:themeColor="text1"/>
                <w:sz w:val="30"/>
                <w:szCs w:val="30"/>
                <w:lang w:eastAsia="zh-CN"/>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序</w:t>
            </w:r>
            <w:r>
              <w:rPr>
                <w:rFonts w:hint="eastAsia" w:ascii="宋体" w:hAnsi="宋体" w:cs="宋体"/>
                <w:b/>
                <w:color w:val="000000" w:themeColor="text1"/>
                <w:sz w:val="30"/>
                <w:szCs w:val="30"/>
                <w:lang w:val="en-US" w:eastAsia="zh-CN"/>
                <w14:textFill>
                  <w14:solidFill>
                    <w14:schemeClr w14:val="tx1"/>
                  </w14:solidFill>
                </w14:textFill>
              </w:rPr>
              <w:t>号</w:t>
            </w:r>
          </w:p>
        </w:tc>
        <w:tc>
          <w:tcPr>
            <w:tcW w:w="5244" w:type="dxa"/>
            <w:vAlign w:val="center"/>
          </w:tcPr>
          <w:p>
            <w:pPr>
              <w:pageBreakBefore w:val="0"/>
              <w:kinsoku/>
              <w:wordWrap/>
              <w:overflowPunct/>
              <w:topLinePunct w:val="0"/>
              <w:bidi w:val="0"/>
              <w:spacing w:line="540" w:lineRule="exact"/>
              <w:ind w:left="0" w:leftChars="0" w:right="0"/>
              <w:jc w:val="center"/>
              <w:textAlignment w:val="auto"/>
              <w:rPr>
                <w:rFonts w:asci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服</w:t>
            </w:r>
            <w:r>
              <w:rPr>
                <w:rFonts w:hint="eastAsia" w:ascii="宋体" w:hAnsi="宋体" w:cs="宋体"/>
                <w:b/>
                <w:color w:val="000000" w:themeColor="text1"/>
                <w:sz w:val="30"/>
                <w:szCs w:val="30"/>
                <w:lang w:val="en-US" w:eastAsia="zh-CN"/>
                <w14:textFill>
                  <w14:solidFill>
                    <w14:schemeClr w14:val="tx1"/>
                  </w14:solidFill>
                </w14:textFill>
              </w:rPr>
              <w:t>务内</w:t>
            </w:r>
            <w:r>
              <w:rPr>
                <w:rFonts w:hint="eastAsia" w:ascii="宋体" w:hAnsi="宋体" w:cs="宋体"/>
                <w:b/>
                <w:color w:val="000000" w:themeColor="text1"/>
                <w:sz w:val="30"/>
                <w:szCs w:val="30"/>
                <w14:textFill>
                  <w14:solidFill>
                    <w14:schemeClr w14:val="tx1"/>
                  </w14:solidFill>
                </w14:textFill>
              </w:rPr>
              <w:t>容</w:t>
            </w: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报</w:t>
            </w:r>
            <w:r>
              <w:rPr>
                <w:rFonts w:hint="eastAsia" w:ascii="宋体" w:hAnsi="宋体" w:cs="宋体"/>
                <w:b/>
                <w:color w:val="000000" w:themeColor="text1"/>
                <w:sz w:val="30"/>
                <w:szCs w:val="30"/>
                <w14:textFill>
                  <w14:solidFill>
                    <w14:schemeClr w14:val="tx1"/>
                  </w14:solidFill>
                </w14:textFill>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1</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2</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3</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ascii="宋体" w:hAnsi="宋体" w:cs="宋体"/>
                <w:color w:val="000000" w:themeColor="text1"/>
                <w:sz w:val="30"/>
                <w:szCs w:val="30"/>
                <w14:textFill>
                  <w14:solidFill>
                    <w14:schemeClr w14:val="tx1"/>
                  </w14:solidFill>
                </w14:textFill>
              </w:rPr>
            </w:pPr>
            <w:r>
              <w:rPr>
                <w:rFonts w:ascii="宋体" w:hAnsi="宋体" w:cs="宋体"/>
                <w:color w:val="000000" w:themeColor="text1"/>
                <w:sz w:val="30"/>
                <w:szCs w:val="30"/>
                <w14:textFill>
                  <w14:solidFill>
                    <w14:schemeClr w14:val="tx1"/>
                  </w14:solidFill>
                </w14:textFill>
              </w:rPr>
              <w:t>....</w:t>
            </w:r>
          </w:p>
        </w:tc>
        <w:tc>
          <w:tcPr>
            <w:tcW w:w="5244" w:type="dxa"/>
            <w:vAlign w:val="center"/>
          </w:tcPr>
          <w:p>
            <w:pPr>
              <w:pStyle w:val="254"/>
              <w:pageBreakBefore w:val="0"/>
              <w:kinsoku/>
              <w:wordWrap/>
              <w:overflowPunct/>
              <w:topLinePunct w:val="0"/>
              <w:bidi w:val="0"/>
              <w:spacing w:line="540" w:lineRule="exact"/>
              <w:ind w:left="0" w:leftChars="0" w:right="0" w:firstLine="0"/>
              <w:textAlignment w:val="auto"/>
              <w:rPr>
                <w:rFonts w:ascii="宋体" w:cs="宋体"/>
                <w:color w:val="000000" w:themeColor="text1"/>
                <w:sz w:val="30"/>
                <w:szCs w:val="30"/>
                <w14:textFill>
                  <w14:solidFill>
                    <w14:schemeClr w14:val="tx1"/>
                  </w14:solidFill>
                </w14:textFill>
              </w:rPr>
            </w:pPr>
          </w:p>
        </w:tc>
        <w:tc>
          <w:tcPr>
            <w:tcW w:w="3348" w:type="dxa"/>
            <w:vAlign w:val="center"/>
          </w:tcPr>
          <w:p>
            <w:pPr>
              <w:pageBreakBefore w:val="0"/>
              <w:kinsoku/>
              <w:wordWrap/>
              <w:overflowPunct/>
              <w:topLinePunct w:val="0"/>
              <w:bidi w:val="0"/>
              <w:spacing w:line="540" w:lineRule="exact"/>
              <w:ind w:left="0" w:leftChars="0" w:right="0"/>
              <w:jc w:val="center"/>
              <w:textAlignment w:val="auto"/>
              <w:rPr>
                <w:rFonts w:ascii="宋体" w:cs="宋体"/>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52" w:type="dxa"/>
            <w:vAlign w:val="center"/>
          </w:tcPr>
          <w:p>
            <w:pPr>
              <w:pageBreakBefore w:val="0"/>
              <w:kinsoku/>
              <w:wordWrap/>
              <w:overflowPunct/>
              <w:topLinePunct w:val="0"/>
              <w:bidi w:val="0"/>
              <w:spacing w:line="540" w:lineRule="exact"/>
              <w:ind w:left="0" w:leftChars="0" w:right="0"/>
              <w:jc w:val="center"/>
              <w:textAlignment w:val="auto"/>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合</w:t>
            </w:r>
            <w:r>
              <w:rPr>
                <w:rFonts w:hint="eastAsia" w:ascii="宋体" w:hAnsi="宋体" w:cs="宋体"/>
                <w:color w:val="000000" w:themeColor="text1"/>
                <w:sz w:val="30"/>
                <w:szCs w:val="30"/>
                <w:lang w:eastAsia="zh-CN"/>
                <w14:textFill>
                  <w14:solidFill>
                    <w14:schemeClr w14:val="tx1"/>
                  </w14:solidFill>
                </w14:textFill>
              </w:rPr>
              <w:t>计</w:t>
            </w:r>
          </w:p>
        </w:tc>
        <w:tc>
          <w:tcPr>
            <w:tcW w:w="8592" w:type="dxa"/>
            <w:gridSpan w:val="2"/>
            <w:vAlign w:val="center"/>
          </w:tcPr>
          <w:p>
            <w:pPr>
              <w:pageBreakBefore w:val="0"/>
              <w:kinsoku/>
              <w:wordWrap/>
              <w:overflowPunct/>
              <w:topLinePunct w:val="0"/>
              <w:bidi w:val="0"/>
              <w:spacing w:line="540" w:lineRule="exact"/>
              <w:ind w:left="0" w:leftChars="0" w:right="0"/>
              <w:jc w:val="left"/>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小</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w:t>
            </w:r>
            <w:r>
              <w:rPr>
                <w:rFonts w:ascii="宋体" w:hAnsi="宋体" w:cs="宋体"/>
                <w:color w:val="000000" w:themeColor="text1"/>
                <w:sz w:val="30"/>
                <w:szCs w:val="30"/>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大</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w:t>
            </w:r>
          </w:p>
        </w:tc>
      </w:tr>
    </w:tbl>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lang w:val="en-US" w:eastAsia="zh-CN"/>
          <w14:textFill>
            <w14:solidFill>
              <w14:schemeClr w14:val="tx1"/>
            </w14:solidFill>
          </w14:textFill>
        </w:rPr>
        <w:t>报</w:t>
      </w:r>
      <w:r>
        <w:rPr>
          <w:rFonts w:hint="eastAsia" w:ascii="宋体" w:hAnsi="宋体" w:cs="宋体"/>
          <w:color w:val="000000" w:themeColor="text1"/>
          <w:sz w:val="30"/>
          <w:szCs w:val="30"/>
          <w14:textFill>
            <w14:solidFill>
              <w14:schemeClr w14:val="tx1"/>
            </w14:solidFill>
          </w14:textFill>
        </w:rPr>
        <w:t>价（大</w:t>
      </w:r>
      <w:r>
        <w:rPr>
          <w:rFonts w:hint="eastAsia" w:ascii="宋体" w:hAnsi="宋体" w:cs="宋体"/>
          <w:color w:val="000000" w:themeColor="text1"/>
          <w:sz w:val="30"/>
          <w:szCs w:val="30"/>
          <w:lang w:val="en-US" w:eastAsia="zh-CN"/>
          <w14:textFill>
            <w14:solidFill>
              <w14:schemeClr w14:val="tx1"/>
            </w14:solidFill>
          </w14:textFill>
        </w:rPr>
        <w:t>写</w:t>
      </w:r>
      <w:r>
        <w:rPr>
          <w:rFonts w:hint="eastAsia" w:ascii="宋体" w:hAnsi="宋体" w:cs="宋体"/>
          <w:color w:val="000000" w:themeColor="text1"/>
          <w:sz w:val="30"/>
          <w:szCs w:val="30"/>
          <w14:textFill>
            <w14:solidFill>
              <w14:schemeClr w14:val="tx1"/>
            </w14:solidFill>
          </w14:textFill>
        </w:rPr>
        <w:t>人民</w:t>
      </w:r>
      <w:r>
        <w:rPr>
          <w:rFonts w:hint="eastAsia" w:ascii="宋体" w:hAnsi="宋体" w:cs="宋体"/>
          <w:color w:val="000000" w:themeColor="text1"/>
          <w:sz w:val="30"/>
          <w:szCs w:val="30"/>
          <w:lang w:val="en-US" w:eastAsia="zh-CN"/>
          <w14:textFill>
            <w14:solidFill>
              <w14:schemeClr w14:val="tx1"/>
            </w14:solidFill>
          </w14:textFill>
        </w:rPr>
        <w:t>币</w:t>
      </w:r>
      <w:r>
        <w:rPr>
          <w:rFonts w:hint="eastAsia" w:ascii="宋体" w:hAnsi="宋体" w:cs="宋体"/>
          <w:color w:val="000000" w:themeColor="text1"/>
          <w:sz w:val="30"/>
          <w:szCs w:val="30"/>
          <w14:textFill>
            <w14:solidFill>
              <w14:schemeClr w14:val="tx1"/>
            </w14:solidFill>
          </w14:textFill>
        </w:rPr>
        <w:t>）：</w:t>
      </w: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供</w:t>
      </w:r>
      <w:r>
        <w:rPr>
          <w:rFonts w:hint="eastAsia" w:ascii="宋体" w:hAnsi="宋体" w:cs="宋体"/>
          <w:color w:val="000000" w:themeColor="text1"/>
          <w:sz w:val="30"/>
          <w:szCs w:val="30"/>
          <w:lang w:val="en-US" w:eastAsia="zh-CN"/>
          <w14:textFill>
            <w14:solidFill>
              <w14:schemeClr w14:val="tx1"/>
            </w14:solidFill>
          </w14:textFill>
        </w:rPr>
        <w:t>应</w:t>
      </w:r>
      <w:r>
        <w:rPr>
          <w:rFonts w:hint="eastAsia" w:ascii="宋体" w:hAnsi="宋体" w:cs="宋体"/>
          <w:color w:val="000000" w:themeColor="text1"/>
          <w:sz w:val="30"/>
          <w:szCs w:val="30"/>
          <w14:textFill>
            <w14:solidFill>
              <w14:schemeClr w14:val="tx1"/>
            </w14:solidFill>
          </w14:textFill>
        </w:rPr>
        <w:t>商名</w:t>
      </w:r>
      <w:r>
        <w:rPr>
          <w:rFonts w:hint="eastAsia" w:ascii="宋体" w:hAnsi="宋体" w:cs="宋体"/>
          <w:color w:val="000000" w:themeColor="text1"/>
          <w:sz w:val="30"/>
          <w:szCs w:val="30"/>
          <w:lang w:val="en-US" w:eastAsia="zh-CN"/>
          <w14:textFill>
            <w14:solidFill>
              <w14:schemeClr w14:val="tx1"/>
            </w14:solidFill>
          </w14:textFill>
        </w:rPr>
        <w:t>称</w:t>
      </w:r>
      <w:r>
        <w:rPr>
          <w:rFonts w:hint="eastAsia" w:ascii="宋体" w:hAnsi="宋体" w:cs="宋体"/>
          <w:color w:val="000000" w:themeColor="text1"/>
          <w:sz w:val="30"/>
          <w:szCs w:val="30"/>
          <w14:textFill>
            <w14:solidFill>
              <w14:schemeClr w14:val="tx1"/>
            </w14:solidFill>
          </w14:textFill>
        </w:rPr>
        <w:t>：</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pacing w:val="6"/>
          <w:sz w:val="30"/>
          <w:szCs w:val="30"/>
          <w14:textFill>
            <w14:solidFill>
              <w14:schemeClr w14:val="tx1"/>
            </w14:solidFill>
          </w14:textFill>
        </w:rPr>
        <w:t>(</w:t>
      </w:r>
      <w:r>
        <w:rPr>
          <w:rFonts w:hint="eastAsia" w:ascii="宋体" w:hAnsi="宋体" w:cs="宋体"/>
          <w:color w:val="000000" w:themeColor="text1"/>
          <w:spacing w:val="6"/>
          <w:sz w:val="30"/>
          <w:szCs w:val="30"/>
          <w14:textFill>
            <w14:solidFill>
              <w14:schemeClr w14:val="tx1"/>
            </w14:solidFill>
          </w14:textFill>
        </w:rPr>
        <w:t>加</w:t>
      </w:r>
      <w:r>
        <w:rPr>
          <w:rFonts w:hint="eastAsia" w:ascii="宋体" w:hAnsi="宋体" w:cs="宋体"/>
          <w:color w:val="000000" w:themeColor="text1"/>
          <w:spacing w:val="6"/>
          <w:sz w:val="30"/>
          <w:szCs w:val="30"/>
          <w:lang w:val="en-US" w:eastAsia="zh-CN"/>
          <w14:textFill>
            <w14:solidFill>
              <w14:schemeClr w14:val="tx1"/>
            </w14:solidFill>
          </w14:textFill>
        </w:rPr>
        <w:t>盖</w:t>
      </w:r>
      <w:r>
        <w:rPr>
          <w:rFonts w:hint="eastAsia" w:ascii="宋体" w:hAnsi="宋体" w:cs="宋体"/>
          <w:color w:val="000000" w:themeColor="text1"/>
          <w:spacing w:val="6"/>
          <w:sz w:val="30"/>
          <w:szCs w:val="30"/>
          <w14:textFill>
            <w14:solidFill>
              <w14:schemeClr w14:val="tx1"/>
            </w14:solidFill>
          </w14:textFill>
        </w:rPr>
        <w:t>公章</w:t>
      </w:r>
      <w:r>
        <w:rPr>
          <w:rFonts w:ascii="宋体" w:hAnsi="宋体" w:cs="宋体"/>
          <w:color w:val="000000" w:themeColor="text1"/>
          <w:spacing w:val="6"/>
          <w:sz w:val="30"/>
          <w:szCs w:val="30"/>
          <w14:textFill>
            <w14:solidFill>
              <w14:schemeClr w14:val="tx1"/>
            </w14:solidFill>
          </w14:textFill>
        </w:rPr>
        <w:t>)</w:t>
      </w:r>
    </w:p>
    <w:p>
      <w:pPr>
        <w:pStyle w:val="254"/>
        <w:pageBreakBefore w:val="0"/>
        <w:kinsoku/>
        <w:wordWrap/>
        <w:overflowPunct/>
        <w:topLinePunct w:val="0"/>
        <w:bidi w:val="0"/>
        <w:spacing w:line="540" w:lineRule="exact"/>
        <w:ind w:left="0" w:leftChars="0" w:right="0" w:firstLine="0"/>
        <w:jc w:val="both"/>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法定代表人或代理人：</w:t>
      </w:r>
      <w:r>
        <w:rPr>
          <w:rFonts w:hint="eastAsia" w:ascii="宋体" w:hAnsi="宋体" w:cs="宋体"/>
          <w:color w:val="000000" w:themeColor="text1"/>
          <w:sz w:val="30"/>
          <w:szCs w:val="30"/>
          <w:u w:val="single"/>
          <w14:textFill>
            <w14:solidFill>
              <w14:schemeClr w14:val="tx1"/>
            </w14:solidFill>
          </w14:textFill>
        </w:rPr>
        <w:t>　　</w:t>
      </w:r>
      <w:r>
        <w:rPr>
          <w:rFonts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u w:val="single"/>
          <w14:textFill>
            <w14:solidFill>
              <w14:schemeClr w14:val="tx1"/>
            </w14:solidFill>
          </w14:textFill>
        </w:rPr>
        <w:t>　　　　　　</w:t>
      </w:r>
      <w:r>
        <w:rPr>
          <w:rFonts w:hint="eastAsia" w:ascii="宋体" w:hAnsi="宋体" w:cs="宋体"/>
          <w:color w:val="000000" w:themeColor="text1"/>
          <w:sz w:val="30"/>
          <w:szCs w:val="30"/>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签</w:t>
      </w:r>
      <w:r>
        <w:rPr>
          <w:rFonts w:hint="eastAsia" w:ascii="宋体" w:hAnsi="宋体" w:cs="宋体"/>
          <w:color w:val="000000" w:themeColor="text1"/>
          <w:sz w:val="30"/>
          <w:szCs w:val="30"/>
          <w14:textFill>
            <w14:solidFill>
              <w14:schemeClr w14:val="tx1"/>
            </w14:solidFill>
          </w14:textFill>
        </w:rPr>
        <w:t>字）</w:t>
      </w:r>
    </w:p>
    <w:p>
      <w:pPr>
        <w:pageBreakBefore w:val="0"/>
        <w:kinsoku/>
        <w:wordWrap/>
        <w:overflowPunct/>
        <w:topLinePunct w:val="0"/>
        <w:bidi w:val="0"/>
        <w:spacing w:line="540" w:lineRule="exact"/>
        <w:ind w:left="0" w:leftChars="0" w:right="0"/>
        <w:textAlignment w:val="auto"/>
        <w:rPr>
          <w:rFonts w:asci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日期：</w:t>
      </w:r>
    </w:p>
    <w:p>
      <w:pPr>
        <w:pStyle w:val="33"/>
        <w:pageBreakBefore w:val="0"/>
        <w:kinsoku/>
        <w:wordWrap/>
        <w:overflowPunct/>
        <w:topLinePunct w:val="0"/>
        <w:bidi w:val="0"/>
        <w:spacing w:before="0" w:after="0" w:line="540" w:lineRule="exact"/>
        <w:ind w:left="0" w:leftChars="0" w:right="0"/>
        <w:textAlignment w:val="auto"/>
        <w:rPr>
          <w:rFonts w:ascii="宋体" w:hAnsi="宋体" w:eastAsia="宋体" w:cs="宋体"/>
          <w:color w:val="000000" w:themeColor="text1"/>
          <w:sz w:val="30"/>
          <w:szCs w:val="30"/>
          <w14:textFill>
            <w14:solidFill>
              <w14:schemeClr w14:val="tx1"/>
            </w14:solidFill>
          </w14:textFill>
        </w:rPr>
      </w:pPr>
    </w:p>
    <w:p>
      <w:pPr>
        <w:pStyle w:val="25"/>
        <w:pageBreakBefore w:val="0"/>
        <w:kinsoku/>
        <w:wordWrap/>
        <w:overflowPunct/>
        <w:topLinePunct w:val="0"/>
        <w:bidi w:val="0"/>
        <w:adjustRightInd w:val="0"/>
        <w:snapToGrid w:val="0"/>
        <w:spacing w:line="540" w:lineRule="exact"/>
        <w:ind w:left="602" w:leftChars="0" w:right="0" w:hanging="602" w:hangingChars="200"/>
        <w:textAlignment w:val="auto"/>
        <w:rPr>
          <w:rFonts w:hint="eastAsia" w:ascii="华文细黑" w:hAnsi="华文细黑" w:eastAsia="华文细黑"/>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30"/>
          <w:szCs w:val="30"/>
          <w14:textFill>
            <w14:solidFill>
              <w14:schemeClr w14:val="tx1"/>
            </w14:solidFill>
          </w14:textFill>
        </w:rPr>
        <w:t>说明：报价应是包括</w:t>
      </w:r>
      <w:r>
        <w:rPr>
          <w:rFonts w:hint="eastAsia" w:asciiTheme="minorEastAsia" w:hAnsiTheme="minorEastAsia" w:eastAsiaTheme="minorEastAsia" w:cstheme="minorEastAsia"/>
          <w:b/>
          <w:color w:val="000000" w:themeColor="text1"/>
          <w:sz w:val="30"/>
          <w:szCs w:val="30"/>
          <w:lang w:val="en-US" w:eastAsia="zh-CN"/>
          <w14:textFill>
            <w14:solidFill>
              <w14:schemeClr w14:val="tx1"/>
            </w14:solidFill>
          </w14:textFill>
        </w:rPr>
        <w:t>邀请文件中</w:t>
      </w:r>
      <w:r>
        <w:rPr>
          <w:rFonts w:hint="eastAsia" w:asciiTheme="minorEastAsia" w:hAnsiTheme="minorEastAsia" w:eastAsiaTheme="minorEastAsia" w:cstheme="minorEastAsia"/>
          <w:b/>
          <w:color w:val="000000" w:themeColor="text1"/>
          <w:sz w:val="30"/>
          <w:szCs w:val="30"/>
          <w14:textFill>
            <w14:solidFill>
              <w14:schemeClr w14:val="tx1"/>
            </w14:solidFill>
          </w14:textFill>
        </w:rPr>
        <w:t>规定的全部响应内容的报价（包含中标供应商应承担的物耗、人工、税费等）。</w:t>
      </w:r>
      <w:bookmarkEnd w:id="74"/>
      <w:bookmarkEnd w:id="75"/>
    </w:p>
    <w:p>
      <w:pPr>
        <w:pStyle w:val="25"/>
        <w:keepNext w:val="0"/>
        <w:keepLines w:val="0"/>
        <w:pageBreakBefore w:val="0"/>
        <w:widowControl w:val="0"/>
        <w:kinsoku/>
        <w:wordWrap/>
        <w:overflowPunct/>
        <w:topLinePunct w:val="0"/>
        <w:autoSpaceDE/>
        <w:autoSpaceDN/>
        <w:bidi w:val="0"/>
        <w:adjustRightInd w:val="0"/>
        <w:snapToGrid w:val="0"/>
        <w:spacing w:line="540" w:lineRule="exact"/>
        <w:ind w:left="0" w:leftChars="0" w:right="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val="0"/>
        <w:snapToGrid w:val="0"/>
        <w:spacing w:line="540" w:lineRule="exact"/>
        <w:ind w:left="0" w:leftChars="0" w:right="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val="0"/>
        <w:snapToGrid w:val="0"/>
        <w:spacing w:line="540" w:lineRule="exact"/>
        <w:ind w:left="0" w:leftChars="0" w:right="0"/>
        <w:textAlignment w:val="auto"/>
        <w:rPr>
          <w:rFonts w:hint="eastAsia" w:ascii="华文细黑" w:hAnsi="华文细黑" w:eastAsia="华文细黑"/>
          <w:b/>
          <w:bCs/>
          <w:color w:val="000000" w:themeColor="text1"/>
          <w:sz w:val="24"/>
          <w:lang w:val="en-US" w:eastAsia="zh-CN"/>
          <w14:textFill>
            <w14:solidFill>
              <w14:schemeClr w14:val="tx1"/>
            </w14:solidFill>
          </w14:textFill>
        </w:rPr>
      </w:pPr>
    </w:p>
    <w:p>
      <w:pPr>
        <w:pStyle w:val="25"/>
        <w:keepNext w:val="0"/>
        <w:keepLines w:val="0"/>
        <w:pageBreakBefore w:val="0"/>
        <w:widowControl w:val="0"/>
        <w:kinsoku/>
        <w:wordWrap/>
        <w:overflowPunct/>
        <w:topLinePunct w:val="0"/>
        <w:autoSpaceDE/>
        <w:autoSpaceDN/>
        <w:bidi w:val="0"/>
        <w:adjustRightInd w:val="0"/>
        <w:snapToGrid w:val="0"/>
        <w:spacing w:line="540" w:lineRule="exact"/>
        <w:ind w:left="0" w:leftChars="0" w:right="0"/>
        <w:textAlignment w:val="auto"/>
        <w:rPr>
          <w:rFonts w:hint="eastAsia" w:ascii="华文细黑" w:hAnsi="华文细黑" w:eastAsia="华文细黑"/>
          <w:b/>
          <w:bCs/>
          <w:color w:val="000000" w:themeColor="text1"/>
          <w:sz w:val="24"/>
          <w:lang w:eastAsia="zh-CN"/>
          <w14:textFill>
            <w14:solidFill>
              <w14:schemeClr w14:val="tx1"/>
            </w14:solidFill>
          </w14:textFill>
        </w:rPr>
      </w:pPr>
      <w:r>
        <w:rPr>
          <w:rFonts w:hint="eastAsia" w:ascii="华文细黑" w:hAnsi="华文细黑" w:eastAsia="华文细黑"/>
          <w:b/>
          <w:bCs/>
          <w:color w:val="000000" w:themeColor="text1"/>
          <w:sz w:val="24"/>
          <w:lang w:val="en-US" w:eastAsia="zh-CN"/>
          <w14:textFill>
            <w14:solidFill>
              <w14:schemeClr w14:val="tx1"/>
            </w14:solidFill>
          </w14:textFill>
        </w:rPr>
        <w:t>3.5</w:t>
      </w:r>
      <w:r>
        <w:rPr>
          <w:rFonts w:hint="eastAsia" w:ascii="华文细黑" w:hAnsi="华文细黑" w:eastAsia="华文细黑"/>
          <w:b/>
          <w:bCs/>
          <w:color w:val="000000" w:themeColor="text1"/>
          <w:sz w:val="24"/>
          <w14:textFill>
            <w14:solidFill>
              <w14:schemeClr w14:val="tx1"/>
            </w14:solidFill>
          </w14:textFill>
        </w:rPr>
        <w:t>声明</w:t>
      </w:r>
      <w:r>
        <w:rPr>
          <w:rFonts w:hint="eastAsia" w:ascii="华文细黑" w:hAnsi="华文细黑" w:eastAsia="华文细黑"/>
          <w:b/>
          <w:bCs/>
          <w:color w:val="000000" w:themeColor="text1"/>
          <w:sz w:val="24"/>
          <w:lang w:eastAsia="zh-CN"/>
          <w14:textFill>
            <w14:solidFill>
              <w14:schemeClr w14:val="tx1"/>
            </w14:solidFill>
          </w14:textFill>
        </w:rPr>
        <w:t>（格式）</w:t>
      </w:r>
    </w:p>
    <w:p>
      <w:pPr>
        <w:pStyle w:val="19"/>
        <w:keepNext w:val="0"/>
        <w:keepLines w:val="0"/>
        <w:pageBreakBefore w:val="0"/>
        <w:widowControl w:val="0"/>
        <w:kinsoku/>
        <w:wordWrap/>
        <w:overflowPunct/>
        <w:topLinePunct w:val="0"/>
        <w:autoSpaceDE/>
        <w:autoSpaceDN/>
        <w:bidi w:val="0"/>
        <w:spacing w:line="540" w:lineRule="exact"/>
        <w:ind w:left="0" w:leftChars="0" w:right="0"/>
        <w:jc w:val="center"/>
        <w:textAlignment w:val="auto"/>
        <w:rPr>
          <w:rFonts w:hint="eastAsia" w:ascii="宋体" w:hAnsi="宋体" w:eastAsia="宋体" w:cs="Times New Roman"/>
          <w:b/>
          <w:color w:val="000000" w:themeColor="text1"/>
          <w:kern w:val="2"/>
          <w:sz w:val="28"/>
          <w:szCs w:val="28"/>
          <w:u w:val="single"/>
          <w:lang w:val="en-US" w:eastAsia="zh-CN" w:bidi="ar-SA"/>
          <w14:textFill>
            <w14:solidFill>
              <w14:schemeClr w14:val="tx1"/>
            </w14:solidFill>
          </w14:textFill>
        </w:rPr>
      </w:pPr>
      <w:r>
        <w:rPr>
          <w:rFonts w:hint="eastAsia" w:ascii="宋体" w:hAnsi="宋体" w:eastAsia="宋体" w:cs="Times New Roman"/>
          <w:b/>
          <w:color w:val="000000" w:themeColor="text1"/>
          <w:kern w:val="2"/>
          <w:sz w:val="36"/>
          <w:szCs w:val="36"/>
          <w:u w:val="none"/>
          <w:lang w:val="en-US" w:eastAsia="zh-CN" w:bidi="ar-SA"/>
          <w14:textFill>
            <w14:solidFill>
              <w14:schemeClr w14:val="tx1"/>
            </w14:solidFill>
          </w14:textFill>
        </w:rPr>
        <w:t>声  明</w:t>
      </w:r>
      <w:bookmarkStart w:id="76" w:name="_GoBack"/>
      <w:bookmarkEnd w:id="76"/>
    </w:p>
    <w:p>
      <w:pPr>
        <w:keepNext w:val="0"/>
        <w:keepLines w:val="0"/>
        <w:pageBreakBefore w:val="0"/>
        <w:widowControl w:val="0"/>
        <w:kinsoku/>
        <w:wordWrap/>
        <w:overflowPunct/>
        <w:topLinePunct w:val="0"/>
        <w:autoSpaceDE/>
        <w:autoSpaceDN/>
        <w:bidi w:val="0"/>
        <w:spacing w:line="540" w:lineRule="exact"/>
        <w:ind w:left="0" w:leftChars="0" w:right="0"/>
        <w:textAlignment w:val="auto"/>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致：</w:t>
      </w:r>
      <w:r>
        <w:rPr>
          <w:rFonts w:hint="eastAsia" w:ascii="宋体" w:hAnsi="宋体"/>
          <w:b/>
          <w:color w:val="000000" w:themeColor="text1"/>
          <w:sz w:val="30"/>
          <w:szCs w:val="30"/>
          <w:u w:val="single"/>
          <w14:textFill>
            <w14:solidFill>
              <w14:schemeClr w14:val="tx1"/>
            </w14:solidFill>
          </w14:textFill>
        </w:rPr>
        <w:t>四川省政府政务服务和公共资源交易服务中心</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jc w:val="left"/>
        <w:textAlignment w:val="auto"/>
        <w:rPr>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我单位作为</w:t>
      </w:r>
      <w:r>
        <w:rPr>
          <w:rFonts w:hint="eastAsia" w:ascii="宋体" w:hAnsi="宋体"/>
          <w:color w:val="000000" w:themeColor="text1"/>
          <w:sz w:val="30"/>
          <w:szCs w:val="30"/>
          <w:u w:val="single"/>
          <w:lang w:eastAsia="zh-CN"/>
          <w14:textFill>
            <w14:solidFill>
              <w14:schemeClr w14:val="tx1"/>
            </w14:solidFill>
          </w14:textFill>
        </w:rPr>
        <w:t>四川省政府政务服务和公共资源交易服务中心招标代理机构及项目负责人信用评价管理系统采购项目</w:t>
      </w:r>
      <w:r>
        <w:rPr>
          <w:rFonts w:hint="eastAsia" w:ascii="宋体" w:hAnsi="宋体"/>
          <w:color w:val="000000" w:themeColor="text1"/>
          <w:sz w:val="30"/>
          <w:szCs w:val="30"/>
          <w14:textFill>
            <w14:solidFill>
              <w14:schemeClr w14:val="tx1"/>
            </w14:solidFill>
          </w14:textFill>
        </w:rPr>
        <w:t>的供应商，在此郑重声明：</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一、我单位参加采购活动前三年内，在经营活动中</w:t>
      </w:r>
      <w:r>
        <w:rPr>
          <w:rFonts w:hint="eastAsia" w:ascii="宋体" w:hAnsi="宋体"/>
          <w:b/>
          <w:color w:val="000000" w:themeColor="text1"/>
          <w:sz w:val="30"/>
          <w:szCs w:val="30"/>
          <w:u w:val="single"/>
          <w14:textFill>
            <w14:solidFill>
              <w14:schemeClr w14:val="tx1"/>
            </w14:solidFill>
          </w14:textFill>
        </w:rPr>
        <w:t>（说明：填写“无”或“有”</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重大违法记录。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二、我单位</w:t>
      </w:r>
      <w:r>
        <w:rPr>
          <w:rFonts w:hint="eastAsia" w:ascii="宋体" w:hAnsi="宋体"/>
          <w:b/>
          <w:color w:val="000000" w:themeColor="text1"/>
          <w:sz w:val="30"/>
          <w:szCs w:val="30"/>
          <w:u w:val="single"/>
          <w14:textFill>
            <w14:solidFill>
              <w14:schemeClr w14:val="tx1"/>
            </w14:solidFill>
          </w14:textFill>
        </w:rPr>
        <w:t>（说明：填写“具有”或“不具有”</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良好的商业信誉。</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b/>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三、与我单位存在直接控股、管理关系的相关供应商：</w:t>
      </w:r>
      <w:r>
        <w:rPr>
          <w:rFonts w:hint="eastAsia" w:ascii="宋体" w:hAnsi="宋体"/>
          <w:b/>
          <w:color w:val="000000" w:themeColor="text1"/>
          <w:sz w:val="30"/>
          <w:szCs w:val="30"/>
          <w:u w:val="single"/>
          <w14:textFill>
            <w14:solidFill>
              <w14:schemeClr w14:val="tx1"/>
            </w14:solidFill>
          </w14:textFill>
        </w:rPr>
        <w:t>（说明：填写“无”或“（一）供应商名称１；（二）供应商名称２ ；（三）……”）</w:t>
      </w:r>
      <w:r>
        <w:rPr>
          <w:rFonts w:hint="eastAsia" w:ascii="宋体" w:hAnsi="宋体"/>
          <w:b/>
          <w:color w:val="000000" w:themeColor="text1"/>
          <w:sz w:val="30"/>
          <w:szCs w:val="30"/>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四、在行贿犯罪信息查询期限内，我公司及我公司现任法定代表人、主要负责人</w:t>
      </w:r>
      <w:r>
        <w:rPr>
          <w:rFonts w:hint="eastAsia" w:ascii="宋体" w:hAnsi="宋体"/>
          <w:b/>
          <w:color w:val="000000" w:themeColor="text1"/>
          <w:sz w:val="30"/>
          <w:szCs w:val="30"/>
          <w:u w:val="single"/>
          <w14:textFill>
            <w14:solidFill>
              <w14:schemeClr w14:val="tx1"/>
            </w14:solidFill>
          </w14:textFill>
        </w:rPr>
        <w:t>（说明：填写“没有”或“有”）</w:t>
      </w:r>
      <w:r>
        <w:rPr>
          <w:rFonts w:hint="eastAsia" w:ascii="宋体" w:hAnsi="宋体"/>
          <w:color w:val="000000" w:themeColor="text1"/>
          <w:sz w:val="30"/>
          <w:szCs w:val="30"/>
          <w14:textFill>
            <w14:solidFill>
              <w14:schemeClr w14:val="tx1"/>
            </w14:solidFill>
          </w14:textFill>
        </w:rPr>
        <w:t>行贿犯罪记录。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五、我公司</w:t>
      </w:r>
      <w:r>
        <w:rPr>
          <w:rFonts w:hint="eastAsia" w:ascii="宋体" w:hAnsi="宋体"/>
          <w:b/>
          <w:color w:val="000000" w:themeColor="text1"/>
          <w:sz w:val="30"/>
          <w:szCs w:val="30"/>
          <w:u w:val="single"/>
          <w14:textFill>
            <w14:solidFill>
              <w14:schemeClr w14:val="tx1"/>
            </w14:solidFill>
          </w14:textFill>
        </w:rPr>
        <w:t>（说明：填写“未列入”或“被列入”</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失信被执行人、重大税收违法案件当事人名单。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我公司</w:t>
      </w:r>
      <w:r>
        <w:rPr>
          <w:rFonts w:hint="eastAsia" w:ascii="宋体" w:hAnsi="宋体"/>
          <w:b/>
          <w:color w:val="000000" w:themeColor="text1"/>
          <w:sz w:val="30"/>
          <w:szCs w:val="30"/>
          <w:u w:val="single"/>
          <w14:textFill>
            <w14:solidFill>
              <w14:schemeClr w14:val="tx1"/>
            </w14:solidFill>
          </w14:textFill>
        </w:rPr>
        <w:t>（说明：填写“未列入”或“被列入”</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采购严重违法失信行为记录名单。</w:t>
      </w:r>
    </w:p>
    <w:p>
      <w:pPr>
        <w:keepNext w:val="0"/>
        <w:keepLines w:val="0"/>
        <w:pageBreakBefore w:val="0"/>
        <w:widowControl w:val="0"/>
        <w:kinsoku/>
        <w:wordWrap/>
        <w:overflowPunct/>
        <w:topLinePunct w:val="0"/>
        <w:autoSpaceDE/>
        <w:autoSpaceDN/>
        <w:bidi w:val="0"/>
        <w:spacing w:line="540" w:lineRule="exact"/>
        <w:ind w:left="0" w:leftChars="0" w:right="0" w:firstLine="600" w:firstLineChars="200"/>
        <w:textAlignment w:val="auto"/>
        <w:rPr>
          <w:rFonts w:ascii="宋体" w:hAnsi="宋体"/>
          <w:b/>
          <w:color w:val="000000" w:themeColor="text1"/>
          <w:sz w:val="30"/>
          <w:szCs w:val="30"/>
          <w:u w:val="single"/>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我公司</w:t>
      </w:r>
      <w:r>
        <w:rPr>
          <w:rFonts w:hint="eastAsia" w:ascii="宋体" w:hAnsi="宋体"/>
          <w:b/>
          <w:color w:val="000000" w:themeColor="text1"/>
          <w:sz w:val="30"/>
          <w:szCs w:val="30"/>
          <w:u w:val="single"/>
          <w14:textFill>
            <w14:solidFill>
              <w14:schemeClr w14:val="tx1"/>
            </w14:solidFill>
          </w14:textFill>
        </w:rPr>
        <w:t>（说明：填写“没有”或“有”</w:t>
      </w:r>
      <w:r>
        <w:rPr>
          <w:rFonts w:hint="eastAsia" w:ascii="宋体" w:hAnsi="宋体"/>
          <w:color w:val="000000" w:themeColor="text1"/>
          <w:sz w:val="30"/>
          <w:szCs w:val="30"/>
          <w:u w:val="single"/>
          <w14:textFill>
            <w14:solidFill>
              <w14:schemeClr w14:val="tx1"/>
            </w14:solidFill>
          </w14:textFill>
        </w:rPr>
        <w:t>）</w:t>
      </w:r>
      <w:r>
        <w:rPr>
          <w:rFonts w:hint="eastAsia" w:ascii="宋体" w:hAnsi="宋体"/>
          <w:color w:val="000000" w:themeColor="text1"/>
          <w:sz w:val="30"/>
          <w:szCs w:val="30"/>
          <w14:textFill>
            <w14:solidFill>
              <w14:schemeClr w14:val="tx1"/>
            </w14:solidFill>
          </w14:textFill>
        </w:rPr>
        <w:t>未依法缴纳税收和社会保障资金的不良记录。</w:t>
      </w:r>
    </w:p>
    <w:p>
      <w:pPr>
        <w:keepNext w:val="0"/>
        <w:keepLines w:val="0"/>
        <w:pageBreakBefore w:val="0"/>
        <w:widowControl w:val="0"/>
        <w:kinsoku/>
        <w:wordWrap/>
        <w:overflowPunct/>
        <w:topLinePunct w:val="0"/>
        <w:autoSpaceDE/>
        <w:autoSpaceDN/>
        <w:bidi w:val="0"/>
        <w:spacing w:line="540" w:lineRule="exact"/>
        <w:ind w:left="0" w:leftChars="0" w:right="0" w:firstLine="576" w:firstLineChars="192"/>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特此声明。</w:t>
      </w:r>
    </w:p>
    <w:p>
      <w:pPr>
        <w:keepNext w:val="0"/>
        <w:keepLines w:val="0"/>
        <w:pageBreakBefore w:val="0"/>
        <w:widowControl w:val="0"/>
        <w:kinsoku/>
        <w:wordWrap/>
        <w:overflowPunct/>
        <w:topLinePunct w:val="0"/>
        <w:autoSpaceDE/>
        <w:autoSpaceDN/>
        <w:bidi w:val="0"/>
        <w:spacing w:line="540" w:lineRule="exact"/>
        <w:ind w:left="0" w:leftChars="0" w:right="0" w:firstLine="576" w:firstLineChars="192"/>
        <w:textAlignment w:val="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供应商名称：</w:t>
      </w:r>
      <w:r>
        <w:rPr>
          <w:rFonts w:hint="eastAsia" w:ascii="宋体" w:hAnsi="宋体"/>
          <w:color w:val="000000" w:themeColor="text1"/>
          <w:sz w:val="30"/>
          <w:szCs w:val="30"/>
          <w:u w:val="single"/>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(加盖公章)</w:t>
      </w:r>
    </w:p>
    <w:p>
      <w:pPr>
        <w:keepNext w:val="0"/>
        <w:keepLines w:val="0"/>
        <w:pageBreakBefore w:val="0"/>
        <w:widowControl w:val="0"/>
        <w:kinsoku/>
        <w:wordWrap/>
        <w:overflowPunct/>
        <w:topLinePunct w:val="0"/>
        <w:autoSpaceDE/>
        <w:autoSpaceDN/>
        <w:bidi w:val="0"/>
        <w:spacing w:line="540" w:lineRule="exact"/>
        <w:ind w:left="0" w:leftChars="0" w:right="0" w:firstLine="525"/>
        <w:textAlignment w:val="auto"/>
        <w:rPr>
          <w:rFonts w:ascii="宋体"/>
          <w:bCs/>
          <w:color w:val="000000" w:themeColor="text1"/>
          <w:sz w:val="30"/>
          <w:szCs w:val="30"/>
          <w:u w:val="single"/>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日      期：</w:t>
      </w:r>
      <w:r>
        <w:rPr>
          <w:rFonts w:hint="eastAsia" w:ascii="宋体" w:hAnsi="宋体"/>
          <w:color w:val="000000" w:themeColor="text1"/>
          <w:sz w:val="30"/>
          <w:szCs w:val="30"/>
          <w:u w:val="single"/>
          <w14:textFill>
            <w14:solidFill>
              <w14:schemeClr w14:val="tx1"/>
            </w14:solidFill>
          </w14:textFill>
        </w:rPr>
        <w:t>　　</w:t>
      </w:r>
      <w:r>
        <w:rPr>
          <w:rFonts w:hint="eastAsia" w:ascii="宋体" w:hAnsi="宋体"/>
          <w:bCs/>
          <w:color w:val="000000" w:themeColor="text1"/>
          <w:sz w:val="30"/>
          <w:szCs w:val="30"/>
          <w14:textFill>
            <w14:solidFill>
              <w14:schemeClr w14:val="tx1"/>
            </w14:solidFill>
          </w14:textFill>
        </w:rPr>
        <w:t>年</w:t>
      </w:r>
      <w:r>
        <w:rPr>
          <w:rFonts w:hint="eastAsia" w:ascii="宋体" w:hAnsi="宋体"/>
          <w:color w:val="000000" w:themeColor="text1"/>
          <w:sz w:val="30"/>
          <w:szCs w:val="30"/>
          <w:u w:val="single"/>
          <w14:textFill>
            <w14:solidFill>
              <w14:schemeClr w14:val="tx1"/>
            </w14:solidFill>
          </w14:textFill>
        </w:rPr>
        <w:t>　　</w:t>
      </w:r>
      <w:r>
        <w:rPr>
          <w:rFonts w:hint="eastAsia" w:ascii="宋体" w:hAnsi="宋体"/>
          <w:bCs/>
          <w:color w:val="000000" w:themeColor="text1"/>
          <w:sz w:val="30"/>
          <w:szCs w:val="30"/>
          <w14:textFill>
            <w14:solidFill>
              <w14:schemeClr w14:val="tx1"/>
            </w14:solidFill>
          </w14:textFill>
        </w:rPr>
        <w:t>月</w:t>
      </w:r>
      <w:r>
        <w:rPr>
          <w:rFonts w:hint="eastAsia" w:ascii="宋体" w:hAnsi="宋体"/>
          <w:color w:val="000000" w:themeColor="text1"/>
          <w:sz w:val="30"/>
          <w:szCs w:val="30"/>
          <w:u w:val="single"/>
          <w14:textFill>
            <w14:solidFill>
              <w14:schemeClr w14:val="tx1"/>
            </w14:solidFill>
          </w14:textFill>
        </w:rPr>
        <w:t>　　</w:t>
      </w:r>
      <w:r>
        <w:rPr>
          <w:rFonts w:hint="eastAsia" w:ascii="宋体" w:hAnsi="宋体"/>
          <w:bCs/>
          <w:color w:val="000000" w:themeColor="text1"/>
          <w:sz w:val="30"/>
          <w:szCs w:val="30"/>
          <w14:textFill>
            <w14:solidFill>
              <w14:schemeClr w14:val="tx1"/>
            </w14:solidFill>
          </w14:textFill>
        </w:rPr>
        <w:t>日</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五">
    <w:altName w:val="黑体"/>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E4002EFF" w:usb1="C000247B" w:usb2="00000009" w:usb3="00000000" w:csb0="200001FF" w:csb1="00000000"/>
  </w:font>
  <w:font w:name="Arial Narrow">
    <w:altName w:val="Arial"/>
    <w:panose1 w:val="00000000000000000000"/>
    <w:charset w:val="00"/>
    <w:family w:val="swiss"/>
    <w:pitch w:val="default"/>
    <w:sig w:usb0="00000000" w:usb1="00000000" w:usb2="00000000" w:usb3="00000000" w:csb0="00000001" w:csb1="00000000"/>
  </w:font>
  <w:font w:name="華康簡楷">
    <w:altName w:val="楷体_GB2312"/>
    <w:panose1 w:val="00000000000000000000"/>
    <w:charset w:val="88"/>
    <w:family w:val="script"/>
    <w:pitch w:val="default"/>
    <w:sig w:usb0="00000000" w:usb1="00000000" w:usb2="00000010" w:usb3="00000000" w:csb0="00100000" w:csb1="00000000"/>
  </w:font>
  <w:font w:name="Century Gothic">
    <w:altName w:val="Segoe Print"/>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swiss"/>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Style w:val="58"/>
        <w:rFonts w:hint="eastAsia"/>
      </w:rPr>
      <w:t>第</w:t>
    </w:r>
    <w:r>
      <w:rPr>
        <w:rStyle w:val="58"/>
      </w:rPr>
      <w:fldChar w:fldCharType="begin"/>
    </w:r>
    <w:r>
      <w:rPr>
        <w:rStyle w:val="58"/>
      </w:rPr>
      <w:instrText xml:space="preserve"> PAGE </w:instrText>
    </w:r>
    <w:r>
      <w:rPr>
        <w:rStyle w:val="58"/>
      </w:rPr>
      <w:fldChar w:fldCharType="separate"/>
    </w:r>
    <w:r>
      <w:rPr>
        <w:rStyle w:val="58"/>
      </w:rPr>
      <w:t>5</w:t>
    </w:r>
    <w:r>
      <w:rPr>
        <w:rStyle w:val="58"/>
      </w:rPr>
      <w:fldChar w:fldCharType="end"/>
    </w:r>
    <w:r>
      <w:rPr>
        <w:rStyle w:val="58"/>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2"/>
      <w:lvlText w:val="%1."/>
      <w:lvlJc w:val="left"/>
      <w:pPr>
        <w:tabs>
          <w:tab w:val="left" w:pos="360"/>
        </w:tabs>
        <w:ind w:left="360" w:hanging="360"/>
      </w:pPr>
      <w:rPr>
        <w:rFonts w:cs="Times New Roman"/>
      </w:rPr>
    </w:lvl>
  </w:abstractNum>
  <w:abstractNum w:abstractNumId="1">
    <w:nsid w:val="04D74C1E"/>
    <w:multiLevelType w:val="singleLevel"/>
    <w:tmpl w:val="04D74C1E"/>
    <w:lvl w:ilvl="0" w:tentative="0">
      <w:start w:val="1"/>
      <w:numFmt w:val="bullet"/>
      <w:pStyle w:val="161"/>
      <w:lvlText w:val=""/>
      <w:lvlJc w:val="left"/>
      <w:pPr>
        <w:tabs>
          <w:tab w:val="left" w:pos="425"/>
        </w:tabs>
        <w:ind w:left="425" w:hanging="425"/>
      </w:pPr>
      <w:rPr>
        <w:rFonts w:hint="default" w:ascii="Wingdings" w:hAnsi="Wingdings"/>
        <w:sz w:val="16"/>
      </w:rPr>
    </w:lvl>
  </w:abstractNum>
  <w:abstractNum w:abstractNumId="2">
    <w:nsid w:val="06966B16"/>
    <w:multiLevelType w:val="multilevel"/>
    <w:tmpl w:val="06966B16"/>
    <w:lvl w:ilvl="0" w:tentative="0">
      <w:start w:val="1"/>
      <w:numFmt w:val="chineseCountingThousand"/>
      <w:pStyle w:val="174"/>
      <w:lvlText w:val="第%1章."/>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0777156F"/>
    <w:multiLevelType w:val="multilevel"/>
    <w:tmpl w:val="0777156F"/>
    <w:lvl w:ilvl="0" w:tentative="0">
      <w:start w:val="1"/>
      <w:numFmt w:val="decimal"/>
      <w:lvlText w:val="1.4.%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pStyle w:val="142"/>
      <w:lvlText w:val="%1.4.%3"/>
      <w:lvlJc w:val="left"/>
      <w:pPr>
        <w:tabs>
          <w:tab w:val="left" w:pos="2340"/>
        </w:tabs>
        <w:ind w:left="2340" w:hanging="720"/>
      </w:pPr>
      <w:rPr>
        <w:rFonts w:hint="eastAsia" w:ascii="宋体" w:hAnsi="宋体" w:eastAsia="宋体" w:cs="Times New Roman"/>
        <w:b w:val="0"/>
        <w:bCs w:val="0"/>
        <w:i w:val="0"/>
        <w:iCs w:val="0"/>
        <w:caps/>
        <w:smallCaps w:val="0"/>
        <w:strike w:val="0"/>
        <w:dstrike w:val="0"/>
        <w:color w:val="auto"/>
        <w:spacing w:val="0"/>
        <w:w w:val="100"/>
        <w:kern w:val="2"/>
        <w:position w:val="0"/>
        <w:sz w:val="28"/>
        <w:szCs w:val="28"/>
        <w:u w:val="none"/>
      </w:rPr>
    </w:lvl>
    <w:lvl w:ilvl="3" w:tentative="0">
      <w:start w:val="1"/>
      <w:numFmt w:val="decimal"/>
      <w:lvlText w:val="%1.2.1.%4"/>
      <w:lvlJc w:val="left"/>
      <w:pPr>
        <w:tabs>
          <w:tab w:val="left" w:pos="1494"/>
        </w:tabs>
        <w:ind w:left="149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9.%5"/>
      <w:lvlJc w:val="left"/>
      <w:pPr>
        <w:tabs>
          <w:tab w:val="left" w:pos="2898"/>
        </w:tabs>
        <w:ind w:left="2898" w:hanging="1008"/>
      </w:pPr>
      <w:rPr>
        <w:rFonts w:hint="eastAsia" w:ascii="宋体" w:hAnsi="宋体" w:eastAsia="宋体"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
    <w:nsid w:val="3A06F20A"/>
    <w:multiLevelType w:val="singleLevel"/>
    <w:tmpl w:val="3A06F20A"/>
    <w:lvl w:ilvl="0" w:tentative="0">
      <w:start w:val="2"/>
      <w:numFmt w:val="chineseCounting"/>
      <w:suff w:val="space"/>
      <w:lvlText w:val="第%1章"/>
      <w:lvlJc w:val="left"/>
      <w:rPr>
        <w:rFonts w:hint="eastAsia" w:cs="Times New Roman"/>
      </w:rPr>
    </w:lvl>
  </w:abstractNum>
  <w:abstractNum w:abstractNumId="5">
    <w:nsid w:val="45701CD3"/>
    <w:multiLevelType w:val="multilevel"/>
    <w:tmpl w:val="45701CD3"/>
    <w:lvl w:ilvl="0" w:tentative="0">
      <w:start w:val="1"/>
      <w:numFmt w:val="decimal"/>
      <w:pStyle w:val="249"/>
      <w:lvlText w:val="%1）"/>
      <w:lvlJc w:val="left"/>
      <w:pPr>
        <w:ind w:left="988"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6">
    <w:nsid w:val="4DAC762D"/>
    <w:multiLevelType w:val="multilevel"/>
    <w:tmpl w:val="4DAC762D"/>
    <w:lvl w:ilvl="0" w:tentative="0">
      <w:start w:val="1"/>
      <w:numFmt w:val="decimal"/>
      <w:lvlText w:val="%1"/>
      <w:lvlJc w:val="left"/>
      <w:pPr>
        <w:tabs>
          <w:tab w:val="left" w:pos="432"/>
        </w:tabs>
        <w:ind w:left="432" w:hanging="432"/>
      </w:pPr>
      <w:rPr>
        <w:rFonts w:hint="eastAsia" w:cs="Times New Roman"/>
      </w:rPr>
    </w:lvl>
    <w:lvl w:ilvl="1" w:tentative="0">
      <w:start w:val="1"/>
      <w:numFmt w:val="decimal"/>
      <w:pStyle w:val="101"/>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7">
    <w:nsid w:val="5A345921"/>
    <w:multiLevelType w:val="multilevel"/>
    <w:tmpl w:val="5A345921"/>
    <w:lvl w:ilvl="0" w:tentative="0">
      <w:start w:val="1"/>
      <w:numFmt w:val="decimal"/>
      <w:pStyle w:val="139"/>
      <w:lvlText w:val="%1)"/>
      <w:lvlJc w:val="left"/>
      <w:pPr>
        <w:tabs>
          <w:tab w:val="left" w:pos="960"/>
        </w:tabs>
        <w:ind w:left="960" w:hanging="420"/>
      </w:pPr>
      <w:rPr>
        <w:rFonts w:hint="eastAsia" w:cs="Times New Roman"/>
      </w:rPr>
    </w:lvl>
    <w:lvl w:ilvl="1" w:tentative="0">
      <w:start w:val="2"/>
      <w:numFmt w:val="japaneseCounting"/>
      <w:lvlText w:val="第%2章"/>
      <w:lvlJc w:val="left"/>
      <w:pPr>
        <w:tabs>
          <w:tab w:val="left" w:pos="1860"/>
        </w:tabs>
        <w:ind w:left="1860" w:hanging="144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5E3030C8"/>
    <w:multiLevelType w:val="multilevel"/>
    <w:tmpl w:val="5E3030C8"/>
    <w:lvl w:ilvl="0" w:tentative="0">
      <w:start w:val="1"/>
      <w:numFmt w:val="upperLetter"/>
      <w:lvlText w:val="附 录 %1"/>
      <w:lvlJc w:val="left"/>
      <w:pPr>
        <w:tabs>
          <w:tab w:val="left" w:pos="720"/>
        </w:tabs>
        <w:ind w:left="420" w:hanging="420"/>
      </w:pPr>
      <w:rPr>
        <w:rFonts w:hint="eastAsia" w:cs="Times New Roman"/>
      </w:rPr>
    </w:lvl>
    <w:lvl w:ilvl="1" w:tentative="0">
      <w:start w:val="1"/>
      <w:numFmt w:val="decimal"/>
      <w:pStyle w:val="155"/>
      <w:suff w:val="nothing"/>
      <w:lvlText w:val="%1.%2."/>
      <w:lvlJc w:val="left"/>
      <w:pPr>
        <w:ind w:left="56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9">
    <w:nsid w:val="66DB19EC"/>
    <w:multiLevelType w:val="multilevel"/>
    <w:tmpl w:val="66DB19EC"/>
    <w:lvl w:ilvl="0" w:tentative="0">
      <w:start w:val="1"/>
      <w:numFmt w:val="decimal"/>
      <w:lvlText w:val="%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sz w:val="30"/>
        <w:szCs w:val="30"/>
      </w:rPr>
    </w:lvl>
    <w:lvl w:ilvl="2" w:tentative="0">
      <w:start w:val="1"/>
      <w:numFmt w:val="decimal"/>
      <w:lvlText w:val="%1.%2.%3"/>
      <w:lvlJc w:val="left"/>
      <w:pPr>
        <w:tabs>
          <w:tab w:val="left" w:pos="2340"/>
        </w:tabs>
        <w:ind w:left="2340" w:hanging="720"/>
      </w:pPr>
      <w:rPr>
        <w:rFonts w:hint="eastAsia" w:ascii="宋体" w:hAnsi="宋体" w:eastAsia="宋体" w:cs="Times New Roman"/>
        <w:b/>
        <w:bCs w:val="0"/>
        <w:i w:val="0"/>
        <w:iCs w:val="0"/>
        <w:caps/>
        <w:smallCaps w:val="0"/>
        <w:strike w:val="0"/>
        <w:dstrike w:val="0"/>
        <w:color w:val="auto"/>
        <w:spacing w:val="0"/>
        <w:w w:val="100"/>
        <w:kern w:val="2"/>
        <w:position w:val="0"/>
        <w:sz w:val="28"/>
        <w:szCs w:val="28"/>
        <w:u w:val="none"/>
      </w:rPr>
    </w:lvl>
    <w:lvl w:ilvl="3" w:tentative="0">
      <w:start w:val="1"/>
      <w:numFmt w:val="decimal"/>
      <w:pStyle w:val="140"/>
      <w:lvlText w:val="%1.2.3.%4"/>
      <w:lvlJc w:val="left"/>
      <w:pPr>
        <w:tabs>
          <w:tab w:val="left" w:pos="1704"/>
        </w:tabs>
        <w:ind w:left="1704" w:hanging="864"/>
      </w:pPr>
      <w:rPr>
        <w:rFonts w:hint="eastAsia" w:ascii="宋体" w:hAnsi="宋体" w:eastAsia="宋体" w:cs="Times New Roman"/>
        <w:b w:val="0"/>
        <w:bCs w:val="0"/>
        <w:i w:val="0"/>
        <w:iCs w:val="0"/>
        <w:caps w:val="0"/>
        <w:smallCaps w:val="0"/>
        <w:strike w:val="0"/>
        <w:dstrike w:val="0"/>
        <w:color w:val="auto"/>
        <w:spacing w:val="0"/>
        <w:w w:val="100"/>
        <w:kern w:val="0"/>
        <w:position w:val="0"/>
        <w:sz w:val="28"/>
        <w:szCs w:val="28"/>
        <w:u w:val="none"/>
      </w:rPr>
    </w:lvl>
    <w:lvl w:ilvl="4" w:tentative="0">
      <w:start w:val="1"/>
      <w:numFmt w:val="decimal"/>
      <w:lvlText w:val="%1.2.3.11.%5"/>
      <w:lvlJc w:val="left"/>
      <w:pPr>
        <w:tabs>
          <w:tab w:val="left" w:pos="3708"/>
        </w:tabs>
        <w:ind w:left="37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10">
    <w:nsid w:val="6CEA2025"/>
    <w:multiLevelType w:val="multilevel"/>
    <w:tmpl w:val="6CEA2025"/>
    <w:lvl w:ilvl="0" w:tentative="0">
      <w:start w:val="1"/>
      <w:numFmt w:val="none"/>
      <w:pStyle w:val="195"/>
      <w:suff w:val="nothing"/>
      <w:lvlText w:val="%1"/>
      <w:lvlJc w:val="left"/>
      <w:rPr>
        <w:rFonts w:hint="default" w:ascii="Times New Roman" w:hAnsi="Times New Roman" w:cs="Times New Roman"/>
        <w:b/>
        <w:i w:val="0"/>
        <w:sz w:val="21"/>
      </w:rPr>
    </w:lvl>
    <w:lvl w:ilvl="1" w:tentative="0">
      <w:start w:val="1"/>
      <w:numFmt w:val="decimal"/>
      <w:pStyle w:val="196"/>
      <w:suff w:val="nothing"/>
      <w:lvlText w:val="%1%2　"/>
      <w:lvlJc w:val="left"/>
      <w:rPr>
        <w:rFonts w:hint="eastAsia" w:ascii="黑体" w:hAnsi="Times New Roman" w:eastAsia="黑体" w:cs="Times New Roman"/>
        <w:b w:val="0"/>
        <w:i w:val="0"/>
        <w:sz w:val="21"/>
      </w:rPr>
    </w:lvl>
    <w:lvl w:ilvl="2" w:tentative="0">
      <w:start w:val="1"/>
      <w:numFmt w:val="decimal"/>
      <w:pStyle w:val="197"/>
      <w:suff w:val="nothing"/>
      <w:lvlText w:val="%1%2.%3　"/>
      <w:lvlJc w:val="left"/>
      <w:rPr>
        <w:rFonts w:hint="eastAsia" w:ascii="黑体" w:hAnsi="Times New Roman" w:eastAsia="黑体" w:cs="Times New Roman"/>
        <w:b w:val="0"/>
        <w:i w:val="0"/>
        <w:sz w:val="21"/>
      </w:rPr>
    </w:lvl>
    <w:lvl w:ilvl="3" w:tentative="0">
      <w:start w:val="1"/>
      <w:numFmt w:val="decimal"/>
      <w:pStyle w:val="198"/>
      <w:suff w:val="nothing"/>
      <w:lvlText w:val="%1%2.%3.%4　"/>
      <w:lvlJc w:val="left"/>
      <w:rPr>
        <w:rFonts w:hint="eastAsia" w:ascii="黑体" w:hAnsi="Times New Roman" w:eastAsia="黑体" w:cs="Times New Roman"/>
        <w:b w:val="0"/>
        <w:i w:val="0"/>
        <w:sz w:val="21"/>
      </w:rPr>
    </w:lvl>
    <w:lvl w:ilvl="4" w:tentative="0">
      <w:start w:val="1"/>
      <w:numFmt w:val="decimal"/>
      <w:pStyle w:val="199"/>
      <w:suff w:val="nothing"/>
      <w:lvlText w:val="%1%2.%3.%4.%5　"/>
      <w:lvlJc w:val="left"/>
      <w:rPr>
        <w:rFonts w:hint="eastAsia" w:ascii="黑体" w:hAnsi="Times New Roman" w:eastAsia="黑体" w:cs="Times New Roman"/>
        <w:b w:val="0"/>
        <w:i w:val="0"/>
        <w:sz w:val="21"/>
      </w:rPr>
    </w:lvl>
    <w:lvl w:ilvl="5" w:tentative="0">
      <w:start w:val="1"/>
      <w:numFmt w:val="decimal"/>
      <w:pStyle w:val="200"/>
      <w:suff w:val="nothing"/>
      <w:lvlText w:val="%1%2.%3.%4.%5.%6　"/>
      <w:lvlJc w:val="left"/>
      <w:rPr>
        <w:rFonts w:hint="eastAsia" w:ascii="黑体" w:hAnsi="Times New Roman" w:eastAsia="黑体" w:cs="Times New Roman"/>
        <w:b w:val="0"/>
        <w:i w:val="0"/>
        <w:sz w:val="21"/>
      </w:rPr>
    </w:lvl>
    <w:lvl w:ilvl="6" w:tentative="0">
      <w:start w:val="1"/>
      <w:numFmt w:val="decimal"/>
      <w:pStyle w:val="20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1">
    <w:nsid w:val="6DBF04F4"/>
    <w:multiLevelType w:val="multilevel"/>
    <w:tmpl w:val="6DBF04F4"/>
    <w:lvl w:ilvl="0" w:tentative="0">
      <w:start w:val="1"/>
      <w:numFmt w:val="none"/>
      <w:pStyle w:val="193"/>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9"/>
      <w:numFmt w:val="bullet"/>
      <w:lvlText w:val="▲"/>
      <w:lvlJc w:val="left"/>
      <w:pPr>
        <w:tabs>
          <w:tab w:val="left" w:pos="1200"/>
        </w:tabs>
        <w:ind w:left="1200" w:hanging="360"/>
      </w:pPr>
      <w:rPr>
        <w:rFonts w:hint="eastAsia" w:ascii="宋体" w:hAnsi="宋体" w:eastAsia="宋体"/>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7139748A"/>
    <w:multiLevelType w:val="singleLevel"/>
    <w:tmpl w:val="7139748A"/>
    <w:lvl w:ilvl="0" w:tentative="0">
      <w:start w:val="1"/>
      <w:numFmt w:val="bullet"/>
      <w:pStyle w:val="15"/>
      <w:lvlText w:val=""/>
      <w:lvlJc w:val="left"/>
      <w:pPr>
        <w:tabs>
          <w:tab w:val="left" w:pos="785"/>
        </w:tabs>
        <w:ind w:firstLine="425"/>
      </w:pPr>
      <w:rPr>
        <w:rFonts w:hint="default" w:ascii="Wingdings" w:hAnsi="Wingdings"/>
      </w:rPr>
    </w:lvl>
  </w:abstractNum>
  <w:abstractNum w:abstractNumId="13">
    <w:nsid w:val="7F680217"/>
    <w:multiLevelType w:val="multilevel"/>
    <w:tmpl w:val="7F680217"/>
    <w:lvl w:ilvl="0" w:tentative="0">
      <w:start w:val="1"/>
      <w:numFmt w:val="bullet"/>
      <w:pStyle w:val="135"/>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0"/>
  </w:num>
  <w:num w:numId="2">
    <w:abstractNumId w:val="12"/>
  </w:num>
  <w:num w:numId="3">
    <w:abstractNumId w:val="6"/>
  </w:num>
  <w:num w:numId="4">
    <w:abstractNumId w:val="13"/>
  </w:num>
  <w:num w:numId="5">
    <w:abstractNumId w:val="7"/>
  </w:num>
  <w:num w:numId="6">
    <w:abstractNumId w:val="9"/>
  </w:num>
  <w:num w:numId="7">
    <w:abstractNumId w:val="3"/>
  </w:num>
  <w:num w:numId="8">
    <w:abstractNumId w:val="8"/>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9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MjAyMDkxNzg0NjkxYmMxZjlhNmE1ZjZiYjlmY2UifQ=="/>
  </w:docVars>
  <w:rsids>
    <w:rsidRoot w:val="00C31D55"/>
    <w:rsid w:val="000015B9"/>
    <w:rsid w:val="00003049"/>
    <w:rsid w:val="00003182"/>
    <w:rsid w:val="00004083"/>
    <w:rsid w:val="000056C9"/>
    <w:rsid w:val="00006976"/>
    <w:rsid w:val="00006C1F"/>
    <w:rsid w:val="00007C9F"/>
    <w:rsid w:val="00014457"/>
    <w:rsid w:val="00014506"/>
    <w:rsid w:val="00014C02"/>
    <w:rsid w:val="000156CA"/>
    <w:rsid w:val="00017F9A"/>
    <w:rsid w:val="00021BE7"/>
    <w:rsid w:val="0002465D"/>
    <w:rsid w:val="00026A50"/>
    <w:rsid w:val="00030796"/>
    <w:rsid w:val="00032BA4"/>
    <w:rsid w:val="000333D1"/>
    <w:rsid w:val="00034759"/>
    <w:rsid w:val="00035D60"/>
    <w:rsid w:val="000369CA"/>
    <w:rsid w:val="00040078"/>
    <w:rsid w:val="000418E5"/>
    <w:rsid w:val="00044047"/>
    <w:rsid w:val="000448D8"/>
    <w:rsid w:val="00045D8C"/>
    <w:rsid w:val="000476AA"/>
    <w:rsid w:val="00052660"/>
    <w:rsid w:val="00053593"/>
    <w:rsid w:val="00053FDB"/>
    <w:rsid w:val="000619F6"/>
    <w:rsid w:val="00064B5A"/>
    <w:rsid w:val="00065FF8"/>
    <w:rsid w:val="0006662C"/>
    <w:rsid w:val="00071337"/>
    <w:rsid w:val="0007328B"/>
    <w:rsid w:val="00074EF0"/>
    <w:rsid w:val="000761CD"/>
    <w:rsid w:val="000772DF"/>
    <w:rsid w:val="0007750C"/>
    <w:rsid w:val="000812F1"/>
    <w:rsid w:val="00081795"/>
    <w:rsid w:val="00082782"/>
    <w:rsid w:val="0008505F"/>
    <w:rsid w:val="000878FA"/>
    <w:rsid w:val="000906EC"/>
    <w:rsid w:val="0009082E"/>
    <w:rsid w:val="0009487D"/>
    <w:rsid w:val="00097E66"/>
    <w:rsid w:val="000A3E59"/>
    <w:rsid w:val="000A44DE"/>
    <w:rsid w:val="000B1636"/>
    <w:rsid w:val="000B1C5D"/>
    <w:rsid w:val="000B2BE4"/>
    <w:rsid w:val="000B2C64"/>
    <w:rsid w:val="000B5057"/>
    <w:rsid w:val="000B753B"/>
    <w:rsid w:val="000C0CEF"/>
    <w:rsid w:val="000C10B0"/>
    <w:rsid w:val="000C1625"/>
    <w:rsid w:val="000C3E06"/>
    <w:rsid w:val="000C47F5"/>
    <w:rsid w:val="000D4017"/>
    <w:rsid w:val="000D4FE2"/>
    <w:rsid w:val="000D5806"/>
    <w:rsid w:val="000D7879"/>
    <w:rsid w:val="000D7C9A"/>
    <w:rsid w:val="000E15E5"/>
    <w:rsid w:val="000E1D09"/>
    <w:rsid w:val="000E2EB0"/>
    <w:rsid w:val="000E684E"/>
    <w:rsid w:val="000E75C6"/>
    <w:rsid w:val="000F04CF"/>
    <w:rsid w:val="000F48EB"/>
    <w:rsid w:val="000F4BAE"/>
    <w:rsid w:val="000F5F13"/>
    <w:rsid w:val="000F60F8"/>
    <w:rsid w:val="00100D0B"/>
    <w:rsid w:val="00100F65"/>
    <w:rsid w:val="00102B65"/>
    <w:rsid w:val="00103128"/>
    <w:rsid w:val="00103497"/>
    <w:rsid w:val="00103B73"/>
    <w:rsid w:val="00104346"/>
    <w:rsid w:val="001052AE"/>
    <w:rsid w:val="001076B7"/>
    <w:rsid w:val="00107C70"/>
    <w:rsid w:val="001128CF"/>
    <w:rsid w:val="00114963"/>
    <w:rsid w:val="00117CA9"/>
    <w:rsid w:val="00121159"/>
    <w:rsid w:val="00122012"/>
    <w:rsid w:val="0012357C"/>
    <w:rsid w:val="001240D8"/>
    <w:rsid w:val="00124AD0"/>
    <w:rsid w:val="001253C4"/>
    <w:rsid w:val="00125D6A"/>
    <w:rsid w:val="001302CF"/>
    <w:rsid w:val="00132758"/>
    <w:rsid w:val="00134B8D"/>
    <w:rsid w:val="001447C1"/>
    <w:rsid w:val="00146CCB"/>
    <w:rsid w:val="0015231C"/>
    <w:rsid w:val="0015281C"/>
    <w:rsid w:val="00153716"/>
    <w:rsid w:val="00153AD2"/>
    <w:rsid w:val="00153BDF"/>
    <w:rsid w:val="00154598"/>
    <w:rsid w:val="0015604F"/>
    <w:rsid w:val="00160649"/>
    <w:rsid w:val="00161FA1"/>
    <w:rsid w:val="00162465"/>
    <w:rsid w:val="001629DF"/>
    <w:rsid w:val="00164DB2"/>
    <w:rsid w:val="0016527B"/>
    <w:rsid w:val="00170C28"/>
    <w:rsid w:val="001733E0"/>
    <w:rsid w:val="0017374C"/>
    <w:rsid w:val="00174805"/>
    <w:rsid w:val="00175554"/>
    <w:rsid w:val="00180177"/>
    <w:rsid w:val="001822B7"/>
    <w:rsid w:val="00182723"/>
    <w:rsid w:val="001835E3"/>
    <w:rsid w:val="001842EF"/>
    <w:rsid w:val="00187157"/>
    <w:rsid w:val="001902FF"/>
    <w:rsid w:val="00190BB7"/>
    <w:rsid w:val="0019110C"/>
    <w:rsid w:val="00191531"/>
    <w:rsid w:val="00191A2B"/>
    <w:rsid w:val="00192484"/>
    <w:rsid w:val="00192B76"/>
    <w:rsid w:val="001969F1"/>
    <w:rsid w:val="001979E2"/>
    <w:rsid w:val="001A1262"/>
    <w:rsid w:val="001A348F"/>
    <w:rsid w:val="001A41D8"/>
    <w:rsid w:val="001A6784"/>
    <w:rsid w:val="001B0E13"/>
    <w:rsid w:val="001B142B"/>
    <w:rsid w:val="001B1999"/>
    <w:rsid w:val="001B2271"/>
    <w:rsid w:val="001B4875"/>
    <w:rsid w:val="001B4C1C"/>
    <w:rsid w:val="001B4CE8"/>
    <w:rsid w:val="001B69A9"/>
    <w:rsid w:val="001B6B76"/>
    <w:rsid w:val="001B6C60"/>
    <w:rsid w:val="001C411B"/>
    <w:rsid w:val="001C4B5E"/>
    <w:rsid w:val="001C58A2"/>
    <w:rsid w:val="001C5F45"/>
    <w:rsid w:val="001C66E4"/>
    <w:rsid w:val="001D057F"/>
    <w:rsid w:val="001D2228"/>
    <w:rsid w:val="001D3B87"/>
    <w:rsid w:val="001D43F5"/>
    <w:rsid w:val="001D738A"/>
    <w:rsid w:val="001D7ED1"/>
    <w:rsid w:val="001E0C0B"/>
    <w:rsid w:val="001E14D2"/>
    <w:rsid w:val="001E3084"/>
    <w:rsid w:val="001E48E1"/>
    <w:rsid w:val="001E5CBD"/>
    <w:rsid w:val="001E75D3"/>
    <w:rsid w:val="001E7C77"/>
    <w:rsid w:val="001F1C6C"/>
    <w:rsid w:val="001F1ED6"/>
    <w:rsid w:val="001F35A8"/>
    <w:rsid w:val="001F39C1"/>
    <w:rsid w:val="001F3CB7"/>
    <w:rsid w:val="002001B1"/>
    <w:rsid w:val="00200AD4"/>
    <w:rsid w:val="002010DB"/>
    <w:rsid w:val="002017EA"/>
    <w:rsid w:val="002019D2"/>
    <w:rsid w:val="00203369"/>
    <w:rsid w:val="00206BA0"/>
    <w:rsid w:val="0020702C"/>
    <w:rsid w:val="00207669"/>
    <w:rsid w:val="002079F6"/>
    <w:rsid w:val="00207A15"/>
    <w:rsid w:val="002101E3"/>
    <w:rsid w:val="00210201"/>
    <w:rsid w:val="00214651"/>
    <w:rsid w:val="002153D1"/>
    <w:rsid w:val="00215CDB"/>
    <w:rsid w:val="00216338"/>
    <w:rsid w:val="00216EBE"/>
    <w:rsid w:val="002170FA"/>
    <w:rsid w:val="0021791E"/>
    <w:rsid w:val="002208F8"/>
    <w:rsid w:val="00221043"/>
    <w:rsid w:val="00222075"/>
    <w:rsid w:val="00223801"/>
    <w:rsid w:val="00227711"/>
    <w:rsid w:val="00233256"/>
    <w:rsid w:val="00241E15"/>
    <w:rsid w:val="002422C7"/>
    <w:rsid w:val="00242520"/>
    <w:rsid w:val="002427BE"/>
    <w:rsid w:val="00243283"/>
    <w:rsid w:val="0024582E"/>
    <w:rsid w:val="00246C0D"/>
    <w:rsid w:val="00250A54"/>
    <w:rsid w:val="00251993"/>
    <w:rsid w:val="002531B0"/>
    <w:rsid w:val="0025491F"/>
    <w:rsid w:val="002551CA"/>
    <w:rsid w:val="002556C1"/>
    <w:rsid w:val="002557D9"/>
    <w:rsid w:val="00257238"/>
    <w:rsid w:val="002572E8"/>
    <w:rsid w:val="002627F7"/>
    <w:rsid w:val="0026596D"/>
    <w:rsid w:val="00266D88"/>
    <w:rsid w:val="002675E1"/>
    <w:rsid w:val="002715C8"/>
    <w:rsid w:val="002717C0"/>
    <w:rsid w:val="00271AFC"/>
    <w:rsid w:val="00272838"/>
    <w:rsid w:val="002744AA"/>
    <w:rsid w:val="00274A06"/>
    <w:rsid w:val="00280BEE"/>
    <w:rsid w:val="00281488"/>
    <w:rsid w:val="00281589"/>
    <w:rsid w:val="002821DE"/>
    <w:rsid w:val="0028324C"/>
    <w:rsid w:val="00283DC7"/>
    <w:rsid w:val="00284DDB"/>
    <w:rsid w:val="00284FE9"/>
    <w:rsid w:val="0028643D"/>
    <w:rsid w:val="00290022"/>
    <w:rsid w:val="00291A9A"/>
    <w:rsid w:val="00296239"/>
    <w:rsid w:val="002A235A"/>
    <w:rsid w:val="002A2786"/>
    <w:rsid w:val="002A3541"/>
    <w:rsid w:val="002A37AC"/>
    <w:rsid w:val="002A432F"/>
    <w:rsid w:val="002A5477"/>
    <w:rsid w:val="002B1322"/>
    <w:rsid w:val="002B1938"/>
    <w:rsid w:val="002B4805"/>
    <w:rsid w:val="002B5042"/>
    <w:rsid w:val="002B5BE7"/>
    <w:rsid w:val="002B6173"/>
    <w:rsid w:val="002C0E86"/>
    <w:rsid w:val="002C16FA"/>
    <w:rsid w:val="002C1950"/>
    <w:rsid w:val="002C5D40"/>
    <w:rsid w:val="002D08F5"/>
    <w:rsid w:val="002D2223"/>
    <w:rsid w:val="002D4689"/>
    <w:rsid w:val="002D4911"/>
    <w:rsid w:val="002D5479"/>
    <w:rsid w:val="002D73E7"/>
    <w:rsid w:val="002E2C5C"/>
    <w:rsid w:val="002E3E84"/>
    <w:rsid w:val="002E42BE"/>
    <w:rsid w:val="002E5967"/>
    <w:rsid w:val="002E5F5E"/>
    <w:rsid w:val="002E788E"/>
    <w:rsid w:val="002F08FE"/>
    <w:rsid w:val="002F1C31"/>
    <w:rsid w:val="002F45AC"/>
    <w:rsid w:val="002F766B"/>
    <w:rsid w:val="00300F7F"/>
    <w:rsid w:val="00301647"/>
    <w:rsid w:val="00302066"/>
    <w:rsid w:val="00304943"/>
    <w:rsid w:val="00305482"/>
    <w:rsid w:val="00305F9A"/>
    <w:rsid w:val="00307B22"/>
    <w:rsid w:val="00307E22"/>
    <w:rsid w:val="00310A1D"/>
    <w:rsid w:val="00311664"/>
    <w:rsid w:val="00314E08"/>
    <w:rsid w:val="00315D55"/>
    <w:rsid w:val="00315D96"/>
    <w:rsid w:val="00317214"/>
    <w:rsid w:val="0032025F"/>
    <w:rsid w:val="00320612"/>
    <w:rsid w:val="00320FA9"/>
    <w:rsid w:val="0032256C"/>
    <w:rsid w:val="003229DD"/>
    <w:rsid w:val="00322F97"/>
    <w:rsid w:val="00323166"/>
    <w:rsid w:val="0032540A"/>
    <w:rsid w:val="00325971"/>
    <w:rsid w:val="003266A4"/>
    <w:rsid w:val="00326C62"/>
    <w:rsid w:val="003277D3"/>
    <w:rsid w:val="003307E5"/>
    <w:rsid w:val="00331272"/>
    <w:rsid w:val="00335E76"/>
    <w:rsid w:val="00337D66"/>
    <w:rsid w:val="00341948"/>
    <w:rsid w:val="00343B10"/>
    <w:rsid w:val="003443AE"/>
    <w:rsid w:val="00344E9E"/>
    <w:rsid w:val="0034598B"/>
    <w:rsid w:val="00345AAB"/>
    <w:rsid w:val="00345D0A"/>
    <w:rsid w:val="00346661"/>
    <w:rsid w:val="00347E78"/>
    <w:rsid w:val="00350641"/>
    <w:rsid w:val="003518C0"/>
    <w:rsid w:val="0035268A"/>
    <w:rsid w:val="003532B9"/>
    <w:rsid w:val="00354696"/>
    <w:rsid w:val="00354E28"/>
    <w:rsid w:val="00356A54"/>
    <w:rsid w:val="00357202"/>
    <w:rsid w:val="00362913"/>
    <w:rsid w:val="00363561"/>
    <w:rsid w:val="00363DBD"/>
    <w:rsid w:val="003708E6"/>
    <w:rsid w:val="003761FD"/>
    <w:rsid w:val="003806D5"/>
    <w:rsid w:val="00381597"/>
    <w:rsid w:val="003840D8"/>
    <w:rsid w:val="003845C4"/>
    <w:rsid w:val="0038654D"/>
    <w:rsid w:val="00393607"/>
    <w:rsid w:val="0039433D"/>
    <w:rsid w:val="0039797E"/>
    <w:rsid w:val="003A1AB9"/>
    <w:rsid w:val="003A3343"/>
    <w:rsid w:val="003A5490"/>
    <w:rsid w:val="003B18FA"/>
    <w:rsid w:val="003B2927"/>
    <w:rsid w:val="003B3352"/>
    <w:rsid w:val="003B4ED2"/>
    <w:rsid w:val="003B59F6"/>
    <w:rsid w:val="003B5DDA"/>
    <w:rsid w:val="003B6893"/>
    <w:rsid w:val="003C0FFF"/>
    <w:rsid w:val="003C16B7"/>
    <w:rsid w:val="003C2DDA"/>
    <w:rsid w:val="003C36B6"/>
    <w:rsid w:val="003C45FC"/>
    <w:rsid w:val="003C4C87"/>
    <w:rsid w:val="003C5604"/>
    <w:rsid w:val="003D0275"/>
    <w:rsid w:val="003D25DD"/>
    <w:rsid w:val="003D421D"/>
    <w:rsid w:val="003D4EE9"/>
    <w:rsid w:val="003D5A7D"/>
    <w:rsid w:val="003D6CD0"/>
    <w:rsid w:val="003D7D66"/>
    <w:rsid w:val="003E200D"/>
    <w:rsid w:val="003E2DE4"/>
    <w:rsid w:val="003E5FFC"/>
    <w:rsid w:val="003E6C4B"/>
    <w:rsid w:val="003E7FBE"/>
    <w:rsid w:val="003F0589"/>
    <w:rsid w:val="003F684C"/>
    <w:rsid w:val="003F7F9F"/>
    <w:rsid w:val="0040002B"/>
    <w:rsid w:val="004008D9"/>
    <w:rsid w:val="00405A4E"/>
    <w:rsid w:val="00405E32"/>
    <w:rsid w:val="00406276"/>
    <w:rsid w:val="00407C62"/>
    <w:rsid w:val="00407FAA"/>
    <w:rsid w:val="00412B4C"/>
    <w:rsid w:val="00412EAF"/>
    <w:rsid w:val="00414053"/>
    <w:rsid w:val="0041498B"/>
    <w:rsid w:val="0041716E"/>
    <w:rsid w:val="00420835"/>
    <w:rsid w:val="00420DB2"/>
    <w:rsid w:val="00422549"/>
    <w:rsid w:val="004245EF"/>
    <w:rsid w:val="0042538C"/>
    <w:rsid w:val="004259D7"/>
    <w:rsid w:val="004274EC"/>
    <w:rsid w:val="00427562"/>
    <w:rsid w:val="00430126"/>
    <w:rsid w:val="0043147F"/>
    <w:rsid w:val="00431725"/>
    <w:rsid w:val="0043286B"/>
    <w:rsid w:val="00433BA4"/>
    <w:rsid w:val="00434580"/>
    <w:rsid w:val="00434AAD"/>
    <w:rsid w:val="00436DA8"/>
    <w:rsid w:val="00437187"/>
    <w:rsid w:val="00437321"/>
    <w:rsid w:val="00440751"/>
    <w:rsid w:val="00442219"/>
    <w:rsid w:val="00442E69"/>
    <w:rsid w:val="004457C4"/>
    <w:rsid w:val="00450CFD"/>
    <w:rsid w:val="00453D00"/>
    <w:rsid w:val="00455A84"/>
    <w:rsid w:val="00456684"/>
    <w:rsid w:val="00457544"/>
    <w:rsid w:val="00461A6F"/>
    <w:rsid w:val="00464B81"/>
    <w:rsid w:val="00465CBD"/>
    <w:rsid w:val="0046653A"/>
    <w:rsid w:val="00471382"/>
    <w:rsid w:val="0047574D"/>
    <w:rsid w:val="00475B88"/>
    <w:rsid w:val="00476904"/>
    <w:rsid w:val="00481EE6"/>
    <w:rsid w:val="00486A1C"/>
    <w:rsid w:val="00487F8A"/>
    <w:rsid w:val="00491DA6"/>
    <w:rsid w:val="00492129"/>
    <w:rsid w:val="004922CE"/>
    <w:rsid w:val="00492544"/>
    <w:rsid w:val="00493FAB"/>
    <w:rsid w:val="004969CA"/>
    <w:rsid w:val="00497303"/>
    <w:rsid w:val="004A098E"/>
    <w:rsid w:val="004A1460"/>
    <w:rsid w:val="004A14DD"/>
    <w:rsid w:val="004A23CB"/>
    <w:rsid w:val="004A2E17"/>
    <w:rsid w:val="004A3CE7"/>
    <w:rsid w:val="004A5D59"/>
    <w:rsid w:val="004A5DDC"/>
    <w:rsid w:val="004A7E66"/>
    <w:rsid w:val="004B00EF"/>
    <w:rsid w:val="004B09B8"/>
    <w:rsid w:val="004B128F"/>
    <w:rsid w:val="004B5565"/>
    <w:rsid w:val="004C14D9"/>
    <w:rsid w:val="004C1C05"/>
    <w:rsid w:val="004C1E28"/>
    <w:rsid w:val="004C4837"/>
    <w:rsid w:val="004C4EAA"/>
    <w:rsid w:val="004C5C32"/>
    <w:rsid w:val="004D1AA5"/>
    <w:rsid w:val="004D4401"/>
    <w:rsid w:val="004D5CFE"/>
    <w:rsid w:val="004D7B30"/>
    <w:rsid w:val="004E28E6"/>
    <w:rsid w:val="004E387D"/>
    <w:rsid w:val="004E38FE"/>
    <w:rsid w:val="004E4706"/>
    <w:rsid w:val="004E4880"/>
    <w:rsid w:val="004E6107"/>
    <w:rsid w:val="004E7A4B"/>
    <w:rsid w:val="004F050C"/>
    <w:rsid w:val="004F0C16"/>
    <w:rsid w:val="004F1C74"/>
    <w:rsid w:val="004F3A90"/>
    <w:rsid w:val="004F3F17"/>
    <w:rsid w:val="004F6942"/>
    <w:rsid w:val="0050039C"/>
    <w:rsid w:val="0050057E"/>
    <w:rsid w:val="0050279C"/>
    <w:rsid w:val="005029C2"/>
    <w:rsid w:val="00502F16"/>
    <w:rsid w:val="00505A6C"/>
    <w:rsid w:val="00507874"/>
    <w:rsid w:val="00510A25"/>
    <w:rsid w:val="00512332"/>
    <w:rsid w:val="00512978"/>
    <w:rsid w:val="0051381F"/>
    <w:rsid w:val="00513AD6"/>
    <w:rsid w:val="005157CC"/>
    <w:rsid w:val="005159B8"/>
    <w:rsid w:val="00516BEB"/>
    <w:rsid w:val="005179FF"/>
    <w:rsid w:val="00517BD3"/>
    <w:rsid w:val="005201AB"/>
    <w:rsid w:val="00520644"/>
    <w:rsid w:val="00520E3C"/>
    <w:rsid w:val="0052125A"/>
    <w:rsid w:val="00521CDD"/>
    <w:rsid w:val="00522012"/>
    <w:rsid w:val="00523C97"/>
    <w:rsid w:val="0052511D"/>
    <w:rsid w:val="005262AE"/>
    <w:rsid w:val="005267CB"/>
    <w:rsid w:val="00527BC0"/>
    <w:rsid w:val="005307C5"/>
    <w:rsid w:val="00532F65"/>
    <w:rsid w:val="00534DF8"/>
    <w:rsid w:val="0053541D"/>
    <w:rsid w:val="005421E2"/>
    <w:rsid w:val="00542BAA"/>
    <w:rsid w:val="0055041A"/>
    <w:rsid w:val="00552F62"/>
    <w:rsid w:val="00553E0F"/>
    <w:rsid w:val="00554517"/>
    <w:rsid w:val="00554A45"/>
    <w:rsid w:val="005551BF"/>
    <w:rsid w:val="00556315"/>
    <w:rsid w:val="00557138"/>
    <w:rsid w:val="00561FE4"/>
    <w:rsid w:val="0056305C"/>
    <w:rsid w:val="0056440A"/>
    <w:rsid w:val="00564F81"/>
    <w:rsid w:val="005658D6"/>
    <w:rsid w:val="00566F93"/>
    <w:rsid w:val="0056750C"/>
    <w:rsid w:val="005702FD"/>
    <w:rsid w:val="00570E56"/>
    <w:rsid w:val="00571499"/>
    <w:rsid w:val="00572A3B"/>
    <w:rsid w:val="00572C6D"/>
    <w:rsid w:val="00575A0B"/>
    <w:rsid w:val="00576DBF"/>
    <w:rsid w:val="00577581"/>
    <w:rsid w:val="00577D05"/>
    <w:rsid w:val="00581E71"/>
    <w:rsid w:val="00582F73"/>
    <w:rsid w:val="00597696"/>
    <w:rsid w:val="005A5612"/>
    <w:rsid w:val="005A6477"/>
    <w:rsid w:val="005B0569"/>
    <w:rsid w:val="005B08C4"/>
    <w:rsid w:val="005B44D9"/>
    <w:rsid w:val="005B4DB0"/>
    <w:rsid w:val="005C124D"/>
    <w:rsid w:val="005C1753"/>
    <w:rsid w:val="005C1F54"/>
    <w:rsid w:val="005C31BB"/>
    <w:rsid w:val="005C35B4"/>
    <w:rsid w:val="005C4A28"/>
    <w:rsid w:val="005C4ABE"/>
    <w:rsid w:val="005C4AD5"/>
    <w:rsid w:val="005C4FC5"/>
    <w:rsid w:val="005C53F1"/>
    <w:rsid w:val="005C57A2"/>
    <w:rsid w:val="005C6A64"/>
    <w:rsid w:val="005C7C00"/>
    <w:rsid w:val="005D24BD"/>
    <w:rsid w:val="005D426D"/>
    <w:rsid w:val="005D76FB"/>
    <w:rsid w:val="005D7A69"/>
    <w:rsid w:val="005E5149"/>
    <w:rsid w:val="005E6A44"/>
    <w:rsid w:val="005F12A4"/>
    <w:rsid w:val="005F25FA"/>
    <w:rsid w:val="005F5A3E"/>
    <w:rsid w:val="005F5EB1"/>
    <w:rsid w:val="005F61C5"/>
    <w:rsid w:val="005F6ABC"/>
    <w:rsid w:val="005F7318"/>
    <w:rsid w:val="00600035"/>
    <w:rsid w:val="00601BC9"/>
    <w:rsid w:val="00602FC4"/>
    <w:rsid w:val="00603BCB"/>
    <w:rsid w:val="006046D8"/>
    <w:rsid w:val="00605479"/>
    <w:rsid w:val="00607238"/>
    <w:rsid w:val="00607FDC"/>
    <w:rsid w:val="00610DDA"/>
    <w:rsid w:val="0061121A"/>
    <w:rsid w:val="0061262E"/>
    <w:rsid w:val="00612740"/>
    <w:rsid w:val="00612F81"/>
    <w:rsid w:val="0061653B"/>
    <w:rsid w:val="00616C3A"/>
    <w:rsid w:val="00617E1F"/>
    <w:rsid w:val="006220F6"/>
    <w:rsid w:val="006234DE"/>
    <w:rsid w:val="00623CCF"/>
    <w:rsid w:val="00624A4A"/>
    <w:rsid w:val="006251D2"/>
    <w:rsid w:val="00625343"/>
    <w:rsid w:val="00626B61"/>
    <w:rsid w:val="00626EA6"/>
    <w:rsid w:val="00630E78"/>
    <w:rsid w:val="00632B09"/>
    <w:rsid w:val="00633231"/>
    <w:rsid w:val="00635500"/>
    <w:rsid w:val="00635840"/>
    <w:rsid w:val="006360A0"/>
    <w:rsid w:val="00636E4B"/>
    <w:rsid w:val="00637D7E"/>
    <w:rsid w:val="006410EA"/>
    <w:rsid w:val="006418D3"/>
    <w:rsid w:val="00641C2C"/>
    <w:rsid w:val="00646B4C"/>
    <w:rsid w:val="00646CFE"/>
    <w:rsid w:val="00650164"/>
    <w:rsid w:val="006507FF"/>
    <w:rsid w:val="00653A8B"/>
    <w:rsid w:val="00654614"/>
    <w:rsid w:val="00656B05"/>
    <w:rsid w:val="0065740A"/>
    <w:rsid w:val="00660715"/>
    <w:rsid w:val="0066279B"/>
    <w:rsid w:val="0066280D"/>
    <w:rsid w:val="00662CBB"/>
    <w:rsid w:val="006630C0"/>
    <w:rsid w:val="00664496"/>
    <w:rsid w:val="006678DD"/>
    <w:rsid w:val="006726AB"/>
    <w:rsid w:val="00675DD7"/>
    <w:rsid w:val="00675E81"/>
    <w:rsid w:val="0068517A"/>
    <w:rsid w:val="006853BF"/>
    <w:rsid w:val="006871B1"/>
    <w:rsid w:val="00691277"/>
    <w:rsid w:val="006927B0"/>
    <w:rsid w:val="00692B75"/>
    <w:rsid w:val="00693083"/>
    <w:rsid w:val="00695662"/>
    <w:rsid w:val="00695FCC"/>
    <w:rsid w:val="0069695B"/>
    <w:rsid w:val="006A1EB1"/>
    <w:rsid w:val="006A2521"/>
    <w:rsid w:val="006A2F7F"/>
    <w:rsid w:val="006A6C7C"/>
    <w:rsid w:val="006B1463"/>
    <w:rsid w:val="006B39A9"/>
    <w:rsid w:val="006B4D21"/>
    <w:rsid w:val="006B7BB9"/>
    <w:rsid w:val="006B7F1E"/>
    <w:rsid w:val="006C038C"/>
    <w:rsid w:val="006C3B1E"/>
    <w:rsid w:val="006C4200"/>
    <w:rsid w:val="006C4C10"/>
    <w:rsid w:val="006C5BD5"/>
    <w:rsid w:val="006C73F6"/>
    <w:rsid w:val="006D1F13"/>
    <w:rsid w:val="006D2AE2"/>
    <w:rsid w:val="006D3F23"/>
    <w:rsid w:val="006D40B2"/>
    <w:rsid w:val="006D4B53"/>
    <w:rsid w:val="006D4E9D"/>
    <w:rsid w:val="006D56DF"/>
    <w:rsid w:val="006D632D"/>
    <w:rsid w:val="006D733F"/>
    <w:rsid w:val="006E0609"/>
    <w:rsid w:val="006E0AA7"/>
    <w:rsid w:val="006E222A"/>
    <w:rsid w:val="006E52A0"/>
    <w:rsid w:val="006E5E45"/>
    <w:rsid w:val="006E79F4"/>
    <w:rsid w:val="006F025C"/>
    <w:rsid w:val="006F06E6"/>
    <w:rsid w:val="006F722C"/>
    <w:rsid w:val="006F7CF0"/>
    <w:rsid w:val="006F7DFA"/>
    <w:rsid w:val="0070033D"/>
    <w:rsid w:val="00701F94"/>
    <w:rsid w:val="00703949"/>
    <w:rsid w:val="007048D1"/>
    <w:rsid w:val="00707E17"/>
    <w:rsid w:val="00710062"/>
    <w:rsid w:val="00713F66"/>
    <w:rsid w:val="00715B8F"/>
    <w:rsid w:val="00717CC1"/>
    <w:rsid w:val="00720B1B"/>
    <w:rsid w:val="00720D54"/>
    <w:rsid w:val="00722A31"/>
    <w:rsid w:val="00726DDA"/>
    <w:rsid w:val="00726DED"/>
    <w:rsid w:val="00726ED2"/>
    <w:rsid w:val="00734900"/>
    <w:rsid w:val="00734E85"/>
    <w:rsid w:val="00740113"/>
    <w:rsid w:val="00741553"/>
    <w:rsid w:val="007457A6"/>
    <w:rsid w:val="0074609E"/>
    <w:rsid w:val="0074764C"/>
    <w:rsid w:val="007477B3"/>
    <w:rsid w:val="00747C80"/>
    <w:rsid w:val="00747D62"/>
    <w:rsid w:val="00750571"/>
    <w:rsid w:val="00751674"/>
    <w:rsid w:val="00753190"/>
    <w:rsid w:val="00755959"/>
    <w:rsid w:val="00756888"/>
    <w:rsid w:val="00757353"/>
    <w:rsid w:val="007577E8"/>
    <w:rsid w:val="00757C9C"/>
    <w:rsid w:val="00760F80"/>
    <w:rsid w:val="007636EC"/>
    <w:rsid w:val="00764153"/>
    <w:rsid w:val="007709B6"/>
    <w:rsid w:val="0077169F"/>
    <w:rsid w:val="00771D0D"/>
    <w:rsid w:val="00771F4E"/>
    <w:rsid w:val="00774386"/>
    <w:rsid w:val="007743D2"/>
    <w:rsid w:val="0077589A"/>
    <w:rsid w:val="00776935"/>
    <w:rsid w:val="00781D53"/>
    <w:rsid w:val="00790974"/>
    <w:rsid w:val="00791312"/>
    <w:rsid w:val="007927DF"/>
    <w:rsid w:val="007934D7"/>
    <w:rsid w:val="00793BAC"/>
    <w:rsid w:val="00795288"/>
    <w:rsid w:val="00795535"/>
    <w:rsid w:val="00795F43"/>
    <w:rsid w:val="00796239"/>
    <w:rsid w:val="00796829"/>
    <w:rsid w:val="007A0149"/>
    <w:rsid w:val="007A03F6"/>
    <w:rsid w:val="007A0DA8"/>
    <w:rsid w:val="007A4102"/>
    <w:rsid w:val="007A524C"/>
    <w:rsid w:val="007B556A"/>
    <w:rsid w:val="007B646C"/>
    <w:rsid w:val="007B6F2F"/>
    <w:rsid w:val="007C1512"/>
    <w:rsid w:val="007C1880"/>
    <w:rsid w:val="007C42FD"/>
    <w:rsid w:val="007C4A4D"/>
    <w:rsid w:val="007C5750"/>
    <w:rsid w:val="007C5DEC"/>
    <w:rsid w:val="007C6F01"/>
    <w:rsid w:val="007C77D4"/>
    <w:rsid w:val="007C7A68"/>
    <w:rsid w:val="007D0193"/>
    <w:rsid w:val="007D13D6"/>
    <w:rsid w:val="007D173F"/>
    <w:rsid w:val="007D3808"/>
    <w:rsid w:val="007D3B77"/>
    <w:rsid w:val="007D693A"/>
    <w:rsid w:val="007D6D88"/>
    <w:rsid w:val="007E0800"/>
    <w:rsid w:val="007E1137"/>
    <w:rsid w:val="007E19FC"/>
    <w:rsid w:val="007E1EC8"/>
    <w:rsid w:val="007E414C"/>
    <w:rsid w:val="007E44C8"/>
    <w:rsid w:val="007E6FA8"/>
    <w:rsid w:val="007F3315"/>
    <w:rsid w:val="007F375F"/>
    <w:rsid w:val="007F542B"/>
    <w:rsid w:val="007F568F"/>
    <w:rsid w:val="007F5C5C"/>
    <w:rsid w:val="007F7230"/>
    <w:rsid w:val="007F738B"/>
    <w:rsid w:val="008030A9"/>
    <w:rsid w:val="0080373F"/>
    <w:rsid w:val="00803B94"/>
    <w:rsid w:val="00804489"/>
    <w:rsid w:val="0080534C"/>
    <w:rsid w:val="008105E0"/>
    <w:rsid w:val="0081173A"/>
    <w:rsid w:val="00811B3E"/>
    <w:rsid w:val="008131AF"/>
    <w:rsid w:val="008137FA"/>
    <w:rsid w:val="00813C46"/>
    <w:rsid w:val="00814BDD"/>
    <w:rsid w:val="0081681A"/>
    <w:rsid w:val="008203D5"/>
    <w:rsid w:val="00821610"/>
    <w:rsid w:val="00821B2E"/>
    <w:rsid w:val="00824DCC"/>
    <w:rsid w:val="008268B7"/>
    <w:rsid w:val="00832F5A"/>
    <w:rsid w:val="008345ED"/>
    <w:rsid w:val="0083786D"/>
    <w:rsid w:val="008444CD"/>
    <w:rsid w:val="00844DDB"/>
    <w:rsid w:val="008460F7"/>
    <w:rsid w:val="008474E8"/>
    <w:rsid w:val="0085004D"/>
    <w:rsid w:val="00850526"/>
    <w:rsid w:val="0085331D"/>
    <w:rsid w:val="008556E7"/>
    <w:rsid w:val="0085611D"/>
    <w:rsid w:val="00856195"/>
    <w:rsid w:val="00856329"/>
    <w:rsid w:val="00857A6C"/>
    <w:rsid w:val="00860087"/>
    <w:rsid w:val="008601E4"/>
    <w:rsid w:val="00860769"/>
    <w:rsid w:val="0086118D"/>
    <w:rsid w:val="008628D0"/>
    <w:rsid w:val="00862F8A"/>
    <w:rsid w:val="00864BE8"/>
    <w:rsid w:val="00865134"/>
    <w:rsid w:val="0086704F"/>
    <w:rsid w:val="00871909"/>
    <w:rsid w:val="00872752"/>
    <w:rsid w:val="00872976"/>
    <w:rsid w:val="00872C09"/>
    <w:rsid w:val="00872C18"/>
    <w:rsid w:val="00873D93"/>
    <w:rsid w:val="008743E9"/>
    <w:rsid w:val="008872AD"/>
    <w:rsid w:val="0089083F"/>
    <w:rsid w:val="00891986"/>
    <w:rsid w:val="00895996"/>
    <w:rsid w:val="0089602C"/>
    <w:rsid w:val="00897E7C"/>
    <w:rsid w:val="008A1CC2"/>
    <w:rsid w:val="008A35BD"/>
    <w:rsid w:val="008A4C06"/>
    <w:rsid w:val="008A4C66"/>
    <w:rsid w:val="008A5592"/>
    <w:rsid w:val="008A5F14"/>
    <w:rsid w:val="008A6720"/>
    <w:rsid w:val="008B298B"/>
    <w:rsid w:val="008B46C3"/>
    <w:rsid w:val="008B4986"/>
    <w:rsid w:val="008B505A"/>
    <w:rsid w:val="008C24D5"/>
    <w:rsid w:val="008C30B7"/>
    <w:rsid w:val="008C4FDA"/>
    <w:rsid w:val="008C55EF"/>
    <w:rsid w:val="008D0133"/>
    <w:rsid w:val="008D0166"/>
    <w:rsid w:val="008D07C2"/>
    <w:rsid w:val="008D1E41"/>
    <w:rsid w:val="008D45E9"/>
    <w:rsid w:val="008D5406"/>
    <w:rsid w:val="008D7862"/>
    <w:rsid w:val="008E29A5"/>
    <w:rsid w:val="008E3123"/>
    <w:rsid w:val="008E4F7A"/>
    <w:rsid w:val="008E56C3"/>
    <w:rsid w:val="008E6B37"/>
    <w:rsid w:val="008E7EA3"/>
    <w:rsid w:val="008F4578"/>
    <w:rsid w:val="008F612B"/>
    <w:rsid w:val="008F6233"/>
    <w:rsid w:val="008F6F58"/>
    <w:rsid w:val="008F72B7"/>
    <w:rsid w:val="009007F0"/>
    <w:rsid w:val="009025FA"/>
    <w:rsid w:val="00905424"/>
    <w:rsid w:val="009076DF"/>
    <w:rsid w:val="009127C2"/>
    <w:rsid w:val="00912EA9"/>
    <w:rsid w:val="009134C0"/>
    <w:rsid w:val="00914050"/>
    <w:rsid w:val="0091509B"/>
    <w:rsid w:val="00916365"/>
    <w:rsid w:val="00916E78"/>
    <w:rsid w:val="00917F09"/>
    <w:rsid w:val="009200C1"/>
    <w:rsid w:val="00921D8F"/>
    <w:rsid w:val="009250F6"/>
    <w:rsid w:val="009308DC"/>
    <w:rsid w:val="009311FE"/>
    <w:rsid w:val="00936D3F"/>
    <w:rsid w:val="00937D0A"/>
    <w:rsid w:val="009404AB"/>
    <w:rsid w:val="00941D1F"/>
    <w:rsid w:val="009433FA"/>
    <w:rsid w:val="00950086"/>
    <w:rsid w:val="00951185"/>
    <w:rsid w:val="00952B84"/>
    <w:rsid w:val="009531CC"/>
    <w:rsid w:val="0095415B"/>
    <w:rsid w:val="00956E65"/>
    <w:rsid w:val="00957003"/>
    <w:rsid w:val="009607A5"/>
    <w:rsid w:val="00960D1D"/>
    <w:rsid w:val="00961701"/>
    <w:rsid w:val="009624E4"/>
    <w:rsid w:val="00963CAD"/>
    <w:rsid w:val="0096611A"/>
    <w:rsid w:val="00971621"/>
    <w:rsid w:val="00972D42"/>
    <w:rsid w:val="0097480B"/>
    <w:rsid w:val="00974DC8"/>
    <w:rsid w:val="00975B27"/>
    <w:rsid w:val="00976BD0"/>
    <w:rsid w:val="00977110"/>
    <w:rsid w:val="00977645"/>
    <w:rsid w:val="00977C69"/>
    <w:rsid w:val="00980BDA"/>
    <w:rsid w:val="00981216"/>
    <w:rsid w:val="00986AE5"/>
    <w:rsid w:val="009925EF"/>
    <w:rsid w:val="0099266E"/>
    <w:rsid w:val="009930ED"/>
    <w:rsid w:val="009933BC"/>
    <w:rsid w:val="00993AEF"/>
    <w:rsid w:val="00993CCC"/>
    <w:rsid w:val="0099683B"/>
    <w:rsid w:val="00997B47"/>
    <w:rsid w:val="009A20D1"/>
    <w:rsid w:val="009A235C"/>
    <w:rsid w:val="009A5C42"/>
    <w:rsid w:val="009A7F3C"/>
    <w:rsid w:val="009B1F13"/>
    <w:rsid w:val="009B41F5"/>
    <w:rsid w:val="009B4CF6"/>
    <w:rsid w:val="009B574B"/>
    <w:rsid w:val="009B5DB3"/>
    <w:rsid w:val="009B659B"/>
    <w:rsid w:val="009C19A0"/>
    <w:rsid w:val="009C1D05"/>
    <w:rsid w:val="009C23BA"/>
    <w:rsid w:val="009C5973"/>
    <w:rsid w:val="009C5C41"/>
    <w:rsid w:val="009C60E3"/>
    <w:rsid w:val="009D469D"/>
    <w:rsid w:val="009E1519"/>
    <w:rsid w:val="009E2DD0"/>
    <w:rsid w:val="009E2E13"/>
    <w:rsid w:val="009E3D89"/>
    <w:rsid w:val="009E45DE"/>
    <w:rsid w:val="009E4EAB"/>
    <w:rsid w:val="009F05CF"/>
    <w:rsid w:val="009F0740"/>
    <w:rsid w:val="009F0AB8"/>
    <w:rsid w:val="009F1C69"/>
    <w:rsid w:val="009F3E72"/>
    <w:rsid w:val="009F4BF9"/>
    <w:rsid w:val="009F67DC"/>
    <w:rsid w:val="009F77A7"/>
    <w:rsid w:val="009F7C62"/>
    <w:rsid w:val="00A00D7A"/>
    <w:rsid w:val="00A0327F"/>
    <w:rsid w:val="00A06DC4"/>
    <w:rsid w:val="00A072CE"/>
    <w:rsid w:val="00A10820"/>
    <w:rsid w:val="00A11CCF"/>
    <w:rsid w:val="00A13063"/>
    <w:rsid w:val="00A13F31"/>
    <w:rsid w:val="00A1664E"/>
    <w:rsid w:val="00A16C3E"/>
    <w:rsid w:val="00A24DAA"/>
    <w:rsid w:val="00A30DB9"/>
    <w:rsid w:val="00A332CF"/>
    <w:rsid w:val="00A3429E"/>
    <w:rsid w:val="00A354E4"/>
    <w:rsid w:val="00A3704C"/>
    <w:rsid w:val="00A37798"/>
    <w:rsid w:val="00A409CB"/>
    <w:rsid w:val="00A40A06"/>
    <w:rsid w:val="00A40E25"/>
    <w:rsid w:val="00A420D3"/>
    <w:rsid w:val="00A43FCD"/>
    <w:rsid w:val="00A47A04"/>
    <w:rsid w:val="00A50A29"/>
    <w:rsid w:val="00A52F0B"/>
    <w:rsid w:val="00A5428C"/>
    <w:rsid w:val="00A5538B"/>
    <w:rsid w:val="00A56069"/>
    <w:rsid w:val="00A57D6D"/>
    <w:rsid w:val="00A66457"/>
    <w:rsid w:val="00A66B8E"/>
    <w:rsid w:val="00A749D6"/>
    <w:rsid w:val="00A77C2A"/>
    <w:rsid w:val="00A81CA2"/>
    <w:rsid w:val="00A820F5"/>
    <w:rsid w:val="00A836F7"/>
    <w:rsid w:val="00A917C1"/>
    <w:rsid w:val="00A9187F"/>
    <w:rsid w:val="00A938F6"/>
    <w:rsid w:val="00A94884"/>
    <w:rsid w:val="00A958D5"/>
    <w:rsid w:val="00A97543"/>
    <w:rsid w:val="00AA21EF"/>
    <w:rsid w:val="00AA2850"/>
    <w:rsid w:val="00AA38E9"/>
    <w:rsid w:val="00AA45A2"/>
    <w:rsid w:val="00AA531C"/>
    <w:rsid w:val="00AA6405"/>
    <w:rsid w:val="00AA6EF2"/>
    <w:rsid w:val="00AB1E8E"/>
    <w:rsid w:val="00AB3BB4"/>
    <w:rsid w:val="00AB4126"/>
    <w:rsid w:val="00AB432F"/>
    <w:rsid w:val="00AB4942"/>
    <w:rsid w:val="00AB5D25"/>
    <w:rsid w:val="00AB6BE8"/>
    <w:rsid w:val="00AC1CAC"/>
    <w:rsid w:val="00AC2B8F"/>
    <w:rsid w:val="00AC3F88"/>
    <w:rsid w:val="00AC44EA"/>
    <w:rsid w:val="00AC4871"/>
    <w:rsid w:val="00AC50CF"/>
    <w:rsid w:val="00AD14CB"/>
    <w:rsid w:val="00AD243C"/>
    <w:rsid w:val="00AD2DA3"/>
    <w:rsid w:val="00AD41D8"/>
    <w:rsid w:val="00AD5325"/>
    <w:rsid w:val="00AD5815"/>
    <w:rsid w:val="00AD7529"/>
    <w:rsid w:val="00AD77CE"/>
    <w:rsid w:val="00AE29C7"/>
    <w:rsid w:val="00AE3C42"/>
    <w:rsid w:val="00AE3EE8"/>
    <w:rsid w:val="00AE42A3"/>
    <w:rsid w:val="00AE6AF9"/>
    <w:rsid w:val="00AE79B8"/>
    <w:rsid w:val="00AF05AF"/>
    <w:rsid w:val="00AF13AF"/>
    <w:rsid w:val="00AF144E"/>
    <w:rsid w:val="00AF2BEF"/>
    <w:rsid w:val="00AF5593"/>
    <w:rsid w:val="00B030CD"/>
    <w:rsid w:val="00B03133"/>
    <w:rsid w:val="00B05384"/>
    <w:rsid w:val="00B05D35"/>
    <w:rsid w:val="00B066B2"/>
    <w:rsid w:val="00B12730"/>
    <w:rsid w:val="00B140B6"/>
    <w:rsid w:val="00B14E90"/>
    <w:rsid w:val="00B154E9"/>
    <w:rsid w:val="00B160B4"/>
    <w:rsid w:val="00B17434"/>
    <w:rsid w:val="00B17594"/>
    <w:rsid w:val="00B21C8A"/>
    <w:rsid w:val="00B22661"/>
    <w:rsid w:val="00B24AFD"/>
    <w:rsid w:val="00B314A3"/>
    <w:rsid w:val="00B32008"/>
    <w:rsid w:val="00B3370C"/>
    <w:rsid w:val="00B3794F"/>
    <w:rsid w:val="00B4450B"/>
    <w:rsid w:val="00B45B60"/>
    <w:rsid w:val="00B50281"/>
    <w:rsid w:val="00B51027"/>
    <w:rsid w:val="00B53049"/>
    <w:rsid w:val="00B55528"/>
    <w:rsid w:val="00B5576B"/>
    <w:rsid w:val="00B5689E"/>
    <w:rsid w:val="00B62422"/>
    <w:rsid w:val="00B6421A"/>
    <w:rsid w:val="00B64BB0"/>
    <w:rsid w:val="00B65B36"/>
    <w:rsid w:val="00B65F9A"/>
    <w:rsid w:val="00B712F9"/>
    <w:rsid w:val="00B7146C"/>
    <w:rsid w:val="00B727BF"/>
    <w:rsid w:val="00B768A0"/>
    <w:rsid w:val="00B77ED4"/>
    <w:rsid w:val="00B81DD9"/>
    <w:rsid w:val="00B8216B"/>
    <w:rsid w:val="00B82B56"/>
    <w:rsid w:val="00B83E95"/>
    <w:rsid w:val="00B918A2"/>
    <w:rsid w:val="00B91D82"/>
    <w:rsid w:val="00B97045"/>
    <w:rsid w:val="00B971BA"/>
    <w:rsid w:val="00B978FF"/>
    <w:rsid w:val="00BA16A1"/>
    <w:rsid w:val="00BA2795"/>
    <w:rsid w:val="00BA292A"/>
    <w:rsid w:val="00BA367D"/>
    <w:rsid w:val="00BA37E7"/>
    <w:rsid w:val="00BA6510"/>
    <w:rsid w:val="00BB343D"/>
    <w:rsid w:val="00BB4877"/>
    <w:rsid w:val="00BB61E8"/>
    <w:rsid w:val="00BB68A5"/>
    <w:rsid w:val="00BC1068"/>
    <w:rsid w:val="00BC1083"/>
    <w:rsid w:val="00BC3495"/>
    <w:rsid w:val="00BC6A30"/>
    <w:rsid w:val="00BC70AF"/>
    <w:rsid w:val="00BC7A44"/>
    <w:rsid w:val="00BD1B21"/>
    <w:rsid w:val="00BD2245"/>
    <w:rsid w:val="00BD3D12"/>
    <w:rsid w:val="00BD470E"/>
    <w:rsid w:val="00BD5DD0"/>
    <w:rsid w:val="00BD6FA9"/>
    <w:rsid w:val="00BE0892"/>
    <w:rsid w:val="00BE0EBB"/>
    <w:rsid w:val="00BE1232"/>
    <w:rsid w:val="00BE2930"/>
    <w:rsid w:val="00BE43C6"/>
    <w:rsid w:val="00BE5C7D"/>
    <w:rsid w:val="00BE7212"/>
    <w:rsid w:val="00BF02FA"/>
    <w:rsid w:val="00BF0ABF"/>
    <w:rsid w:val="00BF4430"/>
    <w:rsid w:val="00BF5828"/>
    <w:rsid w:val="00C0044A"/>
    <w:rsid w:val="00C105C6"/>
    <w:rsid w:val="00C14F32"/>
    <w:rsid w:val="00C152EB"/>
    <w:rsid w:val="00C15B73"/>
    <w:rsid w:val="00C169FC"/>
    <w:rsid w:val="00C1732B"/>
    <w:rsid w:val="00C219B8"/>
    <w:rsid w:val="00C22071"/>
    <w:rsid w:val="00C22A38"/>
    <w:rsid w:val="00C22DA5"/>
    <w:rsid w:val="00C248D5"/>
    <w:rsid w:val="00C25D05"/>
    <w:rsid w:val="00C2657E"/>
    <w:rsid w:val="00C26A04"/>
    <w:rsid w:val="00C31D55"/>
    <w:rsid w:val="00C32097"/>
    <w:rsid w:val="00C320CD"/>
    <w:rsid w:val="00C3273F"/>
    <w:rsid w:val="00C32F8D"/>
    <w:rsid w:val="00C33C3F"/>
    <w:rsid w:val="00C36192"/>
    <w:rsid w:val="00C40367"/>
    <w:rsid w:val="00C40B7A"/>
    <w:rsid w:val="00C41C45"/>
    <w:rsid w:val="00C420A1"/>
    <w:rsid w:val="00C429FE"/>
    <w:rsid w:val="00C42D66"/>
    <w:rsid w:val="00C438F0"/>
    <w:rsid w:val="00C43A26"/>
    <w:rsid w:val="00C44455"/>
    <w:rsid w:val="00C45E65"/>
    <w:rsid w:val="00C469A9"/>
    <w:rsid w:val="00C4786A"/>
    <w:rsid w:val="00C5294D"/>
    <w:rsid w:val="00C532D8"/>
    <w:rsid w:val="00C534AF"/>
    <w:rsid w:val="00C53599"/>
    <w:rsid w:val="00C53B3A"/>
    <w:rsid w:val="00C54C8A"/>
    <w:rsid w:val="00C5587B"/>
    <w:rsid w:val="00C61270"/>
    <w:rsid w:val="00C617C4"/>
    <w:rsid w:val="00C621E1"/>
    <w:rsid w:val="00C62A5C"/>
    <w:rsid w:val="00C63978"/>
    <w:rsid w:val="00C63A03"/>
    <w:rsid w:val="00C64302"/>
    <w:rsid w:val="00C6547A"/>
    <w:rsid w:val="00C663E2"/>
    <w:rsid w:val="00C66413"/>
    <w:rsid w:val="00C667AE"/>
    <w:rsid w:val="00C70CD7"/>
    <w:rsid w:val="00C70D0E"/>
    <w:rsid w:val="00C70D91"/>
    <w:rsid w:val="00C71D3F"/>
    <w:rsid w:val="00C72159"/>
    <w:rsid w:val="00C7255C"/>
    <w:rsid w:val="00C739C2"/>
    <w:rsid w:val="00C74F05"/>
    <w:rsid w:val="00C76E3C"/>
    <w:rsid w:val="00C76F80"/>
    <w:rsid w:val="00C80E51"/>
    <w:rsid w:val="00C814A3"/>
    <w:rsid w:val="00C81C8C"/>
    <w:rsid w:val="00C83AAF"/>
    <w:rsid w:val="00C86F44"/>
    <w:rsid w:val="00C95032"/>
    <w:rsid w:val="00C95EAE"/>
    <w:rsid w:val="00C977B0"/>
    <w:rsid w:val="00CA4E20"/>
    <w:rsid w:val="00CB1DD0"/>
    <w:rsid w:val="00CB2FEF"/>
    <w:rsid w:val="00CB3809"/>
    <w:rsid w:val="00CB3C21"/>
    <w:rsid w:val="00CC2597"/>
    <w:rsid w:val="00CC26C1"/>
    <w:rsid w:val="00CC3954"/>
    <w:rsid w:val="00CC48BF"/>
    <w:rsid w:val="00CC6B4F"/>
    <w:rsid w:val="00CC7927"/>
    <w:rsid w:val="00CD18A8"/>
    <w:rsid w:val="00CD358A"/>
    <w:rsid w:val="00CD35BA"/>
    <w:rsid w:val="00CD42A4"/>
    <w:rsid w:val="00CD71AD"/>
    <w:rsid w:val="00CE3580"/>
    <w:rsid w:val="00CE3DAA"/>
    <w:rsid w:val="00CE4042"/>
    <w:rsid w:val="00CE40AC"/>
    <w:rsid w:val="00CE4E85"/>
    <w:rsid w:val="00CE6170"/>
    <w:rsid w:val="00CF123B"/>
    <w:rsid w:val="00CF326E"/>
    <w:rsid w:val="00CF4C61"/>
    <w:rsid w:val="00CF709A"/>
    <w:rsid w:val="00CF7355"/>
    <w:rsid w:val="00CF7359"/>
    <w:rsid w:val="00D01843"/>
    <w:rsid w:val="00D01B81"/>
    <w:rsid w:val="00D05D7F"/>
    <w:rsid w:val="00D06CE9"/>
    <w:rsid w:val="00D07C72"/>
    <w:rsid w:val="00D10770"/>
    <w:rsid w:val="00D15393"/>
    <w:rsid w:val="00D159C2"/>
    <w:rsid w:val="00D15CE1"/>
    <w:rsid w:val="00D17A5E"/>
    <w:rsid w:val="00D214FB"/>
    <w:rsid w:val="00D24380"/>
    <w:rsid w:val="00D24802"/>
    <w:rsid w:val="00D24DA1"/>
    <w:rsid w:val="00D253C6"/>
    <w:rsid w:val="00D26AA7"/>
    <w:rsid w:val="00D279C3"/>
    <w:rsid w:val="00D3092C"/>
    <w:rsid w:val="00D30D22"/>
    <w:rsid w:val="00D349DC"/>
    <w:rsid w:val="00D35986"/>
    <w:rsid w:val="00D368CF"/>
    <w:rsid w:val="00D36BD3"/>
    <w:rsid w:val="00D37C24"/>
    <w:rsid w:val="00D40894"/>
    <w:rsid w:val="00D41D78"/>
    <w:rsid w:val="00D44A64"/>
    <w:rsid w:val="00D456CB"/>
    <w:rsid w:val="00D45F74"/>
    <w:rsid w:val="00D4752E"/>
    <w:rsid w:val="00D5041D"/>
    <w:rsid w:val="00D5087C"/>
    <w:rsid w:val="00D509E0"/>
    <w:rsid w:val="00D520FF"/>
    <w:rsid w:val="00D55118"/>
    <w:rsid w:val="00D56843"/>
    <w:rsid w:val="00D601CB"/>
    <w:rsid w:val="00D6157D"/>
    <w:rsid w:val="00D62A41"/>
    <w:rsid w:val="00D671F9"/>
    <w:rsid w:val="00D70E7B"/>
    <w:rsid w:val="00D71C5C"/>
    <w:rsid w:val="00D71D0F"/>
    <w:rsid w:val="00D7341C"/>
    <w:rsid w:val="00D77806"/>
    <w:rsid w:val="00D77AA1"/>
    <w:rsid w:val="00D80B9B"/>
    <w:rsid w:val="00D80FAF"/>
    <w:rsid w:val="00D81D8A"/>
    <w:rsid w:val="00D844A7"/>
    <w:rsid w:val="00D86508"/>
    <w:rsid w:val="00D8667C"/>
    <w:rsid w:val="00D86922"/>
    <w:rsid w:val="00D87167"/>
    <w:rsid w:val="00D879D3"/>
    <w:rsid w:val="00D87F5F"/>
    <w:rsid w:val="00D90157"/>
    <w:rsid w:val="00D90A7B"/>
    <w:rsid w:val="00D90D41"/>
    <w:rsid w:val="00D91C18"/>
    <w:rsid w:val="00D93292"/>
    <w:rsid w:val="00D94C34"/>
    <w:rsid w:val="00D959B4"/>
    <w:rsid w:val="00DA0951"/>
    <w:rsid w:val="00DA41D8"/>
    <w:rsid w:val="00DA5447"/>
    <w:rsid w:val="00DA6F7A"/>
    <w:rsid w:val="00DB05AB"/>
    <w:rsid w:val="00DB25D0"/>
    <w:rsid w:val="00DB4032"/>
    <w:rsid w:val="00DB41A0"/>
    <w:rsid w:val="00DB4D42"/>
    <w:rsid w:val="00DB4DDD"/>
    <w:rsid w:val="00DB675A"/>
    <w:rsid w:val="00DB6F3F"/>
    <w:rsid w:val="00DB77BA"/>
    <w:rsid w:val="00DC1A52"/>
    <w:rsid w:val="00DC2E47"/>
    <w:rsid w:val="00DC53A2"/>
    <w:rsid w:val="00DC63B8"/>
    <w:rsid w:val="00DC7779"/>
    <w:rsid w:val="00DD0313"/>
    <w:rsid w:val="00DD2B79"/>
    <w:rsid w:val="00DD340E"/>
    <w:rsid w:val="00DE46BB"/>
    <w:rsid w:val="00DE611B"/>
    <w:rsid w:val="00DE66B1"/>
    <w:rsid w:val="00DE6F8E"/>
    <w:rsid w:val="00DF0995"/>
    <w:rsid w:val="00DF20B1"/>
    <w:rsid w:val="00DF23F5"/>
    <w:rsid w:val="00DF2635"/>
    <w:rsid w:val="00DF3518"/>
    <w:rsid w:val="00DF4C43"/>
    <w:rsid w:val="00DF5C05"/>
    <w:rsid w:val="00DF6787"/>
    <w:rsid w:val="00DF7073"/>
    <w:rsid w:val="00DF7C32"/>
    <w:rsid w:val="00E00B89"/>
    <w:rsid w:val="00E00C3C"/>
    <w:rsid w:val="00E0273F"/>
    <w:rsid w:val="00E03365"/>
    <w:rsid w:val="00E03F6F"/>
    <w:rsid w:val="00E054B3"/>
    <w:rsid w:val="00E067D1"/>
    <w:rsid w:val="00E12C9A"/>
    <w:rsid w:val="00E171FF"/>
    <w:rsid w:val="00E177F9"/>
    <w:rsid w:val="00E20235"/>
    <w:rsid w:val="00E22292"/>
    <w:rsid w:val="00E227B2"/>
    <w:rsid w:val="00E25689"/>
    <w:rsid w:val="00E2660F"/>
    <w:rsid w:val="00E303C8"/>
    <w:rsid w:val="00E306E8"/>
    <w:rsid w:val="00E32EBC"/>
    <w:rsid w:val="00E37199"/>
    <w:rsid w:val="00E40B85"/>
    <w:rsid w:val="00E40B87"/>
    <w:rsid w:val="00E4291E"/>
    <w:rsid w:val="00E43E3A"/>
    <w:rsid w:val="00E507C6"/>
    <w:rsid w:val="00E5090C"/>
    <w:rsid w:val="00E50D96"/>
    <w:rsid w:val="00E50F03"/>
    <w:rsid w:val="00E5153B"/>
    <w:rsid w:val="00E52BD4"/>
    <w:rsid w:val="00E56F70"/>
    <w:rsid w:val="00E579ED"/>
    <w:rsid w:val="00E57C30"/>
    <w:rsid w:val="00E60B70"/>
    <w:rsid w:val="00E61C7B"/>
    <w:rsid w:val="00E63B91"/>
    <w:rsid w:val="00E63EBB"/>
    <w:rsid w:val="00E669B7"/>
    <w:rsid w:val="00E66C85"/>
    <w:rsid w:val="00E67C95"/>
    <w:rsid w:val="00E70BDD"/>
    <w:rsid w:val="00E71710"/>
    <w:rsid w:val="00E727F3"/>
    <w:rsid w:val="00E73629"/>
    <w:rsid w:val="00E743A6"/>
    <w:rsid w:val="00E75A41"/>
    <w:rsid w:val="00E76A08"/>
    <w:rsid w:val="00E81196"/>
    <w:rsid w:val="00E81BFF"/>
    <w:rsid w:val="00E82678"/>
    <w:rsid w:val="00E82A2D"/>
    <w:rsid w:val="00E83D6F"/>
    <w:rsid w:val="00E8533A"/>
    <w:rsid w:val="00E93306"/>
    <w:rsid w:val="00E94586"/>
    <w:rsid w:val="00E9521C"/>
    <w:rsid w:val="00E9591B"/>
    <w:rsid w:val="00E96E7B"/>
    <w:rsid w:val="00E97D41"/>
    <w:rsid w:val="00EA1484"/>
    <w:rsid w:val="00EA4C82"/>
    <w:rsid w:val="00EA674D"/>
    <w:rsid w:val="00EB02FC"/>
    <w:rsid w:val="00EB0F27"/>
    <w:rsid w:val="00EB1335"/>
    <w:rsid w:val="00EB247C"/>
    <w:rsid w:val="00EB3EA2"/>
    <w:rsid w:val="00EB3FBB"/>
    <w:rsid w:val="00EB3FFA"/>
    <w:rsid w:val="00EB47C4"/>
    <w:rsid w:val="00EB4840"/>
    <w:rsid w:val="00EB5CC7"/>
    <w:rsid w:val="00EB60BD"/>
    <w:rsid w:val="00EB6158"/>
    <w:rsid w:val="00EC2A50"/>
    <w:rsid w:val="00EC3665"/>
    <w:rsid w:val="00EC38A7"/>
    <w:rsid w:val="00EC55F4"/>
    <w:rsid w:val="00EC59B6"/>
    <w:rsid w:val="00EC70EA"/>
    <w:rsid w:val="00EC7C0D"/>
    <w:rsid w:val="00ED20F5"/>
    <w:rsid w:val="00ED4121"/>
    <w:rsid w:val="00ED4AAC"/>
    <w:rsid w:val="00ED4B61"/>
    <w:rsid w:val="00ED4F9C"/>
    <w:rsid w:val="00ED63C6"/>
    <w:rsid w:val="00ED70E7"/>
    <w:rsid w:val="00ED724F"/>
    <w:rsid w:val="00EE1F1C"/>
    <w:rsid w:val="00EE2A23"/>
    <w:rsid w:val="00EE2A6D"/>
    <w:rsid w:val="00EE4287"/>
    <w:rsid w:val="00EE4C87"/>
    <w:rsid w:val="00EE4DBA"/>
    <w:rsid w:val="00EE5CE3"/>
    <w:rsid w:val="00EE6DEC"/>
    <w:rsid w:val="00EF691A"/>
    <w:rsid w:val="00EF6D8D"/>
    <w:rsid w:val="00F011CE"/>
    <w:rsid w:val="00F01494"/>
    <w:rsid w:val="00F01CD0"/>
    <w:rsid w:val="00F02C59"/>
    <w:rsid w:val="00F0785F"/>
    <w:rsid w:val="00F10A9A"/>
    <w:rsid w:val="00F10EEB"/>
    <w:rsid w:val="00F112AB"/>
    <w:rsid w:val="00F113C5"/>
    <w:rsid w:val="00F140F4"/>
    <w:rsid w:val="00F14380"/>
    <w:rsid w:val="00F14EDC"/>
    <w:rsid w:val="00F17468"/>
    <w:rsid w:val="00F221D8"/>
    <w:rsid w:val="00F22312"/>
    <w:rsid w:val="00F22773"/>
    <w:rsid w:val="00F2331C"/>
    <w:rsid w:val="00F24149"/>
    <w:rsid w:val="00F24AF1"/>
    <w:rsid w:val="00F24B77"/>
    <w:rsid w:val="00F31957"/>
    <w:rsid w:val="00F32793"/>
    <w:rsid w:val="00F328B3"/>
    <w:rsid w:val="00F35B7D"/>
    <w:rsid w:val="00F3600A"/>
    <w:rsid w:val="00F404C6"/>
    <w:rsid w:val="00F42B10"/>
    <w:rsid w:val="00F44520"/>
    <w:rsid w:val="00F4650E"/>
    <w:rsid w:val="00F505F9"/>
    <w:rsid w:val="00F51A2B"/>
    <w:rsid w:val="00F52AB5"/>
    <w:rsid w:val="00F53033"/>
    <w:rsid w:val="00F535EE"/>
    <w:rsid w:val="00F53AF9"/>
    <w:rsid w:val="00F53B9E"/>
    <w:rsid w:val="00F54047"/>
    <w:rsid w:val="00F576B1"/>
    <w:rsid w:val="00F6015C"/>
    <w:rsid w:val="00F60864"/>
    <w:rsid w:val="00F6162B"/>
    <w:rsid w:val="00F622FC"/>
    <w:rsid w:val="00F63088"/>
    <w:rsid w:val="00F654CA"/>
    <w:rsid w:val="00F66AA4"/>
    <w:rsid w:val="00F74DB3"/>
    <w:rsid w:val="00F7558A"/>
    <w:rsid w:val="00F759DD"/>
    <w:rsid w:val="00F80D3E"/>
    <w:rsid w:val="00F81981"/>
    <w:rsid w:val="00F94347"/>
    <w:rsid w:val="00F97311"/>
    <w:rsid w:val="00FA2102"/>
    <w:rsid w:val="00FA3094"/>
    <w:rsid w:val="00FA5D1F"/>
    <w:rsid w:val="00FB12F6"/>
    <w:rsid w:val="00FB2AD1"/>
    <w:rsid w:val="00FB3340"/>
    <w:rsid w:val="00FB35E4"/>
    <w:rsid w:val="00FB781E"/>
    <w:rsid w:val="00FC0AE3"/>
    <w:rsid w:val="00FC0FEE"/>
    <w:rsid w:val="00FC10B5"/>
    <w:rsid w:val="00FD2421"/>
    <w:rsid w:val="00FD24A7"/>
    <w:rsid w:val="00FD602A"/>
    <w:rsid w:val="00FE2AF3"/>
    <w:rsid w:val="00FE2FED"/>
    <w:rsid w:val="00FE3A8C"/>
    <w:rsid w:val="00FE4D14"/>
    <w:rsid w:val="00FE78F5"/>
    <w:rsid w:val="00FF21E2"/>
    <w:rsid w:val="00FF3A83"/>
    <w:rsid w:val="00FF4AC1"/>
    <w:rsid w:val="012E6F69"/>
    <w:rsid w:val="01B67ED6"/>
    <w:rsid w:val="02784803"/>
    <w:rsid w:val="04283649"/>
    <w:rsid w:val="045F4F0A"/>
    <w:rsid w:val="05C0366A"/>
    <w:rsid w:val="08A05605"/>
    <w:rsid w:val="08BF02C3"/>
    <w:rsid w:val="0A8D6C31"/>
    <w:rsid w:val="0AB63E4B"/>
    <w:rsid w:val="0B900AF3"/>
    <w:rsid w:val="0C9C06AB"/>
    <w:rsid w:val="0DC52948"/>
    <w:rsid w:val="0F800E2D"/>
    <w:rsid w:val="0FE90B71"/>
    <w:rsid w:val="11CF41D4"/>
    <w:rsid w:val="12A272E2"/>
    <w:rsid w:val="133C2385"/>
    <w:rsid w:val="13873574"/>
    <w:rsid w:val="16A317BF"/>
    <w:rsid w:val="16C91448"/>
    <w:rsid w:val="18260D81"/>
    <w:rsid w:val="1A415B5C"/>
    <w:rsid w:val="1C5F6BF0"/>
    <w:rsid w:val="1CF90854"/>
    <w:rsid w:val="1D0A7906"/>
    <w:rsid w:val="1D4D78CA"/>
    <w:rsid w:val="1DA95020"/>
    <w:rsid w:val="1E347AE2"/>
    <w:rsid w:val="1E3B177F"/>
    <w:rsid w:val="1F512885"/>
    <w:rsid w:val="2093255B"/>
    <w:rsid w:val="22772824"/>
    <w:rsid w:val="243F2CF9"/>
    <w:rsid w:val="24AA0277"/>
    <w:rsid w:val="25A3468F"/>
    <w:rsid w:val="28FC707E"/>
    <w:rsid w:val="2BEB4E2D"/>
    <w:rsid w:val="2BED280E"/>
    <w:rsid w:val="2F1553AA"/>
    <w:rsid w:val="2F7774D9"/>
    <w:rsid w:val="35E5474C"/>
    <w:rsid w:val="372F3BCB"/>
    <w:rsid w:val="38266265"/>
    <w:rsid w:val="38B41FE8"/>
    <w:rsid w:val="397322C1"/>
    <w:rsid w:val="3CD87AC7"/>
    <w:rsid w:val="3E801FE3"/>
    <w:rsid w:val="3EA843EA"/>
    <w:rsid w:val="3EB169D5"/>
    <w:rsid w:val="40891116"/>
    <w:rsid w:val="40E32649"/>
    <w:rsid w:val="421564CB"/>
    <w:rsid w:val="421C6C36"/>
    <w:rsid w:val="42247626"/>
    <w:rsid w:val="485B60D5"/>
    <w:rsid w:val="4BB548C0"/>
    <w:rsid w:val="4C4A055B"/>
    <w:rsid w:val="4DED0F2F"/>
    <w:rsid w:val="50CC6F61"/>
    <w:rsid w:val="538C0638"/>
    <w:rsid w:val="54672F20"/>
    <w:rsid w:val="550E4668"/>
    <w:rsid w:val="55255EE7"/>
    <w:rsid w:val="58384844"/>
    <w:rsid w:val="58984118"/>
    <w:rsid w:val="5A3C527B"/>
    <w:rsid w:val="5C822AA8"/>
    <w:rsid w:val="5DF0426A"/>
    <w:rsid w:val="5FD76F7D"/>
    <w:rsid w:val="60A5053A"/>
    <w:rsid w:val="61241E74"/>
    <w:rsid w:val="61585386"/>
    <w:rsid w:val="61907F8F"/>
    <w:rsid w:val="63E4197E"/>
    <w:rsid w:val="63F649C9"/>
    <w:rsid w:val="666A569F"/>
    <w:rsid w:val="67717E0E"/>
    <w:rsid w:val="6996622D"/>
    <w:rsid w:val="6B6C6A03"/>
    <w:rsid w:val="6D713B9A"/>
    <w:rsid w:val="704824EC"/>
    <w:rsid w:val="704C02B4"/>
    <w:rsid w:val="70D85181"/>
    <w:rsid w:val="720024FB"/>
    <w:rsid w:val="75B10AE0"/>
    <w:rsid w:val="7AC76807"/>
    <w:rsid w:val="7E643CAC"/>
    <w:rsid w:val="7E771D44"/>
    <w:rsid w:val="7F705E80"/>
    <w:rsid w:val="7FEA67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uiPriority="99" w:name="List 3" w:locked="1"/>
    <w:lsdException w:qFormat="1" w:unhideWhenUsed="0" w:uiPriority="99" w:semiHidden="0" w:name="List 4"/>
    <w:lsdException w:qFormat="1" w:unhideWhenUsed="0" w:uiPriority="99" w:semiHidden="0" w:name="List 5"/>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qFormat="1" w:unhideWhenUsed="0" w:uiPriority="99" w:semiHidden="0" w:name="List Continue 5"/>
    <w:lsdException w:uiPriority="99" w:name="Message Header" w:locked="1"/>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qFormat="1" w:unhideWhenUsed="0" w:uiPriority="99" w:semiHidden="0" w:name="HTML Typewriter"/>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5"/>
    <w:autoRedefine/>
    <w:qFormat/>
    <w:uiPriority w:val="99"/>
    <w:pPr>
      <w:keepNext/>
      <w:keepLines/>
      <w:spacing w:before="340" w:after="330" w:line="578" w:lineRule="auto"/>
      <w:jc w:val="center"/>
      <w:outlineLvl w:val="0"/>
    </w:pPr>
    <w:rPr>
      <w:rFonts w:eastAsia="黑体"/>
      <w:bCs/>
      <w:kern w:val="44"/>
      <w:sz w:val="30"/>
      <w:szCs w:val="44"/>
    </w:rPr>
  </w:style>
  <w:style w:type="paragraph" w:styleId="3">
    <w:name w:val="heading 2"/>
    <w:basedOn w:val="1"/>
    <w:next w:val="1"/>
    <w:link w:val="66"/>
    <w:qFormat/>
    <w:uiPriority w:val="99"/>
    <w:pPr>
      <w:keepNext/>
      <w:keepLines/>
      <w:spacing w:before="260" w:after="260" w:line="416" w:lineRule="auto"/>
      <w:outlineLvl w:val="1"/>
    </w:pPr>
    <w:rPr>
      <w:rFonts w:ascii="Arial" w:hAnsi="Arial" w:eastAsia="黑体"/>
      <w:bCs/>
      <w:sz w:val="28"/>
      <w:szCs w:val="32"/>
    </w:rPr>
  </w:style>
  <w:style w:type="paragraph" w:styleId="4">
    <w:name w:val="heading 3"/>
    <w:basedOn w:val="1"/>
    <w:next w:val="1"/>
    <w:link w:val="67"/>
    <w:autoRedefine/>
    <w:qFormat/>
    <w:uiPriority w:val="99"/>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5">
    <w:name w:val="heading 4"/>
    <w:basedOn w:val="1"/>
    <w:next w:val="1"/>
    <w:link w:val="68"/>
    <w:autoRedefine/>
    <w:qFormat/>
    <w:uiPriority w:val="99"/>
    <w:pPr>
      <w:keepNext/>
      <w:outlineLvl w:val="3"/>
    </w:pPr>
    <w:rPr>
      <w:sz w:val="28"/>
      <w:szCs w:val="20"/>
    </w:rPr>
  </w:style>
  <w:style w:type="paragraph" w:styleId="6">
    <w:name w:val="heading 5"/>
    <w:basedOn w:val="1"/>
    <w:next w:val="1"/>
    <w:link w:val="69"/>
    <w:qFormat/>
    <w:uiPriority w:val="99"/>
    <w:pPr>
      <w:keepNext/>
      <w:keepLines/>
      <w:spacing w:before="280" w:after="290" w:line="376" w:lineRule="auto"/>
      <w:outlineLvl w:val="4"/>
    </w:pPr>
    <w:rPr>
      <w:b/>
      <w:bCs/>
      <w:sz w:val="28"/>
      <w:szCs w:val="28"/>
    </w:rPr>
  </w:style>
  <w:style w:type="paragraph" w:styleId="7">
    <w:name w:val="heading 6"/>
    <w:basedOn w:val="1"/>
    <w:next w:val="1"/>
    <w:link w:val="70"/>
    <w:qFormat/>
    <w:uiPriority w:val="99"/>
    <w:pPr>
      <w:keepNext/>
      <w:keepLines/>
      <w:spacing w:before="240" w:after="64" w:line="320" w:lineRule="auto"/>
      <w:outlineLvl w:val="5"/>
    </w:pPr>
    <w:rPr>
      <w:rFonts w:ascii="Arial" w:hAnsi="Arial" w:eastAsia="黑体"/>
      <w:b/>
      <w:bCs/>
      <w:sz w:val="24"/>
    </w:rPr>
  </w:style>
  <w:style w:type="paragraph" w:styleId="8">
    <w:name w:val="heading 7"/>
    <w:basedOn w:val="1"/>
    <w:next w:val="1"/>
    <w:link w:val="71"/>
    <w:autoRedefine/>
    <w:qFormat/>
    <w:uiPriority w:val="99"/>
    <w:pPr>
      <w:keepNext/>
      <w:keepLines/>
      <w:spacing w:before="240" w:after="64" w:line="320" w:lineRule="auto"/>
      <w:outlineLvl w:val="6"/>
    </w:pPr>
    <w:rPr>
      <w:b/>
      <w:bCs/>
      <w:sz w:val="24"/>
    </w:rPr>
  </w:style>
  <w:style w:type="paragraph" w:styleId="9">
    <w:name w:val="heading 8"/>
    <w:basedOn w:val="1"/>
    <w:next w:val="1"/>
    <w:link w:val="72"/>
    <w:autoRedefine/>
    <w:qFormat/>
    <w:uiPriority w:val="99"/>
    <w:pPr>
      <w:keepNext/>
      <w:keepLines/>
      <w:spacing w:before="240" w:after="64" w:line="320" w:lineRule="auto"/>
      <w:outlineLvl w:val="7"/>
    </w:pPr>
    <w:rPr>
      <w:rFonts w:ascii="Arial" w:hAnsi="Arial" w:eastAsia="黑体"/>
      <w:sz w:val="24"/>
    </w:rPr>
  </w:style>
  <w:style w:type="paragraph" w:styleId="10">
    <w:name w:val="heading 9"/>
    <w:basedOn w:val="1"/>
    <w:next w:val="1"/>
    <w:link w:val="73"/>
    <w:qFormat/>
    <w:uiPriority w:val="99"/>
    <w:pPr>
      <w:keepNext/>
      <w:keepLines/>
      <w:spacing w:before="240" w:after="64" w:line="320" w:lineRule="auto"/>
      <w:outlineLvl w:val="8"/>
    </w:pPr>
    <w:rPr>
      <w:rFonts w:ascii="Arial" w:hAnsi="Arial" w:eastAsia="黑体"/>
      <w:szCs w:val="21"/>
    </w:rPr>
  </w:style>
  <w:style w:type="character" w:default="1" w:styleId="56">
    <w:name w:val="Default Paragraph Font"/>
    <w:semiHidden/>
    <w:qFormat/>
    <w:uiPriority w:val="99"/>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rPr>
      <w:rFonts w:ascii="Calibri" w:hAnsi="Calibri"/>
      <w:szCs w:val="22"/>
    </w:rPr>
  </w:style>
  <w:style w:type="paragraph" w:styleId="12">
    <w:name w:val="List Number"/>
    <w:basedOn w:val="1"/>
    <w:qFormat/>
    <w:uiPriority w:val="99"/>
    <w:pPr>
      <w:numPr>
        <w:ilvl w:val="0"/>
        <w:numId w:val="1"/>
      </w:numPr>
      <w:spacing w:line="360" w:lineRule="auto"/>
      <w:ind w:hangingChars="200"/>
    </w:pPr>
    <w:rPr>
      <w:sz w:val="24"/>
    </w:rPr>
  </w:style>
  <w:style w:type="paragraph" w:styleId="13">
    <w:name w:val="Normal Indent"/>
    <w:basedOn w:val="1"/>
    <w:link w:val="120"/>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caption"/>
    <w:basedOn w:val="1"/>
    <w:next w:val="1"/>
    <w:qFormat/>
    <w:uiPriority w:val="99"/>
    <w:pPr>
      <w:widowControl/>
      <w:spacing w:before="120" w:after="120"/>
      <w:jc w:val="center"/>
    </w:pPr>
    <w:rPr>
      <w:rFonts w:ascii="Calibri" w:hAnsi="Calibri"/>
      <w:b/>
      <w:kern w:val="0"/>
      <w:sz w:val="24"/>
      <w:lang w:eastAsia="en-US"/>
    </w:rPr>
  </w:style>
  <w:style w:type="paragraph" w:styleId="15">
    <w:name w:val="List Bullet"/>
    <w:basedOn w:val="1"/>
    <w:autoRedefine/>
    <w:qFormat/>
    <w:uiPriority w:val="99"/>
    <w:pPr>
      <w:widowControl/>
      <w:numPr>
        <w:ilvl w:val="0"/>
        <w:numId w:val="2"/>
      </w:numPr>
      <w:spacing w:before="40" w:after="40" w:line="360" w:lineRule="auto"/>
      <w:ind w:firstLine="200" w:firstLineChars="200"/>
      <w:jc w:val="left"/>
    </w:pPr>
    <w:rPr>
      <w:rFonts w:ascii="Calibri" w:hAnsi="Calibri"/>
      <w:kern w:val="0"/>
      <w:sz w:val="24"/>
      <w:szCs w:val="20"/>
      <w:lang w:eastAsia="en-US"/>
    </w:rPr>
  </w:style>
  <w:style w:type="paragraph" w:styleId="16">
    <w:name w:val="Document Map"/>
    <w:basedOn w:val="1"/>
    <w:link w:val="76"/>
    <w:autoRedefine/>
    <w:qFormat/>
    <w:uiPriority w:val="99"/>
    <w:rPr>
      <w:rFonts w:ascii="宋体"/>
      <w:sz w:val="18"/>
      <w:szCs w:val="18"/>
    </w:rPr>
  </w:style>
  <w:style w:type="paragraph" w:styleId="17">
    <w:name w:val="annotation text"/>
    <w:basedOn w:val="1"/>
    <w:link w:val="77"/>
    <w:autoRedefine/>
    <w:qFormat/>
    <w:uiPriority w:val="99"/>
    <w:pPr>
      <w:jc w:val="left"/>
    </w:pPr>
    <w:rPr>
      <w:szCs w:val="20"/>
    </w:rPr>
  </w:style>
  <w:style w:type="paragraph" w:styleId="18">
    <w:name w:val="Body Text 3"/>
    <w:basedOn w:val="1"/>
    <w:link w:val="78"/>
    <w:autoRedefine/>
    <w:qFormat/>
    <w:uiPriority w:val="99"/>
    <w:pPr>
      <w:widowControl/>
      <w:autoSpaceDE w:val="0"/>
      <w:autoSpaceDN w:val="0"/>
      <w:adjustRightInd w:val="0"/>
      <w:spacing w:line="360" w:lineRule="auto"/>
      <w:jc w:val="center"/>
    </w:pPr>
    <w:rPr>
      <w:b/>
      <w:bCs/>
      <w:kern w:val="0"/>
      <w:sz w:val="36"/>
      <w:szCs w:val="20"/>
    </w:rPr>
  </w:style>
  <w:style w:type="paragraph" w:styleId="19">
    <w:name w:val="Body Text"/>
    <w:basedOn w:val="1"/>
    <w:next w:val="1"/>
    <w:link w:val="74"/>
    <w:qFormat/>
    <w:uiPriority w:val="99"/>
    <w:rPr>
      <w:sz w:val="28"/>
      <w:szCs w:val="20"/>
    </w:rPr>
  </w:style>
  <w:style w:type="paragraph" w:styleId="20">
    <w:name w:val="Body Text Indent"/>
    <w:basedOn w:val="1"/>
    <w:link w:val="79"/>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1"/>
    <w:autoRedefine/>
    <w:qFormat/>
    <w:uiPriority w:val="99"/>
    <w:pPr>
      <w:ind w:left="100" w:leftChars="200" w:hanging="200" w:hangingChars="200"/>
    </w:pPr>
  </w:style>
  <w:style w:type="paragraph" w:styleId="22">
    <w:name w:val="List Bullet 2"/>
    <w:basedOn w:val="1"/>
    <w:autoRedefine/>
    <w:qFormat/>
    <w:uiPriority w:val="99"/>
    <w:pPr>
      <w:spacing w:line="324" w:lineRule="auto"/>
      <w:ind w:left="840" w:hanging="420"/>
    </w:pPr>
  </w:style>
  <w:style w:type="paragraph" w:styleId="23">
    <w:name w:val="toc 5"/>
    <w:basedOn w:val="1"/>
    <w:next w:val="1"/>
    <w:autoRedefine/>
    <w:qFormat/>
    <w:uiPriority w:val="99"/>
    <w:pPr>
      <w:ind w:left="1680" w:leftChars="800"/>
    </w:pPr>
    <w:rPr>
      <w:rFonts w:ascii="Calibri" w:hAnsi="Calibri"/>
      <w:szCs w:val="22"/>
    </w:rPr>
  </w:style>
  <w:style w:type="paragraph" w:styleId="24">
    <w:name w:val="toc 3"/>
    <w:basedOn w:val="1"/>
    <w:next w:val="1"/>
    <w:autoRedefine/>
    <w:qFormat/>
    <w:uiPriority w:val="99"/>
    <w:pPr>
      <w:tabs>
        <w:tab w:val="left" w:pos="1400"/>
        <w:tab w:val="right" w:leader="dot" w:pos="9060"/>
      </w:tabs>
      <w:autoSpaceDE w:val="0"/>
      <w:autoSpaceDN w:val="0"/>
      <w:adjustRightInd w:val="0"/>
      <w:spacing w:line="315" w:lineRule="atLeast"/>
      <w:ind w:left="800"/>
      <w:jc w:val="left"/>
    </w:pPr>
    <w:rPr>
      <w:rFonts w:eastAsia="楷体_GB2312"/>
      <w:i/>
      <w:kern w:val="0"/>
      <w:sz w:val="24"/>
      <w:szCs w:val="20"/>
    </w:rPr>
  </w:style>
  <w:style w:type="paragraph" w:styleId="25">
    <w:name w:val="Plain Text"/>
    <w:basedOn w:val="1"/>
    <w:link w:val="80"/>
    <w:autoRedefine/>
    <w:qFormat/>
    <w:uiPriority w:val="99"/>
    <w:rPr>
      <w:rFonts w:ascii="宋体" w:hAnsi="Courier New"/>
      <w:szCs w:val="20"/>
    </w:rPr>
  </w:style>
  <w:style w:type="paragraph" w:styleId="26">
    <w:name w:val="toc 8"/>
    <w:basedOn w:val="1"/>
    <w:next w:val="1"/>
    <w:autoRedefine/>
    <w:qFormat/>
    <w:uiPriority w:val="99"/>
    <w:pPr>
      <w:ind w:left="2940" w:leftChars="1400"/>
    </w:pPr>
    <w:rPr>
      <w:rFonts w:ascii="Calibri" w:hAnsi="Calibri"/>
      <w:szCs w:val="22"/>
    </w:rPr>
  </w:style>
  <w:style w:type="paragraph" w:styleId="27">
    <w:name w:val="Date"/>
    <w:basedOn w:val="1"/>
    <w:next w:val="1"/>
    <w:link w:val="81"/>
    <w:autoRedefine/>
    <w:qFormat/>
    <w:uiPriority w:val="99"/>
    <w:pPr>
      <w:ind w:left="100" w:leftChars="2500"/>
    </w:pPr>
    <w:rPr>
      <w:szCs w:val="20"/>
    </w:rPr>
  </w:style>
  <w:style w:type="paragraph" w:styleId="28">
    <w:name w:val="Body Text Indent 2"/>
    <w:basedOn w:val="1"/>
    <w:link w:val="82"/>
    <w:autoRedefine/>
    <w:qFormat/>
    <w:uiPriority w:val="99"/>
    <w:pPr>
      <w:spacing w:line="480" w:lineRule="auto"/>
      <w:ind w:firstLine="480" w:firstLineChars="200"/>
    </w:pPr>
    <w:rPr>
      <w:rFonts w:ascii="仿宋_GB2312" w:hAnsi="宋体" w:eastAsia="仿宋_GB2312"/>
      <w:sz w:val="24"/>
    </w:rPr>
  </w:style>
  <w:style w:type="paragraph" w:styleId="29">
    <w:name w:val="List Continue 5"/>
    <w:basedOn w:val="1"/>
    <w:autoRedefine/>
    <w:qFormat/>
    <w:uiPriority w:val="99"/>
    <w:pPr>
      <w:adjustRightInd w:val="0"/>
      <w:spacing w:after="120" w:line="312" w:lineRule="atLeast"/>
      <w:ind w:left="2100"/>
      <w:textAlignment w:val="baseline"/>
    </w:pPr>
    <w:rPr>
      <w:kern w:val="0"/>
      <w:szCs w:val="20"/>
    </w:rPr>
  </w:style>
  <w:style w:type="paragraph" w:styleId="30">
    <w:name w:val="Balloon Text"/>
    <w:basedOn w:val="1"/>
    <w:link w:val="83"/>
    <w:autoRedefine/>
    <w:qFormat/>
    <w:uiPriority w:val="99"/>
    <w:rPr>
      <w:sz w:val="18"/>
      <w:szCs w:val="18"/>
    </w:rPr>
  </w:style>
  <w:style w:type="paragraph" w:styleId="31">
    <w:name w:val="footer"/>
    <w:basedOn w:val="1"/>
    <w:link w:val="84"/>
    <w:autoRedefine/>
    <w:qFormat/>
    <w:uiPriority w:val="99"/>
    <w:pPr>
      <w:tabs>
        <w:tab w:val="center" w:pos="4153"/>
        <w:tab w:val="right" w:pos="8306"/>
      </w:tabs>
      <w:snapToGrid w:val="0"/>
      <w:jc w:val="left"/>
    </w:pPr>
    <w:rPr>
      <w:sz w:val="18"/>
      <w:szCs w:val="18"/>
    </w:rPr>
  </w:style>
  <w:style w:type="paragraph" w:styleId="32">
    <w:name w:val="header"/>
    <w:basedOn w:val="1"/>
    <w:link w:val="85"/>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autoRedefine/>
    <w:qFormat/>
    <w:uiPriority w:val="9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4">
    <w:name w:val="toc 4"/>
    <w:basedOn w:val="1"/>
    <w:next w:val="1"/>
    <w:autoRedefine/>
    <w:qFormat/>
    <w:uiPriority w:val="99"/>
    <w:pPr>
      <w:ind w:left="1260" w:leftChars="600"/>
    </w:pPr>
    <w:rPr>
      <w:rFonts w:ascii="Calibri" w:hAnsi="Calibri"/>
      <w:szCs w:val="22"/>
    </w:rPr>
  </w:style>
  <w:style w:type="paragraph" w:styleId="35">
    <w:name w:val="Subtitle"/>
    <w:basedOn w:val="1"/>
    <w:next w:val="1"/>
    <w:link w:val="86"/>
    <w:autoRedefine/>
    <w:qFormat/>
    <w:uiPriority w:val="99"/>
    <w:pPr>
      <w:widowControl/>
      <w:spacing w:after="60"/>
      <w:jc w:val="center"/>
      <w:outlineLvl w:val="1"/>
    </w:pPr>
    <w:rPr>
      <w:rFonts w:ascii="楷体_GB2312" w:eastAsia="楷体_GB2312"/>
      <w:kern w:val="0"/>
      <w:sz w:val="28"/>
      <w:szCs w:val="20"/>
    </w:rPr>
  </w:style>
  <w:style w:type="paragraph" w:styleId="36">
    <w:name w:val="List"/>
    <w:basedOn w:val="1"/>
    <w:autoRedefine/>
    <w:qFormat/>
    <w:uiPriority w:val="99"/>
    <w:pPr>
      <w:ind w:left="200" w:hanging="200" w:hangingChars="200"/>
    </w:pPr>
  </w:style>
  <w:style w:type="paragraph" w:styleId="37">
    <w:name w:val="footnote text"/>
    <w:basedOn w:val="1"/>
    <w:link w:val="87"/>
    <w:autoRedefine/>
    <w:qFormat/>
    <w:uiPriority w:val="99"/>
    <w:pPr>
      <w:snapToGrid w:val="0"/>
      <w:jc w:val="left"/>
    </w:pPr>
    <w:rPr>
      <w:sz w:val="18"/>
      <w:szCs w:val="18"/>
    </w:rPr>
  </w:style>
  <w:style w:type="paragraph" w:styleId="38">
    <w:name w:val="toc 6"/>
    <w:basedOn w:val="1"/>
    <w:next w:val="1"/>
    <w:autoRedefine/>
    <w:qFormat/>
    <w:uiPriority w:val="99"/>
    <w:pPr>
      <w:ind w:left="2100" w:leftChars="1000"/>
    </w:pPr>
    <w:rPr>
      <w:rFonts w:ascii="Calibri" w:hAnsi="Calibri"/>
      <w:szCs w:val="22"/>
    </w:rPr>
  </w:style>
  <w:style w:type="paragraph" w:styleId="39">
    <w:name w:val="List 5"/>
    <w:basedOn w:val="1"/>
    <w:autoRedefine/>
    <w:qFormat/>
    <w:uiPriority w:val="99"/>
    <w:pPr>
      <w:ind w:left="100" w:leftChars="800" w:hanging="200" w:hangingChars="200"/>
      <w:contextualSpacing/>
    </w:pPr>
  </w:style>
  <w:style w:type="paragraph" w:styleId="40">
    <w:name w:val="Body Text Indent 3"/>
    <w:basedOn w:val="1"/>
    <w:link w:val="88"/>
    <w:autoRedefine/>
    <w:qFormat/>
    <w:uiPriority w:val="99"/>
    <w:pPr>
      <w:spacing w:after="120" w:line="360" w:lineRule="atLeast"/>
      <w:ind w:firstLine="720" w:firstLineChars="300"/>
    </w:pPr>
    <w:rPr>
      <w:sz w:val="24"/>
      <w:szCs w:val="20"/>
    </w:rPr>
  </w:style>
  <w:style w:type="paragraph" w:styleId="41">
    <w:name w:val="table of figures"/>
    <w:basedOn w:val="1"/>
    <w:next w:val="1"/>
    <w:autoRedefine/>
    <w:qFormat/>
    <w:uiPriority w:val="99"/>
    <w:pPr>
      <w:ind w:left="200" w:leftChars="200" w:hanging="200" w:hangingChars="200"/>
    </w:pPr>
  </w:style>
  <w:style w:type="paragraph" w:styleId="42">
    <w:name w:val="toc 2"/>
    <w:basedOn w:val="1"/>
    <w:next w:val="1"/>
    <w:qFormat/>
    <w:uiPriority w:val="99"/>
    <w:pPr>
      <w:tabs>
        <w:tab w:val="right" w:leader="dot" w:pos="9072"/>
      </w:tabs>
      <w:autoSpaceDE w:val="0"/>
      <w:autoSpaceDN w:val="0"/>
      <w:adjustRightInd w:val="0"/>
      <w:spacing w:line="315" w:lineRule="atLeast"/>
      <w:ind w:left="709" w:firstLine="190" w:firstLineChars="95"/>
      <w:jc w:val="left"/>
    </w:pPr>
    <w:rPr>
      <w:rFonts w:ascii="宋体" w:hAnsi="宋体"/>
      <w:smallCaps/>
      <w:color w:val="000000"/>
      <w:kern w:val="0"/>
      <w:sz w:val="20"/>
      <w:szCs w:val="20"/>
    </w:rPr>
  </w:style>
  <w:style w:type="paragraph" w:styleId="43">
    <w:name w:val="toc 9"/>
    <w:basedOn w:val="1"/>
    <w:next w:val="1"/>
    <w:autoRedefine/>
    <w:qFormat/>
    <w:uiPriority w:val="99"/>
    <w:pPr>
      <w:ind w:left="3360" w:leftChars="1600"/>
    </w:pPr>
    <w:rPr>
      <w:rFonts w:ascii="Calibri" w:hAnsi="Calibri"/>
      <w:szCs w:val="22"/>
    </w:rPr>
  </w:style>
  <w:style w:type="paragraph" w:styleId="44">
    <w:name w:val="Body Text 2"/>
    <w:basedOn w:val="1"/>
    <w:link w:val="89"/>
    <w:autoRedefine/>
    <w:qFormat/>
    <w:uiPriority w:val="99"/>
    <w:pPr>
      <w:spacing w:after="120" w:line="480" w:lineRule="auto"/>
    </w:pPr>
  </w:style>
  <w:style w:type="paragraph" w:styleId="45">
    <w:name w:val="List 4"/>
    <w:basedOn w:val="1"/>
    <w:qFormat/>
    <w:uiPriority w:val="99"/>
    <w:pPr>
      <w:adjustRightInd w:val="0"/>
      <w:spacing w:line="312" w:lineRule="atLeast"/>
      <w:ind w:left="1680" w:hanging="420"/>
      <w:textAlignment w:val="baseline"/>
    </w:pPr>
    <w:rPr>
      <w:kern w:val="0"/>
      <w:szCs w:val="20"/>
    </w:rPr>
  </w:style>
  <w:style w:type="paragraph" w:styleId="46">
    <w:name w:val="HTML Preformatted"/>
    <w:basedOn w:val="1"/>
    <w:link w:val="90"/>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7">
    <w:name w:val="Normal (Web)"/>
    <w:basedOn w:val="1"/>
    <w:link w:val="246"/>
    <w:autoRedefine/>
    <w:qFormat/>
    <w:uiPriority w:val="99"/>
    <w:pPr>
      <w:widowControl/>
      <w:spacing w:before="100" w:beforeAutospacing="1" w:after="100" w:afterAutospacing="1"/>
      <w:jc w:val="left"/>
    </w:pPr>
    <w:rPr>
      <w:rFonts w:ascii="宋体" w:hAnsi="宋体"/>
      <w:kern w:val="0"/>
      <w:sz w:val="24"/>
    </w:rPr>
  </w:style>
  <w:style w:type="paragraph" w:styleId="48">
    <w:name w:val="index 1"/>
    <w:basedOn w:val="1"/>
    <w:next w:val="1"/>
    <w:autoRedefine/>
    <w:semiHidden/>
    <w:qFormat/>
    <w:uiPriority w:val="99"/>
    <w:pPr>
      <w:widowControl/>
      <w:jc w:val="left"/>
    </w:pPr>
    <w:rPr>
      <w:rFonts w:ascii="Calibri" w:hAnsi="Calibri"/>
      <w:kern w:val="0"/>
      <w:sz w:val="24"/>
      <w:szCs w:val="20"/>
      <w:lang w:eastAsia="en-US"/>
    </w:rPr>
  </w:style>
  <w:style w:type="paragraph" w:styleId="49">
    <w:name w:val="Title"/>
    <w:basedOn w:val="1"/>
    <w:next w:val="1"/>
    <w:link w:val="91"/>
    <w:autoRedefine/>
    <w:qFormat/>
    <w:uiPriority w:val="99"/>
    <w:pPr>
      <w:spacing w:before="240" w:after="60"/>
      <w:jc w:val="center"/>
      <w:outlineLvl w:val="0"/>
    </w:pPr>
    <w:rPr>
      <w:rFonts w:ascii="Cambria" w:hAnsi="Cambria"/>
      <w:b/>
      <w:bCs/>
      <w:sz w:val="32"/>
      <w:szCs w:val="32"/>
    </w:rPr>
  </w:style>
  <w:style w:type="paragraph" w:styleId="50">
    <w:name w:val="annotation subject"/>
    <w:basedOn w:val="17"/>
    <w:next w:val="17"/>
    <w:link w:val="92"/>
    <w:qFormat/>
    <w:uiPriority w:val="99"/>
    <w:rPr>
      <w:b/>
      <w:bCs/>
    </w:rPr>
  </w:style>
  <w:style w:type="paragraph" w:styleId="51">
    <w:name w:val="Body Text First Indent"/>
    <w:basedOn w:val="19"/>
    <w:link w:val="75"/>
    <w:autoRedefine/>
    <w:qFormat/>
    <w:uiPriority w:val="99"/>
    <w:pPr>
      <w:spacing w:after="120"/>
      <w:ind w:firstLine="420" w:firstLineChars="100"/>
    </w:pPr>
    <w:rPr>
      <w:sz w:val="21"/>
      <w:szCs w:val="24"/>
    </w:rPr>
  </w:style>
  <w:style w:type="paragraph" w:styleId="52">
    <w:name w:val="Body Text First Indent 2"/>
    <w:basedOn w:val="20"/>
    <w:link w:val="93"/>
    <w:autoRedefine/>
    <w:qFormat/>
    <w:uiPriority w:val="99"/>
    <w:pPr>
      <w:autoSpaceDE/>
      <w:autoSpaceDN/>
      <w:spacing w:line="312" w:lineRule="atLeast"/>
      <w:ind w:left="0" w:firstLine="210"/>
      <w:textAlignment w:val="baseline"/>
    </w:pPr>
    <w:rPr>
      <w:kern w:val="2"/>
      <w:sz w:val="21"/>
      <w:szCs w:val="24"/>
    </w:rPr>
  </w:style>
  <w:style w:type="table" w:styleId="54">
    <w:name w:val="Table Grid"/>
    <w:basedOn w:val="5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5">
    <w:name w:val="Table Theme"/>
    <w:basedOn w:val="53"/>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basedOn w:val="56"/>
    <w:autoRedefine/>
    <w:qFormat/>
    <w:uiPriority w:val="99"/>
    <w:rPr>
      <w:rFonts w:cs="Times New Roman"/>
      <w:b/>
    </w:rPr>
  </w:style>
  <w:style w:type="character" w:styleId="58">
    <w:name w:val="page number"/>
    <w:basedOn w:val="56"/>
    <w:autoRedefine/>
    <w:qFormat/>
    <w:uiPriority w:val="99"/>
    <w:rPr>
      <w:rFonts w:cs="Times New Roman"/>
    </w:rPr>
  </w:style>
  <w:style w:type="character" w:styleId="59">
    <w:name w:val="FollowedHyperlink"/>
    <w:basedOn w:val="56"/>
    <w:autoRedefine/>
    <w:qFormat/>
    <w:uiPriority w:val="99"/>
    <w:rPr>
      <w:rFonts w:cs="Times New Roman"/>
      <w:color w:val="800080"/>
      <w:u w:val="single"/>
    </w:rPr>
  </w:style>
  <w:style w:type="character" w:styleId="60">
    <w:name w:val="Emphasis"/>
    <w:basedOn w:val="56"/>
    <w:qFormat/>
    <w:uiPriority w:val="99"/>
    <w:rPr>
      <w:rFonts w:ascii="Calibri" w:hAnsi="Calibri" w:eastAsia="宋体" w:cs="Times New Roman"/>
      <w:b/>
      <w:i/>
      <w:kern w:val="2"/>
      <w:sz w:val="24"/>
      <w:lang w:val="en-US" w:eastAsia="zh-CN"/>
    </w:rPr>
  </w:style>
  <w:style w:type="character" w:styleId="61">
    <w:name w:val="HTML Typewriter"/>
    <w:basedOn w:val="56"/>
    <w:autoRedefine/>
    <w:qFormat/>
    <w:uiPriority w:val="99"/>
    <w:rPr>
      <w:rFonts w:ascii="宋体" w:hAnsi="宋体" w:eastAsia="宋体" w:cs="Times New Roman"/>
      <w:sz w:val="24"/>
    </w:rPr>
  </w:style>
  <w:style w:type="character" w:styleId="62">
    <w:name w:val="Hyperlink"/>
    <w:basedOn w:val="56"/>
    <w:qFormat/>
    <w:uiPriority w:val="99"/>
    <w:rPr>
      <w:rFonts w:cs="Times New Roman"/>
      <w:color w:val="0000FF"/>
      <w:u w:val="single"/>
    </w:rPr>
  </w:style>
  <w:style w:type="character" w:styleId="63">
    <w:name w:val="annotation reference"/>
    <w:basedOn w:val="56"/>
    <w:autoRedefine/>
    <w:qFormat/>
    <w:uiPriority w:val="99"/>
    <w:rPr>
      <w:rFonts w:cs="Times New Roman"/>
      <w:sz w:val="21"/>
    </w:rPr>
  </w:style>
  <w:style w:type="character" w:styleId="64">
    <w:name w:val="footnote reference"/>
    <w:basedOn w:val="56"/>
    <w:autoRedefine/>
    <w:qFormat/>
    <w:uiPriority w:val="99"/>
    <w:rPr>
      <w:rFonts w:cs="Times New Roman"/>
      <w:vertAlign w:val="superscript"/>
    </w:rPr>
  </w:style>
  <w:style w:type="character" w:customStyle="1" w:styleId="65">
    <w:name w:val="Heading 1 Char"/>
    <w:basedOn w:val="56"/>
    <w:link w:val="2"/>
    <w:qFormat/>
    <w:uiPriority w:val="9"/>
    <w:rPr>
      <w:b/>
      <w:bCs/>
      <w:kern w:val="44"/>
      <w:sz w:val="44"/>
      <w:szCs w:val="44"/>
    </w:rPr>
  </w:style>
  <w:style w:type="character" w:customStyle="1" w:styleId="66">
    <w:name w:val="Heading 2 Char"/>
    <w:basedOn w:val="56"/>
    <w:link w:val="3"/>
    <w:autoRedefine/>
    <w:qFormat/>
    <w:locked/>
    <w:uiPriority w:val="99"/>
    <w:rPr>
      <w:rFonts w:ascii="Arial" w:hAnsi="Arial" w:eastAsia="黑体"/>
      <w:kern w:val="2"/>
      <w:sz w:val="32"/>
    </w:rPr>
  </w:style>
  <w:style w:type="character" w:customStyle="1" w:styleId="67">
    <w:name w:val="Heading 3 Char"/>
    <w:basedOn w:val="56"/>
    <w:link w:val="4"/>
    <w:autoRedefine/>
    <w:qFormat/>
    <w:locked/>
    <w:uiPriority w:val="99"/>
    <w:rPr>
      <w:rFonts w:ascii="黑体" w:eastAsia="黑体"/>
      <w:sz w:val="28"/>
    </w:rPr>
  </w:style>
  <w:style w:type="character" w:customStyle="1" w:styleId="68">
    <w:name w:val="Heading 4 Char"/>
    <w:basedOn w:val="56"/>
    <w:link w:val="5"/>
    <w:autoRedefine/>
    <w:qFormat/>
    <w:locked/>
    <w:uiPriority w:val="99"/>
    <w:rPr>
      <w:kern w:val="2"/>
      <w:sz w:val="28"/>
    </w:rPr>
  </w:style>
  <w:style w:type="character" w:customStyle="1" w:styleId="69">
    <w:name w:val="Heading 5 Char"/>
    <w:basedOn w:val="56"/>
    <w:link w:val="6"/>
    <w:autoRedefine/>
    <w:qFormat/>
    <w:locked/>
    <w:uiPriority w:val="99"/>
    <w:rPr>
      <w:b/>
      <w:kern w:val="2"/>
      <w:sz w:val="28"/>
    </w:rPr>
  </w:style>
  <w:style w:type="character" w:customStyle="1" w:styleId="70">
    <w:name w:val="Heading 6 Char"/>
    <w:basedOn w:val="56"/>
    <w:link w:val="7"/>
    <w:autoRedefine/>
    <w:qFormat/>
    <w:locked/>
    <w:uiPriority w:val="99"/>
    <w:rPr>
      <w:rFonts w:ascii="Arial" w:hAnsi="Arial" w:eastAsia="黑体"/>
      <w:b/>
      <w:kern w:val="2"/>
      <w:sz w:val="24"/>
    </w:rPr>
  </w:style>
  <w:style w:type="character" w:customStyle="1" w:styleId="71">
    <w:name w:val="Heading 7 Char"/>
    <w:basedOn w:val="56"/>
    <w:link w:val="8"/>
    <w:autoRedefine/>
    <w:qFormat/>
    <w:locked/>
    <w:uiPriority w:val="99"/>
    <w:rPr>
      <w:b/>
      <w:kern w:val="2"/>
      <w:sz w:val="24"/>
    </w:rPr>
  </w:style>
  <w:style w:type="character" w:customStyle="1" w:styleId="72">
    <w:name w:val="Heading 8 Char"/>
    <w:basedOn w:val="56"/>
    <w:link w:val="9"/>
    <w:autoRedefine/>
    <w:qFormat/>
    <w:locked/>
    <w:uiPriority w:val="99"/>
    <w:rPr>
      <w:rFonts w:ascii="Arial" w:hAnsi="Arial" w:eastAsia="黑体"/>
      <w:kern w:val="2"/>
      <w:sz w:val="24"/>
    </w:rPr>
  </w:style>
  <w:style w:type="character" w:customStyle="1" w:styleId="73">
    <w:name w:val="Heading 9 Char"/>
    <w:basedOn w:val="56"/>
    <w:link w:val="10"/>
    <w:autoRedefine/>
    <w:qFormat/>
    <w:locked/>
    <w:uiPriority w:val="99"/>
    <w:rPr>
      <w:rFonts w:ascii="Arial" w:hAnsi="Arial" w:eastAsia="黑体"/>
      <w:kern w:val="2"/>
      <w:sz w:val="21"/>
    </w:rPr>
  </w:style>
  <w:style w:type="character" w:customStyle="1" w:styleId="74">
    <w:name w:val="Body Text Char"/>
    <w:basedOn w:val="56"/>
    <w:link w:val="19"/>
    <w:qFormat/>
    <w:locked/>
    <w:uiPriority w:val="99"/>
    <w:rPr>
      <w:rFonts w:cs="Times New Roman"/>
      <w:kern w:val="2"/>
      <w:sz w:val="28"/>
    </w:rPr>
  </w:style>
  <w:style w:type="character" w:customStyle="1" w:styleId="75">
    <w:name w:val="Body Text First Indent Char"/>
    <w:basedOn w:val="74"/>
    <w:link w:val="51"/>
    <w:autoRedefine/>
    <w:qFormat/>
    <w:locked/>
    <w:uiPriority w:val="99"/>
    <w:rPr>
      <w:sz w:val="24"/>
      <w:szCs w:val="24"/>
    </w:rPr>
  </w:style>
  <w:style w:type="character" w:customStyle="1" w:styleId="76">
    <w:name w:val="Document Map Char"/>
    <w:basedOn w:val="56"/>
    <w:link w:val="16"/>
    <w:autoRedefine/>
    <w:qFormat/>
    <w:locked/>
    <w:uiPriority w:val="99"/>
    <w:rPr>
      <w:rFonts w:ascii="宋体"/>
      <w:kern w:val="2"/>
      <w:sz w:val="18"/>
    </w:rPr>
  </w:style>
  <w:style w:type="character" w:customStyle="1" w:styleId="77">
    <w:name w:val="Comment Text Char"/>
    <w:basedOn w:val="56"/>
    <w:link w:val="17"/>
    <w:autoRedefine/>
    <w:qFormat/>
    <w:locked/>
    <w:uiPriority w:val="99"/>
    <w:rPr>
      <w:rFonts w:eastAsia="宋体"/>
      <w:kern w:val="2"/>
      <w:sz w:val="21"/>
      <w:lang w:val="en-US" w:eastAsia="zh-CN"/>
    </w:rPr>
  </w:style>
  <w:style w:type="character" w:customStyle="1" w:styleId="78">
    <w:name w:val="Body Text 3 Char"/>
    <w:basedOn w:val="56"/>
    <w:link w:val="18"/>
    <w:qFormat/>
    <w:locked/>
    <w:uiPriority w:val="99"/>
    <w:rPr>
      <w:rFonts w:cs="Times New Roman"/>
      <w:b/>
      <w:bCs/>
      <w:sz w:val="36"/>
    </w:rPr>
  </w:style>
  <w:style w:type="character" w:customStyle="1" w:styleId="79">
    <w:name w:val="Body Text Indent Char"/>
    <w:basedOn w:val="56"/>
    <w:link w:val="20"/>
    <w:autoRedefine/>
    <w:qFormat/>
    <w:locked/>
    <w:uiPriority w:val="99"/>
    <w:rPr>
      <w:rFonts w:ascii="楷体_GB2312" w:eastAsia="楷体_GB2312" w:cs="Times New Roman"/>
      <w:sz w:val="28"/>
    </w:rPr>
  </w:style>
  <w:style w:type="character" w:customStyle="1" w:styleId="80">
    <w:name w:val="Plain Text Char"/>
    <w:basedOn w:val="56"/>
    <w:link w:val="25"/>
    <w:qFormat/>
    <w:locked/>
    <w:uiPriority w:val="99"/>
    <w:rPr>
      <w:rFonts w:ascii="宋体" w:hAnsi="Courier New"/>
      <w:kern w:val="2"/>
      <w:sz w:val="21"/>
    </w:rPr>
  </w:style>
  <w:style w:type="character" w:customStyle="1" w:styleId="81">
    <w:name w:val="Date Char"/>
    <w:basedOn w:val="56"/>
    <w:link w:val="27"/>
    <w:autoRedefine/>
    <w:qFormat/>
    <w:locked/>
    <w:uiPriority w:val="99"/>
    <w:rPr>
      <w:kern w:val="2"/>
      <w:sz w:val="21"/>
    </w:rPr>
  </w:style>
  <w:style w:type="character" w:customStyle="1" w:styleId="82">
    <w:name w:val="Body Text Indent 2 Char"/>
    <w:basedOn w:val="56"/>
    <w:link w:val="28"/>
    <w:qFormat/>
    <w:locked/>
    <w:uiPriority w:val="99"/>
    <w:rPr>
      <w:rFonts w:ascii="仿宋_GB2312" w:hAnsi="宋体" w:eastAsia="仿宋_GB2312"/>
      <w:kern w:val="2"/>
      <w:sz w:val="24"/>
    </w:rPr>
  </w:style>
  <w:style w:type="character" w:customStyle="1" w:styleId="83">
    <w:name w:val="Balloon Text Char"/>
    <w:basedOn w:val="56"/>
    <w:link w:val="30"/>
    <w:autoRedefine/>
    <w:qFormat/>
    <w:locked/>
    <w:uiPriority w:val="99"/>
    <w:rPr>
      <w:kern w:val="2"/>
      <w:sz w:val="18"/>
    </w:rPr>
  </w:style>
  <w:style w:type="character" w:customStyle="1" w:styleId="84">
    <w:name w:val="Footer Char"/>
    <w:basedOn w:val="56"/>
    <w:link w:val="31"/>
    <w:autoRedefine/>
    <w:qFormat/>
    <w:locked/>
    <w:uiPriority w:val="99"/>
    <w:rPr>
      <w:kern w:val="2"/>
      <w:sz w:val="18"/>
    </w:rPr>
  </w:style>
  <w:style w:type="character" w:customStyle="1" w:styleId="85">
    <w:name w:val="Header Char"/>
    <w:basedOn w:val="56"/>
    <w:link w:val="32"/>
    <w:autoRedefine/>
    <w:qFormat/>
    <w:locked/>
    <w:uiPriority w:val="99"/>
    <w:rPr>
      <w:kern w:val="2"/>
      <w:sz w:val="18"/>
    </w:rPr>
  </w:style>
  <w:style w:type="character" w:customStyle="1" w:styleId="86">
    <w:name w:val="Subtitle Char"/>
    <w:basedOn w:val="56"/>
    <w:link w:val="35"/>
    <w:autoRedefine/>
    <w:qFormat/>
    <w:locked/>
    <w:uiPriority w:val="99"/>
    <w:rPr>
      <w:rFonts w:ascii="楷体_GB2312" w:eastAsia="楷体_GB2312"/>
      <w:sz w:val="28"/>
    </w:rPr>
  </w:style>
  <w:style w:type="character" w:customStyle="1" w:styleId="87">
    <w:name w:val="Footnote Text Char"/>
    <w:basedOn w:val="56"/>
    <w:link w:val="37"/>
    <w:autoRedefine/>
    <w:qFormat/>
    <w:locked/>
    <w:uiPriority w:val="99"/>
    <w:rPr>
      <w:kern w:val="2"/>
      <w:sz w:val="18"/>
    </w:rPr>
  </w:style>
  <w:style w:type="character" w:customStyle="1" w:styleId="88">
    <w:name w:val="Body Text Indent 3 Char"/>
    <w:basedOn w:val="56"/>
    <w:link w:val="40"/>
    <w:autoRedefine/>
    <w:qFormat/>
    <w:locked/>
    <w:uiPriority w:val="99"/>
    <w:rPr>
      <w:kern w:val="2"/>
      <w:sz w:val="24"/>
    </w:rPr>
  </w:style>
  <w:style w:type="character" w:customStyle="1" w:styleId="89">
    <w:name w:val="Body Text 2 Char"/>
    <w:basedOn w:val="56"/>
    <w:link w:val="44"/>
    <w:autoRedefine/>
    <w:qFormat/>
    <w:locked/>
    <w:uiPriority w:val="99"/>
    <w:rPr>
      <w:kern w:val="2"/>
      <w:sz w:val="24"/>
    </w:rPr>
  </w:style>
  <w:style w:type="character" w:customStyle="1" w:styleId="90">
    <w:name w:val="HTML Preformatted Char"/>
    <w:basedOn w:val="56"/>
    <w:link w:val="46"/>
    <w:autoRedefine/>
    <w:qFormat/>
    <w:locked/>
    <w:uiPriority w:val="99"/>
    <w:rPr>
      <w:rFonts w:ascii="宋体" w:eastAsia="宋体" w:cs="Times New Roman"/>
      <w:sz w:val="24"/>
      <w:szCs w:val="24"/>
    </w:rPr>
  </w:style>
  <w:style w:type="character" w:customStyle="1" w:styleId="91">
    <w:name w:val="Title Char"/>
    <w:basedOn w:val="56"/>
    <w:link w:val="49"/>
    <w:autoRedefine/>
    <w:qFormat/>
    <w:locked/>
    <w:uiPriority w:val="99"/>
    <w:rPr>
      <w:rFonts w:ascii="Cambria" w:hAnsi="Cambria"/>
      <w:b/>
      <w:kern w:val="2"/>
      <w:sz w:val="32"/>
    </w:rPr>
  </w:style>
  <w:style w:type="character" w:customStyle="1" w:styleId="92">
    <w:name w:val="Comment Subject Char"/>
    <w:basedOn w:val="77"/>
    <w:link w:val="50"/>
    <w:autoRedefine/>
    <w:qFormat/>
    <w:locked/>
    <w:uiPriority w:val="99"/>
    <w:rPr>
      <w:b/>
    </w:rPr>
  </w:style>
  <w:style w:type="character" w:customStyle="1" w:styleId="93">
    <w:name w:val="Body Text First Indent 2 Char"/>
    <w:basedOn w:val="79"/>
    <w:link w:val="52"/>
    <w:autoRedefine/>
    <w:qFormat/>
    <w:locked/>
    <w:uiPriority w:val="99"/>
    <w:rPr>
      <w:kern w:val="2"/>
      <w:sz w:val="24"/>
      <w:szCs w:val="24"/>
    </w:rPr>
  </w:style>
  <w:style w:type="paragraph" w:customStyle="1" w:styleId="94">
    <w:name w:val="TOC 标题1"/>
    <w:basedOn w:val="2"/>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95">
    <w:name w:val="列出段落1"/>
    <w:basedOn w:val="1"/>
    <w:link w:val="113"/>
    <w:autoRedefine/>
    <w:qFormat/>
    <w:uiPriority w:val="99"/>
    <w:pPr>
      <w:ind w:firstLine="420" w:firstLineChars="200"/>
    </w:pPr>
    <w:rPr>
      <w:szCs w:val="20"/>
    </w:rPr>
  </w:style>
  <w:style w:type="paragraph" w:customStyle="1" w:styleId="96">
    <w:name w:val="Char Char Char Char Char Char Char Char Char Char Char Char Char"/>
    <w:basedOn w:val="16"/>
    <w:autoRedefine/>
    <w:qFormat/>
    <w:uiPriority w:val="99"/>
    <w:pPr>
      <w:shd w:val="clear" w:color="auto" w:fill="000080"/>
    </w:pPr>
    <w:rPr>
      <w:rFonts w:ascii="Tahoma" w:hAnsi="Tahoma"/>
      <w:sz w:val="24"/>
      <w:szCs w:val="24"/>
    </w:rPr>
  </w:style>
  <w:style w:type="paragraph" w:customStyle="1" w:styleId="97">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98">
    <w:name w:val="Blockquote"/>
    <w:basedOn w:val="1"/>
    <w:autoRedefine/>
    <w:qFormat/>
    <w:uiPriority w:val="99"/>
    <w:pPr>
      <w:autoSpaceDE w:val="0"/>
      <w:autoSpaceDN w:val="0"/>
      <w:adjustRightInd w:val="0"/>
      <w:spacing w:before="100" w:after="100"/>
      <w:ind w:left="360" w:right="360"/>
      <w:jc w:val="left"/>
    </w:pPr>
    <w:rPr>
      <w:kern w:val="0"/>
      <w:sz w:val="24"/>
      <w:szCs w:val="20"/>
    </w:rPr>
  </w:style>
  <w:style w:type="paragraph" w:customStyle="1" w:styleId="99">
    <w:name w:val="bt1bt1"/>
    <w:basedOn w:val="2"/>
    <w:autoRedefine/>
    <w:qFormat/>
    <w:uiPriority w:val="99"/>
    <w:pPr>
      <w:spacing w:line="240" w:lineRule="auto"/>
    </w:pPr>
    <w:rPr>
      <w:rFonts w:ascii="黑体"/>
      <w:sz w:val="36"/>
      <w:szCs w:val="36"/>
    </w:rPr>
  </w:style>
  <w:style w:type="paragraph" w:customStyle="1" w:styleId="100">
    <w:name w:val="新定义正文"/>
    <w:basedOn w:val="1"/>
    <w:autoRedefine/>
    <w:qFormat/>
    <w:uiPriority w:val="99"/>
    <w:pPr>
      <w:widowControl/>
    </w:pPr>
    <w:rPr>
      <w:color w:val="000000"/>
      <w:szCs w:val="21"/>
    </w:rPr>
  </w:style>
  <w:style w:type="paragraph" w:customStyle="1" w:styleId="101">
    <w:name w:val="节"/>
    <w:basedOn w:val="3"/>
    <w:autoRedefine/>
    <w:qFormat/>
    <w:uiPriority w:val="99"/>
    <w:pPr>
      <w:numPr>
        <w:ilvl w:val="1"/>
        <w:numId w:val="3"/>
      </w:numPr>
      <w:tabs>
        <w:tab w:val="left" w:pos="432"/>
      </w:tabs>
      <w:spacing w:line="240" w:lineRule="auto"/>
    </w:pPr>
    <w:rPr>
      <w:rFonts w:ascii="黑体"/>
      <w:szCs w:val="28"/>
    </w:rPr>
  </w:style>
  <w:style w:type="paragraph" w:customStyle="1" w:styleId="102">
    <w:name w:val="蓝色显示"/>
    <w:basedOn w:val="1"/>
    <w:link w:val="112"/>
    <w:autoRedefine/>
    <w:qFormat/>
    <w:uiPriority w:val="99"/>
    <w:pPr>
      <w:spacing w:before="340" w:after="330" w:line="400" w:lineRule="exact"/>
    </w:pPr>
    <w:rPr>
      <w:b/>
      <w:color w:val="0070C0"/>
    </w:rPr>
  </w:style>
  <w:style w:type="paragraph" w:customStyle="1" w:styleId="103">
    <w:name w:val="c_"/>
    <w:qFormat/>
    <w:uiPriority w:val="99"/>
    <w:pPr>
      <w:widowControl w:val="0"/>
      <w:autoSpaceDE w:val="0"/>
      <w:autoSpaceDN w:val="0"/>
      <w:adjustRightInd w:val="0"/>
      <w:jc w:val="both"/>
    </w:pPr>
    <w:rPr>
      <w:rFonts w:ascii="五" w:hAnsi="Times New Roman" w:eastAsia="五" w:cs="Times New Roman"/>
      <w:kern w:val="0"/>
      <w:sz w:val="24"/>
      <w:szCs w:val="20"/>
      <w:lang w:val="en-US" w:eastAsia="zh-CN" w:bidi="ar-SA"/>
    </w:rPr>
  </w:style>
  <w:style w:type="paragraph" w:customStyle="1" w:styleId="104">
    <w:name w:val="表格"/>
    <w:basedOn w:val="3"/>
    <w:qFormat/>
    <w:uiPriority w:val="99"/>
    <w:pPr>
      <w:tabs>
        <w:tab w:val="left" w:pos="927"/>
      </w:tabs>
      <w:adjustRightInd w:val="0"/>
      <w:spacing w:before="0" w:after="0" w:line="400" w:lineRule="atLeast"/>
      <w:ind w:firstLine="567"/>
      <w:textAlignment w:val="baseline"/>
      <w:outlineLvl w:val="9"/>
    </w:pPr>
    <w:rPr>
      <w:rFonts w:ascii="长城仿宋" w:eastAsia="长城仿宋"/>
      <w:bCs w:val="0"/>
      <w:kern w:val="0"/>
      <w:szCs w:val="20"/>
    </w:rPr>
  </w:style>
  <w:style w:type="paragraph" w:customStyle="1" w:styleId="105">
    <w:name w:val="样式 小四 首行缩进:  2 字符"/>
    <w:basedOn w:val="1"/>
    <w:qFormat/>
    <w:uiPriority w:val="99"/>
    <w:pPr>
      <w:widowControl/>
      <w:spacing w:line="300" w:lineRule="auto"/>
      <w:ind w:firstLine="480" w:firstLineChars="200"/>
      <w:jc w:val="left"/>
    </w:pPr>
    <w:rPr>
      <w:sz w:val="24"/>
      <w:szCs w:val="20"/>
    </w:rPr>
  </w:style>
  <w:style w:type="character" w:customStyle="1" w:styleId="106">
    <w:name w:val="Char Char1"/>
    <w:autoRedefine/>
    <w:qFormat/>
    <w:uiPriority w:val="99"/>
    <w:rPr>
      <w:rFonts w:ascii="楷体_GB2312" w:eastAsia="楷体_GB2312"/>
      <w:sz w:val="28"/>
    </w:rPr>
  </w:style>
  <w:style w:type="character" w:customStyle="1" w:styleId="107">
    <w:name w:val="标题 Char"/>
    <w:autoRedefine/>
    <w:qFormat/>
    <w:uiPriority w:val="99"/>
    <w:rPr>
      <w:rFonts w:ascii="Cambria" w:hAnsi="Cambria"/>
      <w:b/>
      <w:kern w:val="2"/>
      <w:sz w:val="32"/>
    </w:rPr>
  </w:style>
  <w:style w:type="character" w:customStyle="1" w:styleId="108">
    <w:name w:val="标题 1 Char"/>
    <w:autoRedefine/>
    <w:qFormat/>
    <w:uiPriority w:val="99"/>
    <w:rPr>
      <w:rFonts w:ascii="黑体"/>
      <w:b/>
      <w:kern w:val="44"/>
      <w:sz w:val="32"/>
    </w:rPr>
  </w:style>
  <w:style w:type="character" w:customStyle="1" w:styleId="109">
    <w:name w:val="正文文本缩进 Char"/>
    <w:autoRedefine/>
    <w:qFormat/>
    <w:uiPriority w:val="99"/>
    <w:rPr>
      <w:rFonts w:ascii="楷体_GB2312" w:eastAsia="楷体_GB2312"/>
      <w:sz w:val="28"/>
    </w:rPr>
  </w:style>
  <w:style w:type="character" w:customStyle="1" w:styleId="110">
    <w:name w:val="Char Char"/>
    <w:autoRedefine/>
    <w:qFormat/>
    <w:uiPriority w:val="99"/>
    <w:rPr>
      <w:rFonts w:ascii="宋体"/>
      <w:kern w:val="2"/>
      <w:sz w:val="18"/>
    </w:rPr>
  </w:style>
  <w:style w:type="character" w:customStyle="1" w:styleId="111">
    <w:name w:val="访问过的超链接1"/>
    <w:autoRedefine/>
    <w:qFormat/>
    <w:uiPriority w:val="99"/>
    <w:rPr>
      <w:color w:val="800080"/>
      <w:u w:val="single"/>
    </w:rPr>
  </w:style>
  <w:style w:type="character" w:customStyle="1" w:styleId="112">
    <w:name w:val="蓝色显示 Char"/>
    <w:link w:val="102"/>
    <w:autoRedefine/>
    <w:qFormat/>
    <w:locked/>
    <w:uiPriority w:val="99"/>
    <w:rPr>
      <w:b/>
      <w:color w:val="0070C0"/>
      <w:kern w:val="2"/>
      <w:sz w:val="24"/>
    </w:rPr>
  </w:style>
  <w:style w:type="character" w:customStyle="1" w:styleId="113">
    <w:name w:val="列出段落 Char"/>
    <w:link w:val="95"/>
    <w:autoRedefine/>
    <w:qFormat/>
    <w:locked/>
    <w:uiPriority w:val="99"/>
    <w:rPr>
      <w:kern w:val="2"/>
      <w:sz w:val="21"/>
    </w:rPr>
  </w:style>
  <w:style w:type="table" w:customStyle="1" w:styleId="114">
    <w:name w:val="网格型1"/>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5">
    <w:name w:val="font41"/>
    <w:autoRedefine/>
    <w:qFormat/>
    <w:uiPriority w:val="99"/>
    <w:rPr>
      <w:rFonts w:ascii="宋体" w:hAnsi="宋体" w:eastAsia="宋体"/>
      <w:color w:val="000000"/>
      <w:sz w:val="22"/>
      <w:u w:val="none"/>
    </w:rPr>
  </w:style>
  <w:style w:type="character" w:customStyle="1" w:styleId="116">
    <w:name w:val="font51"/>
    <w:autoRedefine/>
    <w:qFormat/>
    <w:uiPriority w:val="99"/>
    <w:rPr>
      <w:rFonts w:ascii="宋体" w:hAnsi="宋体" w:eastAsia="宋体"/>
      <w:color w:val="000000"/>
      <w:sz w:val="22"/>
      <w:u w:val="none"/>
    </w:rPr>
  </w:style>
  <w:style w:type="character" w:customStyle="1" w:styleId="117">
    <w:name w:val="font11"/>
    <w:autoRedefine/>
    <w:qFormat/>
    <w:uiPriority w:val="99"/>
    <w:rPr>
      <w:rFonts w:ascii="宋体" w:hAnsi="宋体" w:eastAsia="宋体"/>
      <w:color w:val="000000"/>
      <w:sz w:val="24"/>
      <w:u w:val="none"/>
    </w:rPr>
  </w:style>
  <w:style w:type="character" w:customStyle="1" w:styleId="118">
    <w:name w:val="font01"/>
    <w:autoRedefine/>
    <w:qFormat/>
    <w:uiPriority w:val="99"/>
    <w:rPr>
      <w:rFonts w:ascii="宋体" w:hAnsi="宋体" w:eastAsia="宋体"/>
      <w:color w:val="000000"/>
      <w:sz w:val="24"/>
      <w:u w:val="single"/>
    </w:rPr>
  </w:style>
  <w:style w:type="paragraph" w:customStyle="1" w:styleId="119">
    <w:name w:val="TOC Heading1"/>
    <w:basedOn w:val="2"/>
    <w:next w:val="1"/>
    <w:autoRedefine/>
    <w:qFormat/>
    <w:uiPriority w:val="99"/>
    <w:pPr>
      <w:widowControl/>
      <w:spacing w:before="240" w:after="0" w:line="259" w:lineRule="auto"/>
      <w:jc w:val="left"/>
      <w:outlineLvl w:val="9"/>
    </w:pPr>
    <w:rPr>
      <w:rFonts w:ascii="Calibri Light" w:hAnsi="Calibri Light" w:eastAsia="宋体"/>
      <w:bCs w:val="0"/>
      <w:color w:val="2E74B5"/>
      <w:kern w:val="0"/>
      <w:sz w:val="32"/>
      <w:szCs w:val="32"/>
    </w:rPr>
  </w:style>
  <w:style w:type="character" w:customStyle="1" w:styleId="120">
    <w:name w:val="Normal Indent Char"/>
    <w:link w:val="13"/>
    <w:autoRedefine/>
    <w:qFormat/>
    <w:locked/>
    <w:uiPriority w:val="99"/>
    <w:rPr>
      <w:rFonts w:ascii="楷体_GB2312" w:eastAsia="楷体_GB2312"/>
      <w:sz w:val="28"/>
    </w:rPr>
  </w:style>
  <w:style w:type="paragraph" w:customStyle="1" w:styleId="121">
    <w:name w:val="List Paragraph1"/>
    <w:basedOn w:val="1"/>
    <w:autoRedefine/>
    <w:qFormat/>
    <w:uiPriority w:val="99"/>
    <w:pPr>
      <w:ind w:firstLine="420" w:firstLineChars="200"/>
    </w:pPr>
    <w:rPr>
      <w:szCs w:val="20"/>
    </w:rPr>
  </w:style>
  <w:style w:type="character" w:customStyle="1" w:styleId="122">
    <w:name w:val="Char Char3"/>
    <w:autoRedefine/>
    <w:qFormat/>
    <w:uiPriority w:val="99"/>
    <w:rPr>
      <w:rFonts w:eastAsia="宋体"/>
      <w:kern w:val="2"/>
      <w:sz w:val="21"/>
      <w:lang w:val="en-US" w:eastAsia="zh-CN"/>
    </w:rPr>
  </w:style>
  <w:style w:type="character" w:customStyle="1" w:styleId="123">
    <w:name w:val="Char Char2"/>
    <w:autoRedefine/>
    <w:qFormat/>
    <w:uiPriority w:val="99"/>
    <w:rPr>
      <w:rFonts w:eastAsia="宋体"/>
      <w:b/>
      <w:kern w:val="2"/>
      <w:sz w:val="21"/>
      <w:lang w:val="en-US" w:eastAsia="zh-CN"/>
    </w:rPr>
  </w:style>
  <w:style w:type="paragraph" w:customStyle="1" w:styleId="124">
    <w:name w:val="Char"/>
    <w:basedOn w:val="16"/>
    <w:autoRedefine/>
    <w:qFormat/>
    <w:uiPriority w:val="99"/>
    <w:pPr>
      <w:shd w:val="clear" w:color="auto" w:fill="000080"/>
    </w:pPr>
    <w:rPr>
      <w:rFonts w:ascii="Tahoma" w:hAnsi="Tahoma"/>
      <w:sz w:val="24"/>
      <w:szCs w:val="24"/>
    </w:rPr>
  </w:style>
  <w:style w:type="paragraph" w:customStyle="1" w:styleId="125">
    <w:name w:val="样式"/>
    <w:basedOn w:val="1"/>
    <w:autoRedefine/>
    <w:qFormat/>
    <w:uiPriority w:val="99"/>
    <w:pPr>
      <w:tabs>
        <w:tab w:val="left" w:pos="567"/>
        <w:tab w:val="left" w:pos="1485"/>
      </w:tabs>
      <w:snapToGrid w:val="0"/>
      <w:spacing w:line="460" w:lineRule="atLeast"/>
      <w:ind w:left="1485" w:hanging="1485"/>
    </w:pPr>
    <w:rPr>
      <w:rFonts w:ascii="Arial" w:hAnsi="Arial"/>
      <w:spacing w:val="6"/>
      <w:sz w:val="24"/>
      <w:szCs w:val="20"/>
    </w:rPr>
  </w:style>
  <w:style w:type="paragraph" w:customStyle="1" w:styleId="126">
    <w:name w:val="文档正文"/>
    <w:basedOn w:val="1"/>
    <w:autoRedefine/>
    <w:qFormat/>
    <w:uiPriority w:val="99"/>
    <w:pPr>
      <w:adjustRightInd w:val="0"/>
      <w:spacing w:line="440" w:lineRule="exact"/>
      <w:ind w:firstLine="567"/>
      <w:textAlignment w:val="baseline"/>
    </w:pPr>
    <w:rPr>
      <w:rFonts w:ascii="Arial Narrow" w:hAnsi="Arial Narrow"/>
      <w:kern w:val="0"/>
      <w:sz w:val="24"/>
      <w:szCs w:val="20"/>
    </w:rPr>
  </w:style>
  <w:style w:type="paragraph" w:customStyle="1" w:styleId="127">
    <w:name w:val="正文文本2"/>
    <w:basedOn w:val="1"/>
    <w:autoRedefine/>
    <w:qFormat/>
    <w:uiPriority w:val="99"/>
  </w:style>
  <w:style w:type="paragraph" w:customStyle="1" w:styleId="128">
    <w:name w:val="msoacetate"/>
    <w:basedOn w:val="1"/>
    <w:autoRedefine/>
    <w:qFormat/>
    <w:uiPriority w:val="99"/>
    <w:rPr>
      <w:sz w:val="18"/>
      <w:szCs w:val="18"/>
    </w:rPr>
  </w:style>
  <w:style w:type="paragraph" w:customStyle="1" w:styleId="129">
    <w:name w:val="樣式1"/>
    <w:basedOn w:val="1"/>
    <w:autoRedefine/>
    <w:qFormat/>
    <w:uiPriority w:val="99"/>
    <w:pPr>
      <w:snapToGrid w:val="0"/>
      <w:spacing w:line="360" w:lineRule="atLeast"/>
    </w:pPr>
    <w:rPr>
      <w:rFonts w:eastAsia="華康簡楷"/>
      <w:sz w:val="26"/>
      <w:szCs w:val="20"/>
      <w:lang w:eastAsia="zh-TW"/>
    </w:rPr>
  </w:style>
  <w:style w:type="paragraph" w:customStyle="1" w:styleId="130">
    <w:name w:val="默认段落字体 Para Char Char Char Char Char Char Char"/>
    <w:basedOn w:val="1"/>
    <w:autoRedefine/>
    <w:qFormat/>
    <w:uiPriority w:val="99"/>
    <w:pPr>
      <w:tabs>
        <w:tab w:val="left" w:pos="4665"/>
        <w:tab w:val="left" w:pos="8970"/>
      </w:tabs>
      <w:ind w:firstLine="400"/>
    </w:pPr>
    <w:rPr>
      <w:rFonts w:ascii="Tahoma" w:hAnsi="Tahoma"/>
      <w:sz w:val="24"/>
      <w:szCs w:val="20"/>
    </w:rPr>
  </w:style>
  <w:style w:type="paragraph" w:customStyle="1" w:styleId="131">
    <w:name w:val="Char2"/>
    <w:basedOn w:val="16"/>
    <w:autoRedefine/>
    <w:qFormat/>
    <w:uiPriority w:val="99"/>
    <w:pPr>
      <w:shd w:val="clear" w:color="auto" w:fill="000080"/>
    </w:pPr>
    <w:rPr>
      <w:rFonts w:ascii="Tahoma" w:hAnsi="Tahoma"/>
      <w:sz w:val="13"/>
      <w:szCs w:val="24"/>
    </w:rPr>
  </w:style>
  <w:style w:type="paragraph" w:customStyle="1" w:styleId="132">
    <w:name w:val="Char1"/>
    <w:basedOn w:val="1"/>
    <w:autoRedefine/>
    <w:qFormat/>
    <w:uiPriority w:val="99"/>
    <w:pPr>
      <w:adjustRightInd w:val="0"/>
      <w:spacing w:line="360" w:lineRule="auto"/>
    </w:pPr>
    <w:rPr>
      <w:kern w:val="0"/>
      <w:sz w:val="24"/>
      <w:szCs w:val="20"/>
    </w:rPr>
  </w:style>
  <w:style w:type="paragraph" w:customStyle="1" w:styleId="133">
    <w:name w:val="默认段落字体 Char Char Char Char Char Char Char Char Char Char Char Char Char Char Char Char Char Char Char Char Char"/>
    <w:basedOn w:val="16"/>
    <w:next w:val="1"/>
    <w:autoRedefine/>
    <w:qFormat/>
    <w:uiPriority w:val="99"/>
    <w:pPr>
      <w:shd w:val="clear" w:color="auto" w:fill="000080"/>
      <w:adjustRightInd w:val="0"/>
      <w:spacing w:line="360" w:lineRule="auto"/>
      <w:jc w:val="center"/>
      <w:textAlignment w:val="baseline"/>
    </w:pPr>
    <w:rPr>
      <w:rFonts w:ascii="Tahoma" w:hAnsi="Tahoma"/>
      <w:kern w:val="0"/>
      <w:sz w:val="24"/>
      <w:szCs w:val="24"/>
    </w:rPr>
  </w:style>
  <w:style w:type="paragraph" w:customStyle="1" w:styleId="134">
    <w:name w:val="Char Char Char Char"/>
    <w:basedOn w:val="16"/>
    <w:autoRedefine/>
    <w:qFormat/>
    <w:uiPriority w:val="99"/>
    <w:pPr>
      <w:shd w:val="clear" w:color="auto" w:fill="000080"/>
    </w:pPr>
    <w:rPr>
      <w:rFonts w:ascii="Tahoma" w:hAnsi="Tahoma"/>
      <w:sz w:val="24"/>
      <w:szCs w:val="24"/>
    </w:rPr>
  </w:style>
  <w:style w:type="paragraph" w:customStyle="1" w:styleId="135">
    <w:name w:val="正文缩进+项目符号"/>
    <w:basedOn w:val="136"/>
    <w:autoRedefine/>
    <w:qFormat/>
    <w:uiPriority w:val="99"/>
    <w:pPr>
      <w:numPr>
        <w:ilvl w:val="0"/>
        <w:numId w:val="4"/>
      </w:numPr>
      <w:tabs>
        <w:tab w:val="left" w:pos="0"/>
        <w:tab w:val="left" w:pos="432"/>
        <w:tab w:val="left" w:pos="791"/>
        <w:tab w:val="left" w:pos="1410"/>
        <w:tab w:val="clear" w:pos="960"/>
      </w:tabs>
      <w:ind w:left="1410" w:hanging="1410" w:firstLineChars="0"/>
    </w:pPr>
  </w:style>
  <w:style w:type="paragraph" w:customStyle="1" w:styleId="136">
    <w:name w:val="正文首行缩进两字"/>
    <w:basedOn w:val="1"/>
    <w:link w:val="137"/>
    <w:autoRedefine/>
    <w:qFormat/>
    <w:uiPriority w:val="99"/>
    <w:pPr>
      <w:autoSpaceDE w:val="0"/>
      <w:autoSpaceDN w:val="0"/>
      <w:adjustRightInd w:val="0"/>
      <w:snapToGrid w:val="0"/>
      <w:spacing w:line="360" w:lineRule="auto"/>
      <w:ind w:firstLine="540" w:firstLineChars="225"/>
    </w:pPr>
    <w:rPr>
      <w:sz w:val="24"/>
      <w:szCs w:val="20"/>
    </w:rPr>
  </w:style>
  <w:style w:type="character" w:customStyle="1" w:styleId="137">
    <w:name w:val="正文首行缩进两字 Char"/>
    <w:link w:val="136"/>
    <w:autoRedefine/>
    <w:qFormat/>
    <w:locked/>
    <w:uiPriority w:val="99"/>
    <w:rPr>
      <w:kern w:val="2"/>
      <w:sz w:val="24"/>
    </w:rPr>
  </w:style>
  <w:style w:type="paragraph" w:customStyle="1" w:styleId="138">
    <w:name w:val="表格文字（大）"/>
    <w:basedOn w:val="1"/>
    <w:autoRedefine/>
    <w:qFormat/>
    <w:uiPriority w:val="99"/>
    <w:pPr>
      <w:spacing w:before="20" w:after="20"/>
    </w:pPr>
    <w:rPr>
      <w:rFonts w:ascii="Century Gothic" w:hAnsi="Century Gothic"/>
      <w:sz w:val="24"/>
      <w:szCs w:val="20"/>
    </w:rPr>
  </w:style>
  <w:style w:type="paragraph" w:customStyle="1" w:styleId="139">
    <w:name w:val="正文缩进+编号"/>
    <w:basedOn w:val="136"/>
    <w:autoRedefine/>
    <w:qFormat/>
    <w:uiPriority w:val="99"/>
    <w:pPr>
      <w:numPr>
        <w:ilvl w:val="0"/>
        <w:numId w:val="5"/>
      </w:numPr>
      <w:tabs>
        <w:tab w:val="left" w:pos="0"/>
        <w:tab w:val="left" w:pos="705"/>
        <w:tab w:val="left" w:pos="1080"/>
        <w:tab w:val="left" w:pos="1140"/>
        <w:tab w:val="clear" w:pos="960"/>
      </w:tabs>
      <w:ind w:left="1080" w:hanging="720" w:firstLineChars="0"/>
    </w:pPr>
  </w:style>
  <w:style w:type="paragraph" w:customStyle="1" w:styleId="140">
    <w:name w:val="四级条款"/>
    <w:basedOn w:val="1"/>
    <w:autoRedefine/>
    <w:qFormat/>
    <w:uiPriority w:val="99"/>
    <w:pPr>
      <w:numPr>
        <w:ilvl w:val="3"/>
        <w:numId w:val="6"/>
      </w:numPr>
      <w:spacing w:line="360" w:lineRule="auto"/>
      <w:ind w:right="-1414"/>
    </w:pPr>
    <w:rPr>
      <w:rFonts w:ascii="仿宋_GB2312" w:cs="宋体"/>
      <w:bCs/>
      <w:sz w:val="24"/>
      <w:szCs w:val="20"/>
    </w:rPr>
  </w:style>
  <w:style w:type="paragraph" w:customStyle="1" w:styleId="141">
    <w:name w:val="题头内容"/>
    <w:basedOn w:val="1"/>
    <w:autoRedefine/>
    <w:qFormat/>
    <w:uiPriority w:val="99"/>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142">
    <w:name w:val="三级条款"/>
    <w:basedOn w:val="1"/>
    <w:link w:val="143"/>
    <w:autoRedefine/>
    <w:qFormat/>
    <w:uiPriority w:val="99"/>
    <w:pPr>
      <w:numPr>
        <w:ilvl w:val="2"/>
        <w:numId w:val="7"/>
      </w:numPr>
      <w:spacing w:line="360" w:lineRule="auto"/>
      <w:ind w:right="-334"/>
    </w:pPr>
    <w:rPr>
      <w:rFonts w:ascii="宋体" w:hAnsi="宋体"/>
      <w:bCs/>
      <w:sz w:val="24"/>
    </w:rPr>
  </w:style>
  <w:style w:type="character" w:customStyle="1" w:styleId="143">
    <w:name w:val="三级条款 Char Char"/>
    <w:link w:val="142"/>
    <w:autoRedefine/>
    <w:qFormat/>
    <w:locked/>
    <w:uiPriority w:val="99"/>
    <w:rPr>
      <w:rFonts w:ascii="宋体" w:hAnsi="宋体"/>
      <w:bCs/>
      <w:sz w:val="24"/>
      <w:szCs w:val="24"/>
    </w:rPr>
  </w:style>
  <w:style w:type="paragraph" w:customStyle="1" w:styleId="144">
    <w:name w:val="样式 条款 + 加粗"/>
    <w:basedOn w:val="142"/>
    <w:link w:val="145"/>
    <w:autoRedefine/>
    <w:qFormat/>
    <w:uiPriority w:val="99"/>
    <w:rPr>
      <w:b/>
    </w:rPr>
  </w:style>
  <w:style w:type="character" w:customStyle="1" w:styleId="145">
    <w:name w:val="样式 条款 + 加粗 Char"/>
    <w:link w:val="144"/>
    <w:autoRedefine/>
    <w:qFormat/>
    <w:locked/>
    <w:uiPriority w:val="99"/>
    <w:rPr>
      <w:rFonts w:ascii="宋体" w:eastAsia="宋体"/>
      <w:b/>
      <w:kern w:val="2"/>
      <w:sz w:val="24"/>
    </w:rPr>
  </w:style>
  <w:style w:type="paragraph" w:customStyle="1" w:styleId="146">
    <w:name w:val="Char Char Char Char Char Char Char Char Char"/>
    <w:basedOn w:val="16"/>
    <w:autoRedefine/>
    <w:qFormat/>
    <w:uiPriority w:val="99"/>
    <w:pPr>
      <w:shd w:val="clear" w:color="auto" w:fill="000080"/>
    </w:pPr>
    <w:rPr>
      <w:rFonts w:ascii="Tahoma" w:hAnsi="Tahoma"/>
      <w:sz w:val="24"/>
      <w:szCs w:val="24"/>
    </w:rPr>
  </w:style>
  <w:style w:type="paragraph" w:customStyle="1" w:styleId="147">
    <w:name w:val="Char Char Char Char Char Char Char"/>
    <w:basedOn w:val="16"/>
    <w:qFormat/>
    <w:uiPriority w:val="99"/>
    <w:pPr>
      <w:shd w:val="clear" w:color="auto" w:fill="000080"/>
    </w:pPr>
    <w:rPr>
      <w:rFonts w:ascii="Tahoma" w:hAnsi="Tahoma"/>
      <w:sz w:val="24"/>
      <w:szCs w:val="24"/>
    </w:rPr>
  </w:style>
  <w:style w:type="paragraph" w:customStyle="1" w:styleId="148">
    <w:name w:val="Char11"/>
    <w:basedOn w:val="1"/>
    <w:qFormat/>
    <w:uiPriority w:val="99"/>
    <w:pPr>
      <w:tabs>
        <w:tab w:val="left" w:pos="432"/>
      </w:tabs>
      <w:ind w:left="432" w:hanging="432"/>
    </w:pPr>
    <w:rPr>
      <w:sz w:val="24"/>
    </w:rPr>
  </w:style>
  <w:style w:type="paragraph" w:customStyle="1" w:styleId="149">
    <w:name w:val="样式 文档正文 + 非加粗 无下划线"/>
    <w:basedOn w:val="1"/>
    <w:link w:val="150"/>
    <w:autoRedefine/>
    <w:qFormat/>
    <w:uiPriority w:val="99"/>
    <w:pPr>
      <w:tabs>
        <w:tab w:val="left" w:pos="3735"/>
      </w:tabs>
      <w:adjustRightInd w:val="0"/>
      <w:spacing w:line="360" w:lineRule="auto"/>
      <w:ind w:right="210" w:firstLine="360"/>
    </w:pPr>
    <w:rPr>
      <w:rFonts w:ascii="宋体" w:hAnsi="宋体"/>
      <w:spacing w:val="4"/>
      <w:kern w:val="0"/>
      <w:sz w:val="24"/>
      <w:szCs w:val="20"/>
    </w:rPr>
  </w:style>
  <w:style w:type="character" w:customStyle="1" w:styleId="150">
    <w:name w:val="样式 文档正文 + 非加粗 无下划线 Char"/>
    <w:link w:val="149"/>
    <w:autoRedefine/>
    <w:qFormat/>
    <w:locked/>
    <w:uiPriority w:val="99"/>
    <w:rPr>
      <w:rFonts w:ascii="宋体" w:eastAsia="宋体"/>
      <w:spacing w:val="4"/>
      <w:sz w:val="24"/>
    </w:rPr>
  </w:style>
  <w:style w:type="paragraph" w:customStyle="1" w:styleId="151">
    <w:name w:val="Char Char Char Char Char Char"/>
    <w:basedOn w:val="16"/>
    <w:autoRedefine/>
    <w:qFormat/>
    <w:uiPriority w:val="99"/>
    <w:pPr>
      <w:shd w:val="clear" w:color="auto" w:fill="000080"/>
    </w:pPr>
    <w:rPr>
      <w:rFonts w:ascii="Tahoma" w:hAnsi="Tahoma"/>
      <w:sz w:val="24"/>
      <w:szCs w:val="24"/>
    </w:rPr>
  </w:style>
  <w:style w:type="paragraph" w:customStyle="1" w:styleId="152">
    <w:name w:val="缺省文本"/>
    <w:basedOn w:val="1"/>
    <w:autoRedefine/>
    <w:qFormat/>
    <w:uiPriority w:val="99"/>
    <w:pPr>
      <w:autoSpaceDE w:val="0"/>
      <w:autoSpaceDN w:val="0"/>
      <w:adjustRightInd w:val="0"/>
      <w:spacing w:line="360" w:lineRule="auto"/>
      <w:jc w:val="left"/>
    </w:pPr>
    <w:rPr>
      <w:color w:val="000000"/>
      <w:kern w:val="0"/>
      <w:sz w:val="24"/>
      <w:szCs w:val="20"/>
    </w:rPr>
  </w:style>
  <w:style w:type="paragraph" w:customStyle="1" w:styleId="153">
    <w:name w:val="目录"/>
    <w:basedOn w:val="1"/>
    <w:next w:val="126"/>
    <w:qFormat/>
    <w:uiPriority w:val="99"/>
    <w:pPr>
      <w:adjustRightInd w:val="0"/>
      <w:spacing w:before="360" w:after="360" w:line="312" w:lineRule="atLeast"/>
      <w:jc w:val="center"/>
      <w:textAlignment w:val="baseline"/>
    </w:pPr>
    <w:rPr>
      <w:rFonts w:ascii="黑体" w:eastAsia="黑体"/>
      <w:spacing w:val="20"/>
      <w:kern w:val="0"/>
      <w:sz w:val="32"/>
      <w:szCs w:val="20"/>
    </w:rPr>
  </w:style>
  <w:style w:type="paragraph" w:customStyle="1" w:styleId="154">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155">
    <w:name w:val="附录标识"/>
    <w:basedOn w:val="1"/>
    <w:qFormat/>
    <w:uiPriority w:val="99"/>
    <w:pPr>
      <w:widowControl/>
      <w:numPr>
        <w:ilvl w:val="1"/>
        <w:numId w:val="8"/>
      </w:numPr>
      <w:shd w:val="clear" w:color="FFFFFF" w:fill="FFFFFF"/>
      <w:tabs>
        <w:tab w:val="left" w:pos="720"/>
      </w:tabs>
      <w:spacing w:before="640" w:after="200"/>
      <w:ind w:left="420" w:hanging="420"/>
      <w:jc w:val="center"/>
      <w:outlineLvl w:val="0"/>
    </w:pPr>
    <w:rPr>
      <w:rFonts w:ascii="黑体" w:hAnsi="Calibri" w:eastAsia="黑体"/>
      <w:kern w:val="0"/>
      <w:sz w:val="24"/>
      <w:szCs w:val="20"/>
      <w:lang w:eastAsia="en-US"/>
    </w:rPr>
  </w:style>
  <w:style w:type="paragraph" w:customStyle="1" w:styleId="156">
    <w:name w:val="规范正文"/>
    <w:basedOn w:val="1"/>
    <w:qFormat/>
    <w:uiPriority w:val="99"/>
    <w:pPr>
      <w:widowControl/>
      <w:spacing w:line="360" w:lineRule="auto"/>
      <w:ind w:firstLine="480"/>
      <w:jc w:val="left"/>
    </w:pPr>
    <w:rPr>
      <w:rFonts w:ascii="Calibri" w:hAnsi="Calibri"/>
      <w:kern w:val="0"/>
      <w:sz w:val="24"/>
      <w:szCs w:val="20"/>
      <w:lang w:eastAsia="en-US"/>
    </w:rPr>
  </w:style>
  <w:style w:type="paragraph" w:customStyle="1" w:styleId="157">
    <w:name w:val="CellBody"/>
    <w:basedOn w:val="1"/>
    <w:autoRedefine/>
    <w:qFormat/>
    <w:uiPriority w:val="99"/>
    <w:pPr>
      <w:widowControl/>
      <w:spacing w:before="60" w:after="60" w:line="240" w:lineRule="exact"/>
      <w:jc w:val="left"/>
    </w:pPr>
    <w:rPr>
      <w:rFonts w:ascii="Calibri" w:hAnsi="Calibri"/>
      <w:kern w:val="0"/>
      <w:sz w:val="24"/>
      <w:szCs w:val="20"/>
      <w:lang w:eastAsia="en-US"/>
    </w:rPr>
  </w:style>
  <w:style w:type="paragraph" w:customStyle="1" w:styleId="158">
    <w:name w:val="段"/>
    <w:qFormat/>
    <w:uiPriority w:val="99"/>
    <w:pPr>
      <w:widowControl w:val="0"/>
      <w:autoSpaceDE w:val="0"/>
      <w:autoSpaceDN w:val="0"/>
      <w:adjustRightInd w:val="0"/>
      <w:spacing w:after="200" w:line="360" w:lineRule="atLeast"/>
      <w:ind w:firstLine="200" w:firstLineChars="200"/>
      <w:jc w:val="both"/>
      <w:textAlignment w:val="baseline"/>
    </w:pPr>
    <w:rPr>
      <w:rFonts w:ascii="宋体" w:hAnsi="Calibri" w:eastAsia="宋体" w:cs="Times New Roman"/>
      <w:kern w:val="0"/>
      <w:sz w:val="21"/>
      <w:szCs w:val="22"/>
      <w:lang w:val="en-US" w:eastAsia="zh-CN" w:bidi="ar-SA"/>
    </w:rPr>
  </w:style>
  <w:style w:type="paragraph" w:customStyle="1" w:styleId="159">
    <w:name w:val="l17"/>
    <w:basedOn w:val="1"/>
    <w:qFormat/>
    <w:uiPriority w:val="99"/>
    <w:pPr>
      <w:widowControl/>
      <w:spacing w:before="100" w:beforeAutospacing="1" w:after="100" w:afterAutospacing="1" w:line="336" w:lineRule="auto"/>
      <w:ind w:firstLine="400"/>
      <w:jc w:val="left"/>
    </w:pPr>
    <w:rPr>
      <w:rFonts w:ascii="Arial Unicode MS" w:hAnsi="Arial Unicode MS" w:cs="Arial Unicode MS"/>
      <w:color w:val="333333"/>
      <w:kern w:val="0"/>
      <w:sz w:val="16"/>
      <w:szCs w:val="16"/>
      <w:lang w:eastAsia="en-US"/>
    </w:rPr>
  </w:style>
  <w:style w:type="paragraph" w:customStyle="1" w:styleId="160">
    <w:name w:val="3"/>
    <w:basedOn w:val="1"/>
    <w:next w:val="44"/>
    <w:qFormat/>
    <w:uiPriority w:val="99"/>
    <w:pPr>
      <w:widowControl/>
      <w:autoSpaceDE w:val="0"/>
      <w:autoSpaceDN w:val="0"/>
      <w:spacing w:line="240" w:lineRule="atLeast"/>
      <w:jc w:val="left"/>
    </w:pPr>
    <w:rPr>
      <w:rFonts w:ascii="Calibri" w:hAnsi="Calibri"/>
      <w:color w:val="000000"/>
      <w:kern w:val="0"/>
      <w:sz w:val="18"/>
      <w:szCs w:val="18"/>
      <w:lang w:val="zh-CN" w:eastAsia="en-US"/>
    </w:rPr>
  </w:style>
  <w:style w:type="paragraph" w:customStyle="1" w:styleId="161">
    <w:name w:val="ALT+2点符"/>
    <w:basedOn w:val="1"/>
    <w:qFormat/>
    <w:uiPriority w:val="99"/>
    <w:pPr>
      <w:widowControl/>
      <w:numPr>
        <w:ilvl w:val="0"/>
        <w:numId w:val="9"/>
      </w:numPr>
      <w:tabs>
        <w:tab w:val="left" w:pos="1260"/>
        <w:tab w:val="clear" w:pos="425"/>
      </w:tabs>
      <w:spacing w:line="360" w:lineRule="auto"/>
      <w:ind w:left="1260" w:leftChars="375" w:hanging="360" w:hangingChars="150"/>
      <w:jc w:val="left"/>
    </w:pPr>
    <w:rPr>
      <w:rFonts w:ascii="Calibri" w:hAnsi="Calibri"/>
      <w:kern w:val="0"/>
      <w:sz w:val="24"/>
      <w:szCs w:val="20"/>
      <w:lang w:eastAsia="en-US"/>
    </w:rPr>
  </w:style>
  <w:style w:type="paragraph" w:customStyle="1" w:styleId="162">
    <w:name w:val="Normal1"/>
    <w:basedOn w:val="1"/>
    <w:qFormat/>
    <w:uiPriority w:val="99"/>
    <w:pPr>
      <w:widowControl/>
      <w:overflowPunct w:val="0"/>
      <w:autoSpaceDE w:val="0"/>
      <w:autoSpaceDN w:val="0"/>
      <w:ind w:firstLine="200" w:firstLineChars="200"/>
      <w:jc w:val="left"/>
    </w:pPr>
    <w:rPr>
      <w:rFonts w:ascii="Calibri" w:hAnsi="Calibri"/>
      <w:kern w:val="0"/>
      <w:sz w:val="24"/>
      <w:szCs w:val="20"/>
      <w:lang w:eastAsia="en-US"/>
    </w:rPr>
  </w:style>
  <w:style w:type="paragraph" w:customStyle="1" w:styleId="163">
    <w:name w:val="ALT+1正文"/>
    <w:basedOn w:val="1"/>
    <w:qFormat/>
    <w:uiPriority w:val="99"/>
    <w:pPr>
      <w:widowControl/>
      <w:spacing w:line="360" w:lineRule="auto"/>
      <w:ind w:firstLine="539" w:firstLineChars="200"/>
      <w:jc w:val="left"/>
    </w:pPr>
    <w:rPr>
      <w:rFonts w:ascii="Calibri" w:hAnsi="Calibri"/>
      <w:i/>
      <w:color w:val="000000"/>
      <w:kern w:val="0"/>
      <w:sz w:val="24"/>
      <w:szCs w:val="20"/>
      <w:lang w:eastAsia="en-US"/>
    </w:rPr>
  </w:style>
  <w:style w:type="paragraph" w:customStyle="1" w:styleId="164">
    <w:name w:val="font5"/>
    <w:basedOn w:val="1"/>
    <w:qFormat/>
    <w:uiPriority w:val="99"/>
    <w:pPr>
      <w:widowControl/>
      <w:spacing w:before="100" w:beforeAutospacing="1" w:after="100" w:afterAutospacing="1"/>
      <w:jc w:val="left"/>
    </w:pPr>
    <w:rPr>
      <w:rFonts w:ascii="宋体" w:hAnsi="宋体" w:cs="Arial Unicode MS"/>
      <w:kern w:val="0"/>
      <w:sz w:val="18"/>
      <w:szCs w:val="18"/>
      <w:lang w:eastAsia="en-US"/>
    </w:rPr>
  </w:style>
  <w:style w:type="paragraph" w:customStyle="1" w:styleId="165">
    <w:name w:val="font6"/>
    <w:basedOn w:val="1"/>
    <w:qFormat/>
    <w:uiPriority w:val="99"/>
    <w:pPr>
      <w:widowControl/>
      <w:spacing w:before="100" w:beforeAutospacing="1" w:after="100" w:afterAutospacing="1"/>
      <w:jc w:val="left"/>
    </w:pPr>
    <w:rPr>
      <w:rFonts w:ascii="宋体" w:hAnsi="宋体" w:cs="Arial Unicode MS"/>
      <w:kern w:val="0"/>
      <w:sz w:val="22"/>
      <w:szCs w:val="22"/>
      <w:lang w:eastAsia="en-US"/>
    </w:rPr>
  </w:style>
  <w:style w:type="paragraph" w:customStyle="1" w:styleId="166">
    <w:name w:val="font7"/>
    <w:basedOn w:val="1"/>
    <w:qFormat/>
    <w:uiPriority w:val="99"/>
    <w:pPr>
      <w:widowControl/>
      <w:spacing w:before="100" w:beforeAutospacing="1" w:after="100" w:afterAutospacing="1"/>
      <w:jc w:val="left"/>
    </w:pPr>
    <w:rPr>
      <w:rFonts w:ascii="宋体" w:hAnsi="宋体" w:cs="Arial Unicode MS"/>
      <w:b/>
      <w:bCs/>
      <w:color w:val="000000"/>
      <w:kern w:val="0"/>
      <w:sz w:val="18"/>
      <w:szCs w:val="18"/>
      <w:lang w:eastAsia="en-US"/>
    </w:rPr>
  </w:style>
  <w:style w:type="paragraph" w:customStyle="1" w:styleId="167">
    <w:name w:val="font8"/>
    <w:basedOn w:val="1"/>
    <w:qFormat/>
    <w:uiPriority w:val="99"/>
    <w:pPr>
      <w:widowControl/>
      <w:spacing w:before="100" w:beforeAutospacing="1" w:after="100" w:afterAutospacing="1"/>
      <w:jc w:val="left"/>
    </w:pPr>
    <w:rPr>
      <w:rFonts w:ascii="Calibri" w:hAnsi="Calibri"/>
      <w:b/>
      <w:bCs/>
      <w:color w:val="000000"/>
      <w:kern w:val="0"/>
      <w:sz w:val="18"/>
      <w:szCs w:val="18"/>
      <w:lang w:eastAsia="en-US"/>
    </w:rPr>
  </w:style>
  <w:style w:type="paragraph" w:customStyle="1" w:styleId="16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lang w:eastAsia="en-US"/>
    </w:rPr>
  </w:style>
  <w:style w:type="paragraph" w:customStyle="1" w:styleId="16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cs="Arial Unicode MS"/>
      <w:kern w:val="0"/>
      <w:sz w:val="22"/>
      <w:szCs w:val="22"/>
      <w:lang w:eastAsia="en-US"/>
    </w:rPr>
  </w:style>
  <w:style w:type="paragraph" w:customStyle="1" w:styleId="170">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kern w:val="0"/>
      <w:sz w:val="24"/>
      <w:lang w:eastAsia="en-US"/>
    </w:rPr>
  </w:style>
  <w:style w:type="paragraph" w:customStyle="1" w:styleId="17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Calibri" w:hAnsi="Calibri"/>
      <w:kern w:val="0"/>
      <w:sz w:val="22"/>
      <w:szCs w:val="22"/>
      <w:lang w:eastAsia="en-US"/>
    </w:rPr>
  </w:style>
  <w:style w:type="paragraph" w:customStyle="1" w:styleId="172">
    <w:name w:val="xl2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Arial Unicode MS" w:hAnsi="Arial Unicode MS" w:cs="Arial Unicode MS"/>
      <w:b/>
      <w:bCs/>
      <w:kern w:val="0"/>
      <w:sz w:val="24"/>
      <w:lang w:eastAsia="en-US"/>
    </w:rPr>
  </w:style>
  <w:style w:type="paragraph" w:customStyle="1" w:styleId="173">
    <w:name w:val="xl2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right"/>
    </w:pPr>
    <w:rPr>
      <w:rFonts w:ascii="Arial Unicode MS" w:hAnsi="Arial Unicode MS" w:cs="Arial Unicode MS"/>
      <w:b/>
      <w:bCs/>
      <w:kern w:val="0"/>
      <w:sz w:val="22"/>
      <w:szCs w:val="22"/>
      <w:lang w:eastAsia="en-US"/>
    </w:rPr>
  </w:style>
  <w:style w:type="paragraph" w:customStyle="1" w:styleId="174">
    <w:name w:val="4"/>
    <w:basedOn w:val="1"/>
    <w:qFormat/>
    <w:uiPriority w:val="99"/>
    <w:pPr>
      <w:widowControl/>
      <w:numPr>
        <w:ilvl w:val="0"/>
        <w:numId w:val="10"/>
      </w:numPr>
      <w:jc w:val="left"/>
    </w:pPr>
    <w:rPr>
      <w:rFonts w:ascii="Tahoma" w:hAnsi="Tahoma"/>
      <w:kern w:val="0"/>
      <w:sz w:val="24"/>
      <w:szCs w:val="20"/>
      <w:lang w:eastAsia="en-US"/>
    </w:rPr>
  </w:style>
  <w:style w:type="paragraph" w:customStyle="1" w:styleId="175">
    <w:name w:val="标准正文格式 行距: 最小值 12 磅1 + 首行缩进:  2 字符"/>
    <w:basedOn w:val="1"/>
    <w:autoRedefine/>
    <w:qFormat/>
    <w:uiPriority w:val="99"/>
    <w:pPr>
      <w:widowControl/>
      <w:tabs>
        <w:tab w:val="left" w:pos="3285"/>
        <w:tab w:val="center" w:pos="4363"/>
        <w:tab w:val="left" w:pos="7740"/>
      </w:tabs>
      <w:spacing w:before="100" w:beforeAutospacing="1" w:after="100" w:afterAutospacing="1" w:line="240" w:lineRule="atLeast"/>
      <w:ind w:left="540" w:leftChars="257"/>
      <w:jc w:val="left"/>
    </w:pPr>
    <w:rPr>
      <w:rFonts w:ascii="Calibri" w:hAnsi="Calibri" w:cs="宋体"/>
      <w:kern w:val="0"/>
      <w:sz w:val="24"/>
      <w:szCs w:val="20"/>
      <w:lang w:eastAsia="en-US"/>
    </w:rPr>
  </w:style>
  <w:style w:type="paragraph" w:customStyle="1" w:styleId="176">
    <w:name w:val="正文wh Char Char Char Char"/>
    <w:basedOn w:val="1"/>
    <w:qFormat/>
    <w:uiPriority w:val="99"/>
    <w:pPr>
      <w:widowControl/>
      <w:spacing w:line="360" w:lineRule="auto"/>
      <w:ind w:firstLine="200" w:firstLineChars="200"/>
      <w:jc w:val="left"/>
    </w:pPr>
    <w:rPr>
      <w:rFonts w:ascii="Tahoma" w:hAnsi="Tahoma"/>
      <w:b/>
      <w:kern w:val="0"/>
      <w:sz w:val="24"/>
      <w:lang w:eastAsia="en-US"/>
    </w:rPr>
  </w:style>
  <w:style w:type="character" w:customStyle="1" w:styleId="177">
    <w:name w:val="副标题 Char1"/>
    <w:basedOn w:val="56"/>
    <w:autoRedefine/>
    <w:qFormat/>
    <w:uiPriority w:val="99"/>
    <w:rPr>
      <w:rFonts w:ascii="Cambria" w:hAnsi="Cambria" w:cs="Times New Roman"/>
      <w:b/>
      <w:bCs/>
      <w:kern w:val="28"/>
      <w:sz w:val="32"/>
      <w:szCs w:val="32"/>
    </w:rPr>
  </w:style>
  <w:style w:type="paragraph" w:customStyle="1" w:styleId="178">
    <w:name w:val="No Spacing1"/>
    <w:basedOn w:val="1"/>
    <w:autoRedefine/>
    <w:qFormat/>
    <w:uiPriority w:val="99"/>
    <w:pPr>
      <w:widowControl/>
      <w:jc w:val="left"/>
    </w:pPr>
    <w:rPr>
      <w:rFonts w:ascii="Calibri" w:hAnsi="Calibri"/>
      <w:kern w:val="0"/>
      <w:sz w:val="24"/>
      <w:szCs w:val="32"/>
      <w:lang w:eastAsia="en-US"/>
    </w:rPr>
  </w:style>
  <w:style w:type="paragraph" w:customStyle="1" w:styleId="179">
    <w:name w:val="Quote1"/>
    <w:basedOn w:val="1"/>
    <w:next w:val="1"/>
    <w:link w:val="180"/>
    <w:qFormat/>
    <w:uiPriority w:val="99"/>
    <w:pPr>
      <w:widowControl/>
      <w:jc w:val="left"/>
    </w:pPr>
    <w:rPr>
      <w:rFonts w:ascii="Calibri" w:hAnsi="Calibri"/>
      <w:i/>
      <w:kern w:val="0"/>
      <w:sz w:val="24"/>
      <w:lang w:eastAsia="en-US"/>
    </w:rPr>
  </w:style>
  <w:style w:type="character" w:customStyle="1" w:styleId="180">
    <w:name w:val="引用 字符"/>
    <w:basedOn w:val="56"/>
    <w:link w:val="179"/>
    <w:qFormat/>
    <w:locked/>
    <w:uiPriority w:val="99"/>
    <w:rPr>
      <w:rFonts w:ascii="Calibri" w:hAnsi="Calibri" w:cs="Times New Roman"/>
      <w:i/>
      <w:sz w:val="24"/>
      <w:szCs w:val="24"/>
      <w:lang w:eastAsia="en-US"/>
    </w:rPr>
  </w:style>
  <w:style w:type="paragraph" w:customStyle="1" w:styleId="181">
    <w:name w:val="Intense Quote1"/>
    <w:basedOn w:val="1"/>
    <w:next w:val="1"/>
    <w:link w:val="182"/>
    <w:qFormat/>
    <w:uiPriority w:val="99"/>
    <w:pPr>
      <w:widowControl/>
      <w:ind w:left="720" w:right="720"/>
      <w:jc w:val="left"/>
    </w:pPr>
    <w:rPr>
      <w:rFonts w:ascii="Calibri" w:hAnsi="Calibri"/>
      <w:b/>
      <w:i/>
      <w:kern w:val="0"/>
      <w:sz w:val="24"/>
      <w:szCs w:val="22"/>
      <w:lang w:eastAsia="en-US"/>
    </w:rPr>
  </w:style>
  <w:style w:type="character" w:customStyle="1" w:styleId="182">
    <w:name w:val="明显引用 字符"/>
    <w:basedOn w:val="56"/>
    <w:link w:val="181"/>
    <w:qFormat/>
    <w:locked/>
    <w:uiPriority w:val="99"/>
    <w:rPr>
      <w:rFonts w:ascii="Calibri" w:hAnsi="Calibri" w:cs="Times New Roman"/>
      <w:b/>
      <w:i/>
      <w:sz w:val="22"/>
      <w:szCs w:val="22"/>
      <w:lang w:eastAsia="en-US"/>
    </w:rPr>
  </w:style>
  <w:style w:type="character" w:customStyle="1" w:styleId="183">
    <w:name w:val="Subtle Emphasis1"/>
    <w:qFormat/>
    <w:uiPriority w:val="99"/>
    <w:rPr>
      <w:i/>
      <w:color w:val="5A5A5A"/>
    </w:rPr>
  </w:style>
  <w:style w:type="character" w:customStyle="1" w:styleId="184">
    <w:name w:val="Intense Emphasis1"/>
    <w:qFormat/>
    <w:uiPriority w:val="99"/>
    <w:rPr>
      <w:rFonts w:ascii="Tahoma" w:hAnsi="Tahoma" w:eastAsia="宋体"/>
      <w:b/>
      <w:i/>
      <w:kern w:val="2"/>
      <w:sz w:val="24"/>
      <w:u w:val="single"/>
      <w:lang w:val="en-US" w:eastAsia="zh-CN"/>
    </w:rPr>
  </w:style>
  <w:style w:type="character" w:customStyle="1" w:styleId="185">
    <w:name w:val="Subtle Reference1"/>
    <w:qFormat/>
    <w:uiPriority w:val="99"/>
    <w:rPr>
      <w:rFonts w:ascii="Tahoma" w:hAnsi="Tahoma" w:eastAsia="宋体"/>
      <w:kern w:val="2"/>
      <w:sz w:val="24"/>
      <w:u w:val="single"/>
      <w:lang w:val="en-US" w:eastAsia="zh-CN"/>
    </w:rPr>
  </w:style>
  <w:style w:type="character" w:customStyle="1" w:styleId="186">
    <w:name w:val="Intense Reference1"/>
    <w:qFormat/>
    <w:uiPriority w:val="99"/>
    <w:rPr>
      <w:rFonts w:ascii="Tahoma" w:hAnsi="Tahoma" w:eastAsia="宋体"/>
      <w:b/>
      <w:kern w:val="2"/>
      <w:sz w:val="24"/>
      <w:u w:val="single"/>
      <w:lang w:val="en-US" w:eastAsia="zh-CN"/>
    </w:rPr>
  </w:style>
  <w:style w:type="character" w:customStyle="1" w:styleId="187">
    <w:name w:val="Book Title1"/>
    <w:autoRedefine/>
    <w:qFormat/>
    <w:uiPriority w:val="99"/>
    <w:rPr>
      <w:rFonts w:ascii="Cambria" w:hAnsi="Cambria" w:eastAsia="宋体"/>
      <w:b/>
      <w:i/>
      <w:kern w:val="2"/>
      <w:sz w:val="24"/>
      <w:lang w:val="en-US" w:eastAsia="zh-CN"/>
    </w:rPr>
  </w:style>
  <w:style w:type="paragraph" w:customStyle="1" w:styleId="188">
    <w:name w:val="纯文本1"/>
    <w:basedOn w:val="1"/>
    <w:qFormat/>
    <w:uiPriority w:val="99"/>
    <w:pPr>
      <w:adjustRightInd w:val="0"/>
      <w:textAlignment w:val="baseline"/>
    </w:pPr>
    <w:rPr>
      <w:rFonts w:ascii="宋体" w:hAnsi="Courier New"/>
      <w:szCs w:val="20"/>
    </w:rPr>
  </w:style>
  <w:style w:type="paragraph" w:customStyle="1" w:styleId="189">
    <w:name w:val="默认段落字体 Para Char Char Char Char Char Char Char Char Char Char Char Char1 Char"/>
    <w:basedOn w:val="16"/>
    <w:autoRedefine/>
    <w:qFormat/>
    <w:uiPriority w:val="99"/>
    <w:pPr>
      <w:adjustRightInd w:val="0"/>
      <w:spacing w:line="436" w:lineRule="exact"/>
      <w:ind w:left="357"/>
      <w:jc w:val="left"/>
      <w:outlineLvl w:val="3"/>
    </w:pPr>
    <w:rPr>
      <w:rFonts w:ascii="Tahoma" w:hAnsi="Tahoma"/>
      <w:b/>
      <w:sz w:val="24"/>
      <w:szCs w:val="24"/>
    </w:rPr>
  </w:style>
  <w:style w:type="paragraph" w:customStyle="1" w:styleId="190">
    <w:name w:val="正文表标题"/>
    <w:next w:val="158"/>
    <w:qFormat/>
    <w:uiPriority w:val="99"/>
    <w:pPr>
      <w:tabs>
        <w:tab w:val="left" w:pos="0"/>
      </w:tabs>
      <w:ind w:left="840" w:hanging="840"/>
      <w:jc w:val="center"/>
    </w:pPr>
    <w:rPr>
      <w:rFonts w:ascii="黑体" w:hAnsi="Times New Roman" w:eastAsia="黑体" w:cs="Times New Roman"/>
      <w:kern w:val="0"/>
      <w:sz w:val="21"/>
      <w:szCs w:val="20"/>
      <w:lang w:val="en-US" w:eastAsia="zh-CN" w:bidi="ar-SA"/>
    </w:rPr>
  </w:style>
  <w:style w:type="character" w:customStyle="1" w:styleId="191">
    <w:name w:val="apple-converted-space"/>
    <w:autoRedefine/>
    <w:qFormat/>
    <w:uiPriority w:val="99"/>
  </w:style>
  <w:style w:type="paragraph" w:customStyle="1" w:styleId="192">
    <w:name w:val="字母编号列项（一级）"/>
    <w:qFormat/>
    <w:uiPriority w:val="99"/>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93">
    <w:name w:val="注："/>
    <w:next w:val="158"/>
    <w:qFormat/>
    <w:uiPriority w:val="99"/>
    <w:pPr>
      <w:widowControl w:val="0"/>
      <w:numPr>
        <w:ilvl w:val="0"/>
        <w:numId w:val="11"/>
      </w:numPr>
      <w:tabs>
        <w:tab w:val="clear" w:pos="1140"/>
      </w:tabs>
      <w:autoSpaceDE w:val="0"/>
      <w:autoSpaceDN w:val="0"/>
      <w:jc w:val="both"/>
    </w:pPr>
    <w:rPr>
      <w:rFonts w:ascii="宋体" w:hAnsi="Times New Roman" w:eastAsia="宋体" w:cs="Times New Roman"/>
      <w:kern w:val="0"/>
      <w:sz w:val="18"/>
      <w:szCs w:val="20"/>
      <w:lang w:val="en-US" w:eastAsia="zh-CN" w:bidi="ar-SA"/>
    </w:rPr>
  </w:style>
  <w:style w:type="paragraph" w:customStyle="1" w:styleId="194">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95">
    <w:name w:val="前言、引言标题"/>
    <w:next w:val="1"/>
    <w:qFormat/>
    <w:uiPriority w:val="99"/>
    <w:pPr>
      <w:numPr>
        <w:ilvl w:val="0"/>
        <w:numId w:val="12"/>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96">
    <w:name w:val="章标题"/>
    <w:next w:val="158"/>
    <w:qFormat/>
    <w:uiPriority w:val="99"/>
    <w:pPr>
      <w:numPr>
        <w:ilvl w:val="1"/>
        <w:numId w:val="1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97">
    <w:name w:val="一级条标题"/>
    <w:basedOn w:val="196"/>
    <w:next w:val="158"/>
    <w:qFormat/>
    <w:uiPriority w:val="99"/>
    <w:pPr>
      <w:numPr>
        <w:ilvl w:val="2"/>
      </w:numPr>
      <w:tabs>
        <w:tab w:val="left" w:pos="425"/>
      </w:tabs>
      <w:spacing w:beforeLines="0" w:afterLines="0"/>
      <w:ind w:left="425" w:hanging="425"/>
      <w:outlineLvl w:val="2"/>
    </w:pPr>
  </w:style>
  <w:style w:type="paragraph" w:customStyle="1" w:styleId="198">
    <w:name w:val="二级条标题"/>
    <w:basedOn w:val="197"/>
    <w:next w:val="158"/>
    <w:qFormat/>
    <w:uiPriority w:val="99"/>
    <w:pPr>
      <w:numPr>
        <w:ilvl w:val="3"/>
      </w:numPr>
      <w:outlineLvl w:val="3"/>
    </w:pPr>
  </w:style>
  <w:style w:type="paragraph" w:customStyle="1" w:styleId="199">
    <w:name w:val="三级条标题"/>
    <w:basedOn w:val="198"/>
    <w:next w:val="158"/>
    <w:qFormat/>
    <w:uiPriority w:val="99"/>
    <w:pPr>
      <w:numPr>
        <w:ilvl w:val="4"/>
      </w:numPr>
      <w:outlineLvl w:val="4"/>
    </w:pPr>
  </w:style>
  <w:style w:type="paragraph" w:customStyle="1" w:styleId="200">
    <w:name w:val="四级条标题"/>
    <w:basedOn w:val="199"/>
    <w:next w:val="158"/>
    <w:autoRedefine/>
    <w:qFormat/>
    <w:uiPriority w:val="99"/>
    <w:pPr>
      <w:numPr>
        <w:ilvl w:val="5"/>
      </w:numPr>
      <w:outlineLvl w:val="5"/>
    </w:pPr>
  </w:style>
  <w:style w:type="paragraph" w:customStyle="1" w:styleId="201">
    <w:name w:val="五级条标题"/>
    <w:basedOn w:val="200"/>
    <w:next w:val="158"/>
    <w:qFormat/>
    <w:uiPriority w:val="99"/>
    <w:pPr>
      <w:numPr>
        <w:ilvl w:val="6"/>
      </w:numPr>
      <w:outlineLvl w:val="6"/>
    </w:pPr>
  </w:style>
  <w:style w:type="character" w:customStyle="1" w:styleId="202">
    <w:name w:val="f141"/>
    <w:qFormat/>
    <w:uiPriority w:val="99"/>
    <w:rPr>
      <w:sz w:val="21"/>
    </w:rPr>
  </w:style>
  <w:style w:type="character" w:customStyle="1" w:styleId="203">
    <w:name w:val="unnamed11"/>
    <w:autoRedefine/>
    <w:qFormat/>
    <w:uiPriority w:val="99"/>
  </w:style>
  <w:style w:type="paragraph" w:customStyle="1" w:styleId="204">
    <w:name w:val="报告正文"/>
    <w:basedOn w:val="1"/>
    <w:link w:val="205"/>
    <w:qFormat/>
    <w:uiPriority w:val="99"/>
    <w:pPr>
      <w:widowControl/>
      <w:overflowPunct w:val="0"/>
      <w:autoSpaceDE w:val="0"/>
      <w:autoSpaceDN w:val="0"/>
      <w:adjustRightInd w:val="0"/>
      <w:spacing w:after="80" w:line="360" w:lineRule="auto"/>
      <w:ind w:left="570" w:firstLine="200" w:firstLineChars="200"/>
      <w:textAlignment w:val="baseline"/>
    </w:pPr>
    <w:rPr>
      <w:kern w:val="0"/>
      <w:sz w:val="24"/>
      <w:szCs w:val="20"/>
    </w:rPr>
  </w:style>
  <w:style w:type="character" w:customStyle="1" w:styleId="205">
    <w:name w:val="报告正文 Char"/>
    <w:link w:val="204"/>
    <w:qFormat/>
    <w:locked/>
    <w:uiPriority w:val="99"/>
    <w:rPr>
      <w:sz w:val="24"/>
    </w:rPr>
  </w:style>
  <w:style w:type="paragraph" w:customStyle="1" w:styleId="206">
    <w:name w:val="表格文本"/>
    <w:basedOn w:val="1"/>
    <w:qFormat/>
    <w:uiPriority w:val="99"/>
    <w:pPr>
      <w:tabs>
        <w:tab w:val="decimal" w:pos="0"/>
      </w:tabs>
      <w:autoSpaceDE w:val="0"/>
      <w:autoSpaceDN w:val="0"/>
      <w:adjustRightInd w:val="0"/>
      <w:jc w:val="left"/>
    </w:pPr>
    <w:rPr>
      <w:kern w:val="0"/>
      <w:szCs w:val="21"/>
    </w:rPr>
  </w:style>
  <w:style w:type="paragraph" w:customStyle="1" w:styleId="207">
    <w:name w:val="样式1"/>
    <w:basedOn w:val="1"/>
    <w:link w:val="208"/>
    <w:qFormat/>
    <w:uiPriority w:val="99"/>
    <w:pPr>
      <w:spacing w:line="360" w:lineRule="auto"/>
      <w:ind w:firstLine="480" w:firstLineChars="200"/>
      <w:jc w:val="left"/>
    </w:pPr>
    <w:rPr>
      <w:rFonts w:ascii="宋体" w:hAnsi="宋体"/>
      <w:sz w:val="24"/>
    </w:rPr>
  </w:style>
  <w:style w:type="character" w:customStyle="1" w:styleId="208">
    <w:name w:val="样式1 Char"/>
    <w:link w:val="207"/>
    <w:qFormat/>
    <w:locked/>
    <w:uiPriority w:val="99"/>
    <w:rPr>
      <w:rFonts w:ascii="宋体" w:eastAsia="宋体"/>
      <w:kern w:val="2"/>
      <w:sz w:val="24"/>
    </w:rPr>
  </w:style>
  <w:style w:type="character" w:customStyle="1" w:styleId="209">
    <w:name w:val="lemmatitleh1"/>
    <w:basedOn w:val="56"/>
    <w:qFormat/>
    <w:uiPriority w:val="99"/>
    <w:rPr>
      <w:rFonts w:cs="Times New Roman"/>
    </w:rPr>
  </w:style>
  <w:style w:type="character" w:customStyle="1" w:styleId="210">
    <w:name w:val="blue1"/>
    <w:autoRedefine/>
    <w:qFormat/>
    <w:uiPriority w:val="99"/>
    <w:rPr>
      <w:color w:val="72544C"/>
    </w:rPr>
  </w:style>
  <w:style w:type="character" w:customStyle="1" w:styleId="211">
    <w:name w:val="Char Char8"/>
    <w:qFormat/>
    <w:uiPriority w:val="99"/>
    <w:rPr>
      <w:rFonts w:ascii="Arial" w:hAnsi="Arial" w:eastAsia="黑体"/>
      <w:b/>
      <w:kern w:val="2"/>
      <w:sz w:val="32"/>
      <w:lang w:val="en-US" w:eastAsia="zh-CN"/>
    </w:rPr>
  </w:style>
  <w:style w:type="character" w:customStyle="1" w:styleId="212">
    <w:name w:val="font161"/>
    <w:qFormat/>
    <w:uiPriority w:val="99"/>
    <w:rPr>
      <w:b/>
      <w:sz w:val="32"/>
    </w:rPr>
  </w:style>
  <w:style w:type="character" w:customStyle="1" w:styleId="213">
    <w:name w:val="Char Char7"/>
    <w:autoRedefine/>
    <w:qFormat/>
    <w:uiPriority w:val="99"/>
    <w:rPr>
      <w:rFonts w:ascii="Arial" w:hAnsi="Arial" w:eastAsia="黑体"/>
      <w:b/>
      <w:kern w:val="2"/>
      <w:sz w:val="32"/>
      <w:lang w:val="en-US" w:eastAsia="zh-CN"/>
    </w:rPr>
  </w:style>
  <w:style w:type="paragraph" w:customStyle="1" w:styleId="214">
    <w:name w:val="样式4"/>
    <w:basedOn w:val="4"/>
    <w:autoRedefine/>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5">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216">
    <w:name w:val="样式 标题 1 + 黑体 三号 非加粗 居中 段前: 6 磅 段后: 6 磅 行距: 固定值 20 磅"/>
    <w:basedOn w:val="2"/>
    <w:qFormat/>
    <w:uiPriority w:val="99"/>
    <w:pPr>
      <w:spacing w:before="120" w:after="120" w:line="400" w:lineRule="exact"/>
    </w:pPr>
    <w:rPr>
      <w:rFonts w:ascii="黑体" w:hAnsi="黑体" w:cs="宋体"/>
      <w:bCs w:val="0"/>
      <w:sz w:val="32"/>
      <w:szCs w:val="20"/>
    </w:rPr>
  </w:style>
  <w:style w:type="paragraph" w:customStyle="1" w:styleId="217">
    <w:name w:val="样式2"/>
    <w:basedOn w:val="4"/>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18">
    <w:name w:val="样式 标题 3 + (中文) 黑体 小四 非加粗 段前: 7.8 磅 段后: 0 磅 行距: 固定值 20 磅"/>
    <w:basedOn w:val="4"/>
    <w:qFormat/>
    <w:uiPriority w:val="99"/>
    <w:pPr>
      <w:autoSpaceDE/>
      <w:autoSpaceDN/>
      <w:adjustRightInd/>
      <w:spacing w:before="0" w:after="0" w:line="400" w:lineRule="exact"/>
    </w:pPr>
    <w:rPr>
      <w:rFonts w:ascii="Times New Roman" w:cs="宋体"/>
      <w:kern w:val="2"/>
      <w:sz w:val="24"/>
    </w:rPr>
  </w:style>
  <w:style w:type="paragraph" w:customStyle="1" w:styleId="219">
    <w:name w:val="样式3"/>
    <w:basedOn w:val="4"/>
    <w:qFormat/>
    <w:uiPriority w:val="99"/>
    <w:pPr>
      <w:autoSpaceDE/>
      <w:autoSpaceDN/>
      <w:adjustRightInd/>
      <w:spacing w:before="260" w:after="260" w:line="415" w:lineRule="auto"/>
    </w:pPr>
    <w:rPr>
      <w:rFonts w:ascii="Times New Roman" w:eastAsia="宋体"/>
      <w:b/>
      <w:bCs/>
      <w:kern w:val="2"/>
      <w:sz w:val="32"/>
      <w:szCs w:val="32"/>
    </w:rPr>
  </w:style>
  <w:style w:type="paragraph" w:customStyle="1" w:styleId="220">
    <w:name w:val="样式 标题 2 + Times New Roman 四号 非加粗 段前: 5 磅 段后: 0 磅 行距: 固定值 20..."/>
    <w:basedOn w:val="3"/>
    <w:qFormat/>
    <w:uiPriority w:val="99"/>
    <w:pPr>
      <w:spacing w:before="100" w:after="0" w:line="400" w:lineRule="exact"/>
    </w:pPr>
    <w:rPr>
      <w:rFonts w:ascii="Times New Roman" w:hAnsi="Times New Roman" w:cs="宋体"/>
      <w:bCs w:val="0"/>
      <w:szCs w:val="20"/>
    </w:rPr>
  </w:style>
  <w:style w:type="paragraph" w:customStyle="1" w:styleId="221">
    <w:name w:val="表格文字"/>
    <w:basedOn w:val="1"/>
    <w:autoRedefine/>
    <w:qFormat/>
    <w:uiPriority w:val="99"/>
    <w:pPr>
      <w:adjustRightInd w:val="0"/>
      <w:spacing w:line="420" w:lineRule="atLeast"/>
      <w:jc w:val="left"/>
      <w:textAlignment w:val="baseline"/>
    </w:pPr>
    <w:rPr>
      <w:kern w:val="0"/>
      <w:szCs w:val="20"/>
    </w:rPr>
  </w:style>
  <w:style w:type="paragraph" w:customStyle="1" w:styleId="222">
    <w:name w:val="封面上部"/>
    <w:basedOn w:val="1"/>
    <w:qFormat/>
    <w:uiPriority w:val="99"/>
    <w:pPr>
      <w:adjustRightInd w:val="0"/>
      <w:spacing w:line="312" w:lineRule="atLeast"/>
      <w:jc w:val="center"/>
      <w:textAlignment w:val="baseline"/>
    </w:pPr>
    <w:rPr>
      <w:rFonts w:ascii="黑体" w:eastAsia="黑体"/>
      <w:kern w:val="0"/>
      <w:sz w:val="32"/>
      <w:szCs w:val="20"/>
    </w:rPr>
  </w:style>
  <w:style w:type="character" w:customStyle="1" w:styleId="223">
    <w:name w:val="正文文本缩进 Char1"/>
    <w:autoRedefine/>
    <w:qFormat/>
    <w:locked/>
    <w:uiPriority w:val="99"/>
    <w:rPr>
      <w:rFonts w:ascii="楷体_GB2312" w:eastAsia="楷体_GB2312"/>
      <w:sz w:val="28"/>
    </w:rPr>
  </w:style>
  <w:style w:type="paragraph" w:customStyle="1" w:styleId="224">
    <w:name w:val="TOC 标题2"/>
    <w:basedOn w:val="2"/>
    <w:next w:val="1"/>
    <w:autoRedefine/>
    <w:qFormat/>
    <w:uiPriority w:val="99"/>
    <w:pPr>
      <w:widowControl/>
      <w:spacing w:before="480" w:after="0" w:line="276" w:lineRule="auto"/>
      <w:jc w:val="left"/>
      <w:outlineLvl w:val="9"/>
    </w:pPr>
    <w:rPr>
      <w:rFonts w:ascii="Cambria" w:hAnsi="Cambria" w:eastAsia="宋体"/>
      <w:b/>
      <w:color w:val="365F91"/>
      <w:kern w:val="0"/>
      <w:sz w:val="28"/>
      <w:szCs w:val="28"/>
    </w:rPr>
  </w:style>
  <w:style w:type="paragraph" w:customStyle="1" w:styleId="225">
    <w:name w:val="列出段落2"/>
    <w:basedOn w:val="1"/>
    <w:qFormat/>
    <w:uiPriority w:val="99"/>
    <w:pPr>
      <w:ind w:firstLine="420" w:firstLineChars="200"/>
    </w:pPr>
    <w:rPr>
      <w:szCs w:val="20"/>
    </w:rPr>
  </w:style>
  <w:style w:type="character" w:customStyle="1" w:styleId="226">
    <w:name w:val="正文文本 Char1"/>
    <w:qFormat/>
    <w:uiPriority w:val="99"/>
    <w:rPr>
      <w:kern w:val="2"/>
      <w:sz w:val="28"/>
    </w:rPr>
  </w:style>
  <w:style w:type="paragraph" w:customStyle="1" w:styleId="227">
    <w:name w:val="标准"/>
    <w:basedOn w:val="1"/>
    <w:qFormat/>
    <w:uiPriority w:val="99"/>
    <w:pPr>
      <w:adjustRightInd w:val="0"/>
      <w:spacing w:line="360" w:lineRule="auto"/>
      <w:jc w:val="center"/>
      <w:textAlignment w:val="baseline"/>
    </w:pPr>
    <w:rPr>
      <w:kern w:val="0"/>
      <w:szCs w:val="20"/>
    </w:rPr>
  </w:style>
  <w:style w:type="paragraph" w:customStyle="1" w:styleId="228">
    <w:name w:val="xl30"/>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29">
    <w:name w:val="xl31"/>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0">
    <w:name w:val="xl32"/>
    <w:basedOn w:val="1"/>
    <w:autoRedefine/>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1">
    <w:name w:val="xl33"/>
    <w:basedOn w:val="1"/>
    <w:autoRedefine/>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2">
    <w:name w:val="xl34"/>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3">
    <w:name w:val="xl35"/>
    <w:basedOn w:val="1"/>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4">
    <w:name w:val="xl36"/>
    <w:basedOn w:val="1"/>
    <w:qFormat/>
    <w:uiPriority w:val="99"/>
    <w:pPr>
      <w:widowControl/>
      <w:spacing w:before="100" w:beforeAutospacing="1" w:after="100" w:afterAutospacing="1"/>
      <w:jc w:val="left"/>
    </w:pPr>
    <w:rPr>
      <w:rFonts w:ascii="仿宋_GB2312" w:hAnsi="宋体" w:eastAsia="仿宋_GB2312"/>
      <w:kern w:val="0"/>
      <w:sz w:val="24"/>
    </w:rPr>
  </w:style>
  <w:style w:type="paragraph" w:customStyle="1" w:styleId="235">
    <w:name w:val="xl37"/>
    <w:basedOn w:val="1"/>
    <w:qFormat/>
    <w:uiPriority w:val="99"/>
    <w:pPr>
      <w:widowControl/>
      <w:spacing w:before="100" w:beforeAutospacing="1" w:after="100" w:afterAutospacing="1"/>
      <w:jc w:val="right"/>
    </w:pPr>
    <w:rPr>
      <w:rFonts w:ascii="仿宋_GB2312" w:hAnsi="宋体" w:eastAsia="仿宋_GB2312"/>
      <w:kern w:val="0"/>
      <w:sz w:val="24"/>
    </w:rPr>
  </w:style>
  <w:style w:type="paragraph" w:customStyle="1" w:styleId="236">
    <w:name w:val="xl38"/>
    <w:basedOn w:val="1"/>
    <w:autoRedefine/>
    <w:qFormat/>
    <w:uiPriority w:val="99"/>
    <w:pPr>
      <w:widowControl/>
      <w:spacing w:before="100" w:beforeAutospacing="1" w:after="100" w:afterAutospacing="1"/>
      <w:jc w:val="center"/>
    </w:pPr>
    <w:rPr>
      <w:rFonts w:ascii="仿宋_GB2312" w:hAnsi="宋体" w:eastAsia="仿宋_GB2312"/>
      <w:kern w:val="0"/>
      <w:sz w:val="24"/>
    </w:rPr>
  </w:style>
  <w:style w:type="paragraph" w:customStyle="1" w:styleId="237">
    <w:name w:val="xl39"/>
    <w:basedOn w:val="1"/>
    <w:qFormat/>
    <w:uiPriority w:val="99"/>
    <w:pPr>
      <w:widowControl/>
      <w:spacing w:before="100" w:beforeAutospacing="1" w:after="100" w:afterAutospacing="1"/>
      <w:jc w:val="center"/>
    </w:pPr>
    <w:rPr>
      <w:rFonts w:ascii="仿宋_GB2312" w:hAnsi="宋体" w:eastAsia="仿宋_GB2312"/>
      <w:b/>
      <w:bCs/>
      <w:kern w:val="0"/>
      <w:sz w:val="24"/>
    </w:rPr>
  </w:style>
  <w:style w:type="paragraph" w:customStyle="1" w:styleId="238">
    <w:name w:val="xl4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39">
    <w:name w:val="xl41"/>
    <w:basedOn w:val="1"/>
    <w:autoRedefine/>
    <w:qFormat/>
    <w:uiPriority w:val="99"/>
    <w:pPr>
      <w:widowControl/>
      <w:pBdr>
        <w:left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0">
    <w:name w:val="xl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4"/>
    </w:rPr>
  </w:style>
  <w:style w:type="paragraph" w:customStyle="1" w:styleId="241">
    <w:name w:val="xl43"/>
    <w:basedOn w:val="1"/>
    <w:qFormat/>
    <w:uiPriority w:val="99"/>
    <w:pPr>
      <w:widowControl/>
      <w:spacing w:before="100" w:beforeAutospacing="1" w:after="100" w:afterAutospacing="1"/>
      <w:jc w:val="center"/>
    </w:pPr>
    <w:rPr>
      <w:rFonts w:ascii="仿宋_GB2312" w:hAnsi="宋体" w:eastAsia="仿宋_GB2312"/>
      <w:b/>
      <w:bCs/>
      <w:kern w:val="0"/>
      <w:sz w:val="32"/>
      <w:szCs w:val="32"/>
    </w:rPr>
  </w:style>
  <w:style w:type="paragraph" w:customStyle="1" w:styleId="242">
    <w:name w:val="正文小4号字"/>
    <w:basedOn w:val="1"/>
    <w:qFormat/>
    <w:uiPriority w:val="99"/>
    <w:pPr>
      <w:spacing w:line="400" w:lineRule="exact"/>
      <w:ind w:firstLine="500" w:firstLineChars="200"/>
    </w:pPr>
    <w:rPr>
      <w:spacing w:val="5"/>
      <w:sz w:val="24"/>
      <w:szCs w:val="20"/>
    </w:rPr>
  </w:style>
  <w:style w:type="paragraph" w:customStyle="1" w:styleId="243">
    <w:name w:val="Table Text"/>
    <w:qFormat/>
    <w:uiPriority w:val="99"/>
    <w:pPr>
      <w:snapToGrid w:val="0"/>
      <w:spacing w:before="80" w:after="80"/>
    </w:pPr>
    <w:rPr>
      <w:rFonts w:ascii="Arial" w:hAnsi="Arial" w:eastAsia="宋体" w:cs="Times New Roman"/>
      <w:kern w:val="0"/>
      <w:sz w:val="18"/>
      <w:szCs w:val="20"/>
      <w:lang w:val="en-US" w:eastAsia="zh-CN" w:bidi="ar-SA"/>
    </w:rPr>
  </w:style>
  <w:style w:type="paragraph" w:customStyle="1" w:styleId="24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45">
    <w:name w:val="正文首行缩进两字符"/>
    <w:basedOn w:val="1"/>
    <w:autoRedefine/>
    <w:qFormat/>
    <w:uiPriority w:val="99"/>
    <w:pPr>
      <w:spacing w:line="360" w:lineRule="auto"/>
      <w:ind w:firstLine="200" w:firstLineChars="200"/>
    </w:pPr>
  </w:style>
  <w:style w:type="character" w:customStyle="1" w:styleId="246">
    <w:name w:val="Normal (Web) Char"/>
    <w:link w:val="47"/>
    <w:qFormat/>
    <w:locked/>
    <w:uiPriority w:val="99"/>
    <w:rPr>
      <w:rFonts w:ascii="宋体" w:eastAsia="宋体"/>
      <w:sz w:val="24"/>
    </w:rPr>
  </w:style>
  <w:style w:type="character" w:customStyle="1" w:styleId="247">
    <w:name w:val="纯文本 Char1"/>
    <w:semiHidden/>
    <w:qFormat/>
    <w:uiPriority w:val="99"/>
    <w:rPr>
      <w:rFonts w:ascii="宋体" w:hAnsi="Courier New"/>
      <w:kern w:val="1"/>
      <w:sz w:val="21"/>
      <w:lang w:eastAsia="ar-SA" w:bidi="ar-SA"/>
    </w:rPr>
  </w:style>
  <w:style w:type="paragraph" w:customStyle="1" w:styleId="248">
    <w:name w:val="myp4"/>
    <w:basedOn w:val="1"/>
    <w:qFormat/>
    <w:uiPriority w:val="99"/>
    <w:pPr>
      <w:widowControl/>
      <w:spacing w:before="100" w:beforeAutospacing="1" w:after="100" w:afterAutospacing="1"/>
      <w:jc w:val="center"/>
    </w:pPr>
    <w:rPr>
      <w:rFonts w:ascii="宋体" w:hAnsi="宋体" w:cs="宋体"/>
      <w:b/>
      <w:bCs/>
      <w:kern w:val="0"/>
      <w:sz w:val="40"/>
      <w:szCs w:val="40"/>
    </w:rPr>
  </w:style>
  <w:style w:type="paragraph" w:customStyle="1" w:styleId="249">
    <w:name w:val="List Bullet2"/>
    <w:basedOn w:val="1"/>
    <w:qFormat/>
    <w:uiPriority w:val="99"/>
    <w:pPr>
      <w:widowControl/>
      <w:numPr>
        <w:ilvl w:val="0"/>
        <w:numId w:val="13"/>
      </w:numPr>
      <w:tabs>
        <w:tab w:val="left" w:pos="1260"/>
      </w:tabs>
      <w:spacing w:before="120" w:after="120" w:line="360" w:lineRule="auto"/>
      <w:ind w:left="840" w:right="340"/>
      <w:jc w:val="left"/>
    </w:pPr>
    <w:rPr>
      <w:rFonts w:ascii="宋体" w:hAnsi="宋体"/>
      <w:kern w:val="0"/>
      <w:sz w:val="24"/>
      <w:szCs w:val="20"/>
    </w:rPr>
  </w:style>
  <w:style w:type="paragraph" w:customStyle="1" w:styleId="250">
    <w:name w:val="È¡ÀÊ¡ÎÄ¡À¾"/>
    <w:basedOn w:val="1"/>
    <w:qFormat/>
    <w:uiPriority w:val="99"/>
    <w:pPr>
      <w:widowControl/>
      <w:overflowPunct w:val="0"/>
      <w:autoSpaceDE w:val="0"/>
      <w:autoSpaceDN w:val="0"/>
      <w:adjustRightInd w:val="0"/>
      <w:jc w:val="left"/>
      <w:textAlignment w:val="baseline"/>
    </w:pPr>
    <w:rPr>
      <w:kern w:val="0"/>
      <w:sz w:val="24"/>
      <w:szCs w:val="20"/>
    </w:rPr>
  </w:style>
  <w:style w:type="paragraph" w:customStyle="1" w:styleId="251">
    <w:name w:val="_Style 3"/>
    <w:basedOn w:val="1"/>
    <w:qFormat/>
    <w:uiPriority w:val="99"/>
    <w:pPr>
      <w:ind w:firstLine="420" w:firstLineChars="200"/>
    </w:pPr>
    <w:rPr>
      <w:szCs w:val="20"/>
    </w:rPr>
  </w:style>
  <w:style w:type="paragraph" w:customStyle="1" w:styleId="252">
    <w:name w:val="#1.1 一级无标题条文"/>
    <w:basedOn w:val="3"/>
    <w:qFormat/>
    <w:uiPriority w:val="99"/>
    <w:pPr>
      <w:widowControl/>
      <w:spacing w:before="0" w:after="0" w:line="360" w:lineRule="auto"/>
      <w:jc w:val="left"/>
    </w:pPr>
    <w:rPr>
      <w:rFonts w:ascii="宋体" w:hAnsi="Cambria" w:eastAsia="宋体"/>
      <w:sz w:val="24"/>
    </w:rPr>
  </w:style>
  <w:style w:type="paragraph" w:customStyle="1" w:styleId="253">
    <w:name w:val="&amp;2 列项#1 字母编号（一级）"/>
    <w:qFormat/>
    <w:uiPriority w:val="99"/>
    <w:pPr>
      <w:spacing w:line="360" w:lineRule="auto"/>
      <w:jc w:val="both"/>
    </w:pPr>
    <w:rPr>
      <w:rFonts w:ascii="宋体" w:hAnsi="Times New Roman" w:eastAsia="宋体" w:cs="Times New Roman"/>
      <w:kern w:val="0"/>
      <w:sz w:val="24"/>
      <w:szCs w:val="20"/>
      <w:lang w:val="en-US" w:eastAsia="zh-CN" w:bidi="ar-SA"/>
    </w:rPr>
  </w:style>
  <w:style w:type="paragraph" w:customStyle="1" w:styleId="254">
    <w:name w:val="CD正文"/>
    <w:basedOn w:val="1"/>
    <w:qFormat/>
    <w:uiPriority w:val="99"/>
    <w:pPr>
      <w:widowControl/>
      <w:spacing w:line="360" w:lineRule="auto"/>
      <w:ind w:firstLine="493"/>
      <w:jc w:val="left"/>
    </w:pPr>
    <w:rPr>
      <w:kern w:val="0"/>
      <w:sz w:val="30"/>
      <w:szCs w:val="28"/>
    </w:rPr>
  </w:style>
  <w:style w:type="paragraph" w:styleId="255">
    <w:name w:val="List Paragraph"/>
    <w:basedOn w:val="1"/>
    <w:qFormat/>
    <w:uiPriority w:val="34"/>
    <w:pPr>
      <w:ind w:firstLine="420" w:firstLineChars="200"/>
    </w:pPr>
    <w:rPr>
      <w:rFonts w:ascii="Times New Roman" w:hAnsi="Times New Roman"/>
      <w:kern w:val="2"/>
      <w:sz w:val="28"/>
    </w:rPr>
  </w:style>
  <w:style w:type="paragraph" w:customStyle="1" w:styleId="256">
    <w:name w:val="13、表格内居中正文"/>
    <w:basedOn w:val="1"/>
    <w:qFormat/>
    <w:uiPriority w:val="0"/>
    <w:pPr>
      <w:tabs>
        <w:tab w:val="left" w:pos="0"/>
      </w:tabs>
      <w:wordWrap w:val="0"/>
      <w:topLinePunct/>
      <w:adjustRightInd w:val="0"/>
      <w:snapToGrid w:val="0"/>
      <w:spacing w:line="360" w:lineRule="exact"/>
      <w:jc w:val="center"/>
    </w:pPr>
    <w:rPr>
      <w:rFonts w:ascii="宋体" w:hAnsi="宋体" w:eastAsia="宋体" w:cs="Times New Roman"/>
    </w:rPr>
  </w:style>
  <w:style w:type="paragraph" w:customStyle="1" w:styleId="257">
    <w:name w:val="12、表格内左对齐正文"/>
    <w:basedOn w:val="1"/>
    <w:autoRedefine/>
    <w:qFormat/>
    <w:uiPriority w:val="0"/>
    <w:pPr>
      <w:tabs>
        <w:tab w:val="left" w:pos="0"/>
      </w:tabs>
      <w:wordWrap w:val="0"/>
      <w:topLinePunct/>
      <w:adjustRightInd w:val="0"/>
      <w:snapToGrid w:val="0"/>
      <w:spacing w:line="360" w:lineRule="exact"/>
      <w:ind w:left="48" w:leftChars="20"/>
      <w:jc w:val="left"/>
    </w:pPr>
    <w:rPr>
      <w:rFonts w:ascii="宋体" w:hAnsi="宋体" w:eastAsia="宋体" w:cs="Times New Roman"/>
      <w:kern w:val="0"/>
      <w:szCs w:val="20"/>
    </w:rPr>
  </w:style>
  <w:style w:type="paragraph" w:customStyle="1" w:styleId="258">
    <w:name w:val="_Style 74"/>
    <w:basedOn w:val="1"/>
    <w:next w:val="255"/>
    <w:autoRedefine/>
    <w:qFormat/>
    <w:uiPriority w:val="0"/>
    <w:pPr>
      <w:ind w:firstLine="420" w:firstLineChars="200"/>
    </w:pPr>
  </w:style>
  <w:style w:type="character" w:customStyle="1" w:styleId="259">
    <w:name w:val="fontstyle01"/>
    <w:basedOn w:val="56"/>
    <w:qFormat/>
    <w:uiPriority w:val="0"/>
    <w:rPr>
      <w:rFonts w:hint="eastAsia" w:ascii="宋体" w:hAnsi="宋体" w:eastAsia="宋体"/>
      <w:color w:val="000000"/>
      <w:sz w:val="22"/>
      <w:szCs w:val="22"/>
    </w:rPr>
  </w:style>
  <w:style w:type="paragraph" w:customStyle="1" w:styleId="260">
    <w:name w:val="_Style 2"/>
    <w:basedOn w:val="1"/>
    <w:autoRedefine/>
    <w:qFormat/>
    <w:uiPriority w:val="0"/>
    <w:pPr>
      <w:spacing w:line="360" w:lineRule="auto"/>
      <w:ind w:firstLine="420" w:firstLineChars="200"/>
    </w:pPr>
    <w:rPr>
      <w:rFonts w:ascii="新宋体" w:hAnsi="新宋体" w:cs="Times New Roman (正文 CS 字体)"/>
      <w:kern w:val="2"/>
      <w:sz w:val="28"/>
    </w:rPr>
  </w:style>
  <w:style w:type="paragraph" w:customStyle="1" w:styleId="261">
    <w:name w:val="null3"/>
    <w:autoRedefine/>
    <w:hidden/>
    <w:qFormat/>
    <w:uiPriority w:val="0"/>
    <w:rPr>
      <w:rFonts w:hint="eastAsia" w:asciiTheme="minorHAnsi" w:hAnsiTheme="minorHAnsi" w:eastAsiaTheme="minorEastAsia" w:cstheme="minorBidi"/>
      <w:kern w:val="0"/>
      <w:sz w:val="20"/>
      <w:szCs w:val="20"/>
      <w:lang w:val="en-US" w:eastAsia="zh-Han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miit</Company>
  <Pages>15</Pages>
  <Words>6254</Words>
  <Characters>6420</Characters>
  <Lines>0</Lines>
  <Paragraphs>0</Paragraphs>
  <TotalTime>2</TotalTime>
  <ScaleCrop>false</ScaleCrop>
  <LinksUpToDate>false</LinksUpToDate>
  <CharactersWithSpaces>6536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2016-08-16T02:10:00Z</dcterms:created>
  <dc:creator>mj</dc:creator>
  <cp:lastModifiedBy>孙梓丹（孙杨）</cp:lastModifiedBy>
  <cp:lastPrinted>2023-01-09T02:09:00Z</cp:lastPrinted>
  <dcterms:modified xsi:type="dcterms:W3CDTF">2024-01-19T03:13:37Z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6A6BA46239084C97860C855625791C27_13</vt:lpwstr>
  </property>
</Properties>
</file>