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40" w:lineRule="exact"/>
        <w:ind w:left="0" w:leftChars="0" w:right="0"/>
        <w:textAlignment w:val="auto"/>
        <w:rPr>
          <w:rFonts w:ascii="华文细黑" w:hAnsi="华文细黑" w:eastAsia="华文细黑"/>
          <w:b/>
          <w:color w:val="000000" w:themeColor="text1"/>
          <w:sz w:val="44"/>
          <w:szCs w:val="4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219075</wp:posOffset>
                </wp:positionV>
                <wp:extent cx="5676900" cy="635"/>
                <wp:effectExtent l="0" t="0" r="0" b="0"/>
                <wp:wrapNone/>
                <wp:docPr id="17" name="Line 4"/>
                <wp:cNvGraphicFramePr/>
                <a:graphic xmlns:a="http://schemas.openxmlformats.org/drawingml/2006/main">
                  <a:graphicData uri="http://schemas.microsoft.com/office/word/2010/wordprocessingShape">
                    <wps:wsp>
                      <wps:cNvCnPr>
                        <a:cxnSpLocks noChangeShapeType="1"/>
                      </wps:cNvCnPr>
                      <wps:spPr bwMode="auto">
                        <a:xfrm>
                          <a:off x="0" y="0"/>
                          <a:ext cx="5676900" cy="635"/>
                        </a:xfrm>
                        <a:prstGeom prst="line">
                          <a:avLst/>
                        </a:prstGeom>
                        <a:noFill/>
                        <a:ln w="9525">
                          <a:solidFill>
                            <a:srgbClr val="000000"/>
                          </a:solidFill>
                          <a:round/>
                        </a:ln>
                        <a:effectLst/>
                      </wps:spPr>
                      <wps:bodyPr/>
                    </wps:wsp>
                  </a:graphicData>
                </a:graphic>
              </wp:anchor>
            </w:drawing>
          </mc:Choice>
          <mc:Fallback>
            <w:pict>
              <v:line id="Line 4" o:spid="_x0000_s1026" o:spt="20" style="position:absolute;left:0pt;margin-left:0.15pt;margin-top:17.25pt;height:0.05pt;width:447pt;z-index:251660288;mso-width-relative:page;mso-height-relative:page;" filled="f" stroked="t" coordsize="21600,21600" o:gfxdata="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A0BNtQAAAAGAQAADwAAAAAAAAABACAAAAAiAAAA&#10;ZHJzL2Rvd25yZXYueG1sUEsBAhQAFAAAAAgAh07iQJhRY2HSAQAAsAMAAA4AAAAAAAAAAQAgAAAA&#10;IwEAAGRycy9lMm9Eb2MueG1sUEsFBgAAAAAGAAYAWQEAAGcFA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142875</wp:posOffset>
                </wp:positionV>
                <wp:extent cx="5715000" cy="635"/>
                <wp:effectExtent l="0" t="19050" r="0" b="37465"/>
                <wp:wrapNone/>
                <wp:docPr id="16" name="Line 3"/>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38100">
                          <a:solidFill>
                            <a:srgbClr val="000000"/>
                          </a:solidFill>
                          <a:round/>
                        </a:ln>
                        <a:effectLst/>
                      </wps:spPr>
                      <wps:bodyPr/>
                    </wps:wsp>
                  </a:graphicData>
                </a:graphic>
              </wp:anchor>
            </w:drawing>
          </mc:Choice>
          <mc:Fallback>
            <w:pict>
              <v:line id="Line 3" o:spid="_x0000_s1026" o:spt="20" style="position:absolute;left:0pt;margin-left:-3pt;margin-top:11.25pt;height:0.05pt;width:450pt;z-index:251659264;mso-width-relative:page;mso-height-relative:page;" filled="f" stroked="t" coordsize="21600,21600" o:gfxdata="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EckpNMAAAAIAQAADwAAAAAAAAABACAAAAAiAAAAZHJz&#10;L2Rvd25yZXYueG1sUEsBAhQAFAAAAAgAh07iQFzdBPHQAQAAsQMAAA4AAAAAAAAAAQAgAAAAIgEA&#10;AGRycy9lMm9Eb2MueG1sUEsFBgAAAAAGAAYAWQEAAGQFAAAAAA==&#10;">
                <v:fill on="f" focussize="0,0"/>
                <v:stroke weight="3pt" color="#000000" joinstyle="round"/>
                <v:imagedata o:title=""/>
                <o:lock v:ext="edit" aspectratio="f"/>
              </v:line>
            </w:pict>
          </mc:Fallback>
        </mc:AlternateContent>
      </w:r>
    </w:p>
    <w:p>
      <w:pPr>
        <w:pageBreakBefore w:val="0"/>
        <w:widowControl/>
        <w:kinsoku/>
        <w:wordWrap/>
        <w:overflowPunct/>
        <w:topLinePunct w:val="0"/>
        <w:bidi w:val="0"/>
        <w:spacing w:line="540" w:lineRule="exact"/>
        <w:ind w:left="0" w:leftChars="0" w:right="0"/>
        <w:jc w:val="center"/>
        <w:textAlignment w:val="auto"/>
        <w:rPr>
          <w:rFonts w:hint="eastAsia"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四川省政府政务服务和公共资源交易服务中心</w:t>
      </w:r>
      <w:r>
        <w:rPr>
          <w:rFonts w:ascii="华文细黑" w:hAnsi="华文细黑" w:eastAsia="华文细黑"/>
          <w:b/>
          <w:bCs/>
          <w:color w:val="000000" w:themeColor="text1"/>
          <w:sz w:val="36"/>
          <w:szCs w:val="36"/>
          <w14:textFill>
            <w14:solidFill>
              <w14:schemeClr w14:val="tx1"/>
            </w14:solidFill>
          </w14:textFill>
        </w:rPr>
        <w:t xml:space="preserve">     </w:t>
      </w:r>
      <w:r>
        <w:rPr>
          <w:rFonts w:hint="eastAsia" w:ascii="华文细黑" w:hAnsi="华文细黑" w:eastAsia="华文细黑"/>
          <w:b/>
          <w:bCs/>
          <w:color w:val="000000" w:themeColor="text1"/>
          <w:sz w:val="36"/>
          <w:szCs w:val="36"/>
          <w14:textFill>
            <w14:solidFill>
              <w14:schemeClr w14:val="tx1"/>
            </w14:solidFill>
          </w14:textFill>
        </w:rPr>
        <w:t>2024年互联网专线服务</w:t>
      </w:r>
      <w:r>
        <w:rPr>
          <w:rFonts w:hint="eastAsia" w:ascii="华文细黑" w:hAnsi="华文细黑" w:eastAsia="华文细黑"/>
          <w:b/>
          <w:bCs/>
          <w:color w:val="000000" w:themeColor="text1"/>
          <w:sz w:val="36"/>
          <w:szCs w:val="36"/>
          <w:lang w:eastAsia="zh-CN"/>
          <w14:textFill>
            <w14:solidFill>
              <w14:schemeClr w14:val="tx1"/>
            </w14:solidFill>
          </w14:textFill>
        </w:rPr>
        <w:t>采购</w:t>
      </w:r>
      <w:r>
        <w:rPr>
          <w:rFonts w:hint="eastAsia" w:ascii="华文细黑" w:hAnsi="华文细黑" w:eastAsia="华文细黑"/>
          <w:b/>
          <w:bCs/>
          <w:color w:val="000000" w:themeColor="text1"/>
          <w:sz w:val="36"/>
          <w:szCs w:val="36"/>
          <w14:textFill>
            <w14:solidFill>
              <w14:schemeClr w14:val="tx1"/>
            </w14:solidFill>
          </w14:textFill>
        </w:rPr>
        <w:t>项目</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Cs w:val="21"/>
          <w:u w:val="single"/>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195580</wp:posOffset>
                </wp:positionV>
                <wp:extent cx="5715000" cy="7620"/>
                <wp:effectExtent l="0" t="0" r="0" b="0"/>
                <wp:wrapNone/>
                <wp:docPr id="14" name="Line 5"/>
                <wp:cNvGraphicFramePr/>
                <a:graphic xmlns:a="http://schemas.openxmlformats.org/drawingml/2006/main">
                  <a:graphicData uri="http://schemas.microsoft.com/office/word/2010/wordprocessingShape">
                    <wps:wsp>
                      <wps:cNvCnPr>
                        <a:cxnSpLocks noChangeShapeType="1"/>
                      </wps:cNvCnPr>
                      <wps:spPr bwMode="auto">
                        <a:xfrm flipV="1">
                          <a:off x="0" y="0"/>
                          <a:ext cx="5715000" cy="7620"/>
                        </a:xfrm>
                        <a:prstGeom prst="line">
                          <a:avLst/>
                        </a:prstGeom>
                        <a:noFill/>
                        <a:ln w="38100">
                          <a:solidFill>
                            <a:srgbClr val="000000"/>
                          </a:solidFill>
                          <a:round/>
                        </a:ln>
                        <a:effectLst/>
                      </wps:spPr>
                      <wps:bodyPr/>
                    </wps:wsp>
                  </a:graphicData>
                </a:graphic>
              </wp:anchor>
            </w:drawing>
          </mc:Choice>
          <mc:Fallback>
            <w:pict>
              <v:line id="Line 5" o:spid="_x0000_s1026" o:spt="20" style="position:absolute;left:0pt;flip:y;margin-left:-3pt;margin-top:15.4pt;height:0.6pt;width:450pt;z-index:251660288;mso-width-relative:page;mso-height-relative:page;" filled="f" stroked="t" coordsize="21600,21600" o:gfxdata="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2i4c9UAAAAIAQAADwAAAAAAAAABACAA&#10;AAAiAAAAZHJzL2Rvd25yZXYueG1sUEsBAhQAFAAAAAgAh07iQEQjmK/XAQAAvAMAAA4AAAAAAAAA&#10;AQAgAAAAJAEAAGRycy9lMm9Eb2MueG1sUEsFBgAAAAAGAAYAWQEAAG0FAAAAAA==&#10;">
                <v:fill on="f" focussize="0,0"/>
                <v:stroke weight="3pt" color="#000000" joinstyle="round"/>
                <v:imagedata o:title=""/>
                <o:lock v:ext="edit" aspectratio="f"/>
              </v:line>
            </w:pict>
          </mc:Fallback>
        </mc:AlternateConten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hint="eastAsia" w:ascii="华文细黑" w:hAnsi="华文细黑" w:eastAsia="华文细黑"/>
          <w:b/>
          <w:color w:val="000000" w:themeColor="text1"/>
          <w:sz w:val="52"/>
          <w:szCs w:val="36"/>
          <w:lang w:eastAsia="zh-CN"/>
          <w14:textFill>
            <w14:solidFill>
              <w14:schemeClr w14:val="tx1"/>
            </w14:solidFill>
          </w14:textFill>
        </w:rPr>
      </w:pPr>
      <w:r>
        <w:rPr>
          <w:rFonts w:hint="eastAsia" w:ascii="华文细黑" w:hAnsi="华文细黑" w:eastAsia="华文细黑"/>
          <w:b/>
          <w:color w:val="000000" w:themeColor="text1"/>
          <w:sz w:val="52"/>
          <w:szCs w:val="36"/>
          <w:lang w:eastAsia="zh-CN"/>
          <w14:textFill>
            <w14:solidFill>
              <w14:schemeClr w14:val="tx1"/>
            </w14:solidFill>
          </w14:textFill>
        </w:rPr>
        <w:t>比</w:t>
      </w:r>
    </w:p>
    <w:p>
      <w:pPr>
        <w:pStyle w:val="14"/>
        <w:pageBreakBefore w:val="0"/>
        <w:kinsoku/>
        <w:wordWrap/>
        <w:overflowPunct/>
        <w:topLinePunct w:val="0"/>
        <w:bidi w:val="0"/>
        <w:spacing w:line="540" w:lineRule="exact"/>
        <w:ind w:left="0" w:leftChars="0" w:right="0"/>
        <w:textAlignment w:val="auto"/>
      </w:pPr>
    </w:p>
    <w:p>
      <w:pPr>
        <w:pageBreakBefore w:val="0"/>
        <w:kinsoku/>
        <w:wordWrap/>
        <w:overflowPunct/>
        <w:topLinePunct w:val="0"/>
        <w:bidi w:val="0"/>
        <w:spacing w:line="540" w:lineRule="exact"/>
        <w:ind w:left="0" w:leftChars="0" w:right="0"/>
        <w:jc w:val="center"/>
        <w:textAlignment w:val="auto"/>
        <w:rPr>
          <w:rFonts w:hint="eastAsia" w:ascii="华文细黑" w:hAnsi="华文细黑" w:eastAsia="华文细黑"/>
          <w:b/>
          <w:color w:val="000000" w:themeColor="text1"/>
          <w:sz w:val="52"/>
          <w:szCs w:val="36"/>
          <w:lang w:eastAsia="zh-CN"/>
          <w14:textFill>
            <w14:solidFill>
              <w14:schemeClr w14:val="tx1"/>
            </w14:solidFill>
          </w14:textFill>
        </w:rPr>
      </w:pPr>
      <w:r>
        <w:rPr>
          <w:rFonts w:hint="eastAsia" w:ascii="华文细黑" w:hAnsi="华文细黑" w:eastAsia="华文细黑"/>
          <w:b/>
          <w:color w:val="000000" w:themeColor="text1"/>
          <w:sz w:val="52"/>
          <w:szCs w:val="36"/>
          <w:lang w:eastAsia="zh-CN"/>
          <w14:textFill>
            <w14:solidFill>
              <w14:schemeClr w14:val="tx1"/>
            </w14:solidFill>
          </w14:textFill>
        </w:rPr>
        <w:t>选</w:t>
      </w:r>
    </w:p>
    <w:p>
      <w:pPr>
        <w:pStyle w:val="14"/>
        <w:pageBreakBefore w:val="0"/>
        <w:kinsoku/>
        <w:wordWrap/>
        <w:overflowPunct/>
        <w:topLinePunct w:val="0"/>
        <w:bidi w:val="0"/>
        <w:spacing w:line="540" w:lineRule="exact"/>
        <w:ind w:left="0" w:leftChars="0" w:right="0"/>
        <w:textAlignment w:val="auto"/>
        <w:rPr>
          <w:rFonts w:hint="eastAsia"/>
          <w:lang w:eastAsia="zh-CN"/>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r>
        <w:rPr>
          <w:rFonts w:hint="eastAsia" w:ascii="华文细黑" w:hAnsi="华文细黑" w:eastAsia="华文细黑"/>
          <w:b/>
          <w:color w:val="000000" w:themeColor="text1"/>
          <w:sz w:val="52"/>
          <w:szCs w:val="36"/>
          <w14:textFill>
            <w14:solidFill>
              <w14:schemeClr w14:val="tx1"/>
            </w14:solidFill>
          </w14:textFill>
        </w:rPr>
        <w:t>文</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r>
        <w:rPr>
          <w:rFonts w:hint="eastAsia" w:ascii="华文细黑" w:hAnsi="华文细黑" w:eastAsia="华文细黑"/>
          <w:b/>
          <w:color w:val="000000" w:themeColor="text1"/>
          <w:sz w:val="52"/>
          <w:szCs w:val="36"/>
          <w14:textFill>
            <w14:solidFill>
              <w14:schemeClr w14:val="tx1"/>
            </w14:solidFill>
          </w14:textFill>
        </w:rPr>
        <w:t>件</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四川省</w:t>
      </w:r>
      <w:r>
        <w:rPr>
          <w:rFonts w:hint="eastAsia" w:ascii="华文细黑" w:hAnsi="华文细黑" w:eastAsia="华文细黑"/>
          <w:b/>
          <w:bCs/>
          <w:color w:val="000000" w:themeColor="text1"/>
          <w:sz w:val="36"/>
          <w:szCs w:val="36"/>
          <w:lang w:eastAsia="zh-CN"/>
          <w14:textFill>
            <w14:solidFill>
              <w14:schemeClr w14:val="tx1"/>
            </w14:solidFill>
          </w14:textFill>
        </w:rPr>
        <w:t>政府</w:t>
      </w:r>
      <w:r>
        <w:rPr>
          <w:rFonts w:hint="eastAsia" w:ascii="华文细黑" w:hAnsi="华文细黑" w:eastAsia="华文细黑"/>
          <w:b/>
          <w:bCs/>
          <w:color w:val="000000" w:themeColor="text1"/>
          <w:sz w:val="36"/>
          <w:szCs w:val="36"/>
          <w14:textFill>
            <w14:solidFill>
              <w14:schemeClr w14:val="tx1"/>
            </w14:solidFill>
          </w14:textFill>
        </w:rPr>
        <w:t>政务服务和公共资源交易服务中心</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14:textFill>
            <w14:solidFill>
              <w14:schemeClr w14:val="tx1"/>
            </w14:solidFill>
          </w14:textFill>
        </w:rPr>
      </w:pPr>
      <w:r>
        <w:rPr>
          <w:rFonts w:ascii="华文细黑" w:hAnsi="华文细黑" w:eastAsia="华文细黑"/>
          <w:b/>
          <w:color w:val="000000" w:themeColor="text1"/>
          <w:sz w:val="32"/>
          <w14:textFill>
            <w14:solidFill>
              <w14:schemeClr w14:val="tx1"/>
            </w14:solidFill>
          </w14:textFill>
        </w:rPr>
        <w:t>202</w:t>
      </w:r>
      <w:r>
        <w:rPr>
          <w:rFonts w:hint="eastAsia" w:ascii="华文细黑" w:hAnsi="华文细黑" w:eastAsia="华文细黑"/>
          <w:b/>
          <w:color w:val="000000" w:themeColor="text1"/>
          <w:sz w:val="32"/>
          <w:lang w:val="en-US" w:eastAsia="zh-CN"/>
          <w14:textFill>
            <w14:solidFill>
              <w14:schemeClr w14:val="tx1"/>
            </w14:solidFill>
          </w14:textFill>
        </w:rPr>
        <w:t>4</w:t>
      </w:r>
      <w:r>
        <w:rPr>
          <w:rFonts w:hint="eastAsia" w:ascii="华文细黑" w:hAnsi="华文细黑" w:eastAsia="华文细黑"/>
          <w:b/>
          <w:color w:val="000000" w:themeColor="text1"/>
          <w:sz w:val="32"/>
          <w14:textFill>
            <w14:solidFill>
              <w14:schemeClr w14:val="tx1"/>
            </w14:solidFill>
          </w14:textFill>
        </w:rPr>
        <w:t>年</w:t>
      </w:r>
      <w:r>
        <w:rPr>
          <w:rFonts w:hint="eastAsia" w:ascii="华文细黑" w:hAnsi="华文细黑" w:eastAsia="华文细黑"/>
          <w:b/>
          <w:color w:val="000000" w:themeColor="text1"/>
          <w:sz w:val="32"/>
          <w:lang w:val="en-US" w:eastAsia="zh-CN"/>
          <w14:textFill>
            <w14:solidFill>
              <w14:schemeClr w14:val="tx1"/>
            </w14:solidFill>
          </w14:textFill>
        </w:rPr>
        <w:t>3</w:t>
      </w:r>
      <w:r>
        <w:rPr>
          <w:rFonts w:hint="eastAsia" w:ascii="华文细黑" w:hAnsi="华文细黑" w:eastAsia="华文细黑"/>
          <w:b/>
          <w:color w:val="000000" w:themeColor="text1"/>
          <w:sz w:val="32"/>
          <w14:textFill>
            <w14:solidFill>
              <w14:schemeClr w14:val="tx1"/>
            </w14:solidFill>
          </w14:textFill>
        </w:rPr>
        <w:t>月</w:t>
      </w:r>
    </w:p>
    <w:p>
      <w:pPr>
        <w:pageBreakBefore w:val="0"/>
        <w:kinsoku/>
        <w:wordWrap/>
        <w:overflowPunct/>
        <w:topLinePunct w:val="0"/>
        <w:bidi w:val="0"/>
        <w:spacing w:line="540" w:lineRule="exact"/>
        <w:ind w:left="0" w:leftChars="0" w:right="0"/>
        <w:textAlignment w:val="auto"/>
        <w:rPr>
          <w:rFonts w:ascii="华文细黑" w:hAnsi="华文细黑" w:eastAsia="华文细黑"/>
          <w:color w:val="000000" w:themeColor="text1"/>
          <w:sz w:val="32"/>
          <w14:textFill>
            <w14:solidFill>
              <w14:schemeClr w14:val="tx1"/>
            </w14:solidFill>
          </w14:textFill>
        </w:rPr>
        <w:sectPr>
          <w:footerReference r:id="rId3" w:type="default"/>
          <w:pgSz w:w="11906" w:h="16838"/>
          <w:pgMar w:top="1440" w:right="1797" w:bottom="1560" w:left="1797" w:header="851" w:footer="992" w:gutter="0"/>
          <w:pgNumType w:fmt="upperRoman"/>
          <w:cols w:space="425" w:num="1"/>
          <w:titlePg/>
          <w:docGrid w:type="linesAndChars" w:linePitch="380" w:charSpace="0"/>
        </w:sectPr>
      </w:pPr>
    </w:p>
    <w:p>
      <w:pPr>
        <w:pStyle w:val="3"/>
        <w:pageBreakBefore w:val="0"/>
        <w:widowControl w:val="0"/>
        <w:numPr>
          <w:ilvl w:val="0"/>
          <w:numId w:val="0"/>
        </w:numPr>
        <w:kinsoku/>
        <w:wordWrap/>
        <w:overflowPunct/>
        <w:topLinePunct w:val="0"/>
        <w:autoSpaceDE/>
        <w:autoSpaceDN/>
        <w:bidi w:val="0"/>
        <w:adjustRightInd/>
        <w:snapToGrid/>
        <w:spacing w:before="0" w:after="0" w:line="540" w:lineRule="exact"/>
        <w:ind w:right="0" w:rightChars="0"/>
        <w:jc w:val="center"/>
        <w:textAlignment w:val="auto"/>
        <w:rPr>
          <w:rFonts w:hint="eastAsia" w:ascii="仿宋" w:hAnsi="仿宋" w:eastAsia="仿宋" w:cs="仿宋"/>
          <w:b/>
          <w:color w:val="000000" w:themeColor="text1"/>
          <w:sz w:val="32"/>
          <w:szCs w:val="32"/>
          <w14:textFill>
            <w14:solidFill>
              <w14:schemeClr w14:val="tx1"/>
            </w14:solidFill>
          </w14:textFill>
        </w:rPr>
      </w:pPr>
      <w:bookmarkStart w:id="0" w:name="_Toc453691462"/>
      <w:bookmarkStart w:id="1" w:name="_Toc227057880"/>
      <w:bookmarkStart w:id="2" w:name="_Toc468808805"/>
      <w:bookmarkStart w:id="3" w:name="_Toc226969316"/>
      <w:bookmarkStart w:id="4" w:name="_Toc107822520"/>
      <w:bookmarkStart w:id="5" w:name="_Toc227057922"/>
      <w:r>
        <w:rPr>
          <w:rFonts w:hint="eastAsia" w:ascii="仿宋" w:hAnsi="仿宋" w:eastAsia="仿宋" w:cs="仿宋"/>
          <w:b/>
          <w:color w:val="000000" w:themeColor="text1"/>
          <w:sz w:val="32"/>
          <w:szCs w:val="32"/>
          <w14:textFill>
            <w14:solidFill>
              <w14:schemeClr w14:val="tx1"/>
            </w14:solidFill>
          </w14:textFill>
        </w:rPr>
        <w:t xml:space="preserve">第一章  </w:t>
      </w:r>
      <w:bookmarkEnd w:id="0"/>
      <w:bookmarkEnd w:id="1"/>
      <w:bookmarkEnd w:id="2"/>
      <w:bookmarkStart w:id="6" w:name="_Toc227057881"/>
      <w:bookmarkStart w:id="7" w:name="_Toc226969274"/>
      <w:bookmarkStart w:id="8" w:name="_Toc107822481"/>
      <w:r>
        <w:rPr>
          <w:rFonts w:hint="eastAsia" w:ascii="仿宋" w:hAnsi="仿宋" w:eastAsia="仿宋" w:cs="仿宋"/>
          <w:b/>
          <w:color w:val="000000" w:themeColor="text1"/>
          <w:sz w:val="32"/>
          <w:szCs w:val="32"/>
          <w14:textFill>
            <w14:solidFill>
              <w14:schemeClr w14:val="tx1"/>
            </w14:solidFill>
          </w14:textFill>
        </w:rPr>
        <w:t>采购邀请函</w:t>
      </w:r>
    </w:p>
    <w:bookmarkEnd w:id="6"/>
    <w:bookmarkEnd w:id="7"/>
    <w:bookmarkEnd w:id="8"/>
    <w:p>
      <w:pPr>
        <w:pageBreakBefore w:val="0"/>
        <w:widowControl/>
        <w:kinsoku/>
        <w:wordWrap/>
        <w:overflowPunct/>
        <w:topLinePunct w:val="0"/>
        <w:bidi w:val="0"/>
        <w:spacing w:line="540" w:lineRule="exact"/>
        <w:ind w:left="0" w:leftChars="0" w:right="0"/>
        <w:jc w:val="left"/>
        <w:textAlignment w:val="auto"/>
        <w:rPr>
          <w:rFonts w:ascii="仿宋" w:hAnsi="仿宋" w:eastAsia="仿宋" w:cs="仿宋"/>
          <w:color w:val="000000" w:themeColor="text1"/>
          <w:sz w:val="32"/>
          <w:szCs w:val="32"/>
          <w14:textFill>
            <w14:solidFill>
              <w14:schemeClr w14:val="tx1"/>
            </w14:solidFill>
          </w14:textFill>
        </w:rPr>
      </w:pPr>
      <w:r>
        <w:rPr>
          <w:rFonts w:ascii="华文细黑" w:hAnsi="华文细黑" w:eastAsia="华文细黑"/>
          <w:color w:val="000000" w:themeColor="text1"/>
          <w:sz w:val="24"/>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p>
    <w:p>
      <w:pPr>
        <w:pageBreakBefore w:val="0"/>
        <w:widowControl/>
        <w:kinsoku/>
        <w:wordWrap/>
        <w:overflowPunct/>
        <w:topLinePunct w:val="0"/>
        <w:bidi w:val="0"/>
        <w:spacing w:line="540" w:lineRule="exact"/>
        <w:ind w:left="0" w:leftChars="0" w:right="0" w:firstLine="600" w:firstLineChars="200"/>
        <w:jc w:val="left"/>
        <w:textAlignment w:val="auto"/>
        <w:rPr>
          <w:rFonts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本项目为四川省政府政务服务和公共资源交易服务中心</w:t>
      </w:r>
      <w:r>
        <w:rPr>
          <w:rFonts w:hint="eastAsia" w:ascii="仿宋" w:hAnsi="仿宋" w:eastAsia="仿宋" w:cs="仿宋"/>
          <w:color w:val="000000" w:themeColor="text1"/>
          <w:sz w:val="30"/>
          <w:szCs w:val="30"/>
          <w:lang w:val="en-US" w:eastAsia="zh-CN"/>
          <w14:textFill>
            <w14:solidFill>
              <w14:schemeClr w14:val="tx1"/>
            </w14:solidFill>
          </w14:textFill>
        </w:rPr>
        <w:t>2024年互联网专线服务采购项目</w:t>
      </w:r>
      <w:r>
        <w:rPr>
          <w:rFonts w:hint="eastAsia" w:ascii="仿宋" w:hAnsi="仿宋" w:eastAsia="仿宋" w:cs="仿宋"/>
          <w:color w:val="000000" w:themeColor="text1"/>
          <w:sz w:val="30"/>
          <w:szCs w:val="30"/>
          <w14:textFill>
            <w14:solidFill>
              <w14:schemeClr w14:val="tx1"/>
            </w14:solidFill>
          </w14:textFill>
        </w:rPr>
        <w:t>，采购单位为四川省政府政务服务和公共资源交易服务中心。本项目采购内容在集中采购目录之外，且在省直部门分散采购限额标准以下，因此我中心拟用</w:t>
      </w:r>
      <w:r>
        <w:rPr>
          <w:rFonts w:hint="eastAsia" w:ascii="仿宋" w:hAnsi="仿宋" w:eastAsia="仿宋" w:cs="仿宋"/>
          <w:color w:val="000000" w:themeColor="text1"/>
          <w:sz w:val="30"/>
          <w:szCs w:val="30"/>
          <w:lang w:eastAsia="zh-CN"/>
          <w14:textFill>
            <w14:solidFill>
              <w14:schemeClr w14:val="tx1"/>
            </w14:solidFill>
          </w14:textFill>
        </w:rPr>
        <w:t>比选</w:t>
      </w:r>
      <w:r>
        <w:rPr>
          <w:rFonts w:hint="eastAsia" w:ascii="仿宋" w:hAnsi="仿宋" w:eastAsia="仿宋" w:cs="仿宋"/>
          <w:color w:val="000000" w:themeColor="text1"/>
          <w:sz w:val="30"/>
          <w:szCs w:val="30"/>
          <w14:textFill>
            <w14:solidFill>
              <w14:schemeClr w14:val="tx1"/>
            </w14:solidFill>
          </w14:textFill>
        </w:rPr>
        <w:t>方式进行自行采购。</w:t>
      </w:r>
    </w:p>
    <w:p>
      <w:pPr>
        <w:pageBreakBefore w:val="0"/>
        <w:kinsoku/>
        <w:wordWrap/>
        <w:overflowPunct/>
        <w:topLinePunct w:val="0"/>
        <w:bidi w:val="0"/>
        <w:spacing w:line="540" w:lineRule="exact"/>
        <w:ind w:left="0" w:leftChars="0" w:right="0" w:firstLine="602" w:firstLineChars="200"/>
        <w:textAlignment w:val="auto"/>
        <w:rPr>
          <w:rFonts w:ascii="仿宋" w:hAnsi="仿宋" w:eastAsia="仿宋" w:cs="仿宋"/>
          <w:b/>
          <w:color w:val="000000" w:themeColor="text1"/>
          <w:sz w:val="30"/>
          <w:szCs w:val="30"/>
          <w14:textFill>
            <w14:solidFill>
              <w14:schemeClr w14:val="tx1"/>
            </w14:solidFill>
          </w14:textFill>
        </w:rPr>
      </w:pPr>
      <w:r>
        <w:rPr>
          <w:rFonts w:ascii="仿宋" w:hAnsi="仿宋" w:eastAsia="仿宋" w:cs="仿宋"/>
          <w:b/>
          <w:color w:val="000000" w:themeColor="text1"/>
          <w:sz w:val="30"/>
          <w:szCs w:val="30"/>
          <w14:textFill>
            <w14:solidFill>
              <w14:schemeClr w14:val="tx1"/>
            </w14:solidFill>
          </w14:textFill>
        </w:rPr>
        <w:t>1</w:t>
      </w:r>
      <w:r>
        <w:rPr>
          <w:rFonts w:hint="eastAsia" w:ascii="仿宋" w:hAnsi="仿宋" w:eastAsia="仿宋" w:cs="仿宋"/>
          <w:b/>
          <w:color w:val="000000" w:themeColor="text1"/>
          <w:sz w:val="30"/>
          <w:szCs w:val="30"/>
          <w14:textFill>
            <w14:solidFill>
              <w14:schemeClr w14:val="tx1"/>
            </w14:solidFill>
          </w14:textFill>
        </w:rPr>
        <w:t>、项目概况：</w:t>
      </w:r>
    </w:p>
    <w:p>
      <w:pPr>
        <w:pageBreakBefore w:val="0"/>
        <w:kinsoku/>
        <w:wordWrap/>
        <w:overflowPunct/>
        <w:topLinePunct w:val="0"/>
        <w:bidi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1.1</w:t>
      </w:r>
      <w:r>
        <w:rPr>
          <w:rFonts w:hint="eastAsia" w:ascii="仿宋" w:hAnsi="仿宋" w:eastAsia="仿宋" w:cs="仿宋"/>
          <w:color w:val="000000" w:themeColor="text1"/>
          <w:sz w:val="30"/>
          <w:szCs w:val="30"/>
          <w14:textFill>
            <w14:solidFill>
              <w14:schemeClr w14:val="tx1"/>
            </w14:solidFill>
          </w14:textFill>
        </w:rPr>
        <w:t>采购项目：四川省政府政务服务和公共资源交易服务中心</w:t>
      </w:r>
      <w:r>
        <w:rPr>
          <w:rFonts w:hint="eastAsia" w:ascii="仿宋" w:hAnsi="仿宋" w:eastAsia="仿宋" w:cs="仿宋"/>
          <w:color w:val="000000" w:themeColor="text1"/>
          <w:sz w:val="30"/>
          <w:szCs w:val="30"/>
          <w:lang w:val="en-US" w:eastAsia="zh-CN"/>
          <w14:textFill>
            <w14:solidFill>
              <w14:schemeClr w14:val="tx1"/>
            </w14:solidFill>
          </w14:textFill>
        </w:rPr>
        <w:t>2024年互联网专线服务采购项目</w:t>
      </w:r>
      <w:r>
        <w:rPr>
          <w:rFonts w:hint="eastAsia" w:ascii="仿宋" w:hAnsi="仿宋" w:eastAsia="仿宋" w:cs="仿宋"/>
          <w:color w:val="000000" w:themeColor="text1"/>
          <w:sz w:val="30"/>
          <w:szCs w:val="30"/>
          <w14:textFill>
            <w14:solidFill>
              <w14:schemeClr w14:val="tx1"/>
            </w14:solidFill>
          </w14:textFill>
        </w:rPr>
        <w:t>。</w:t>
      </w:r>
    </w:p>
    <w:p>
      <w:pPr>
        <w:pageBreakBefore w:val="0"/>
        <w:kinsoku/>
        <w:wordWrap/>
        <w:overflowPunct/>
        <w:topLinePunct w:val="0"/>
        <w:bidi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1.2</w:t>
      </w:r>
      <w:r>
        <w:rPr>
          <w:rFonts w:hint="eastAsia" w:ascii="仿宋" w:hAnsi="仿宋" w:eastAsia="仿宋" w:cs="仿宋"/>
          <w:color w:val="000000" w:themeColor="text1"/>
          <w:sz w:val="30"/>
          <w:szCs w:val="30"/>
          <w14:textFill>
            <w14:solidFill>
              <w14:schemeClr w14:val="tx1"/>
            </w14:solidFill>
          </w14:textFill>
        </w:rPr>
        <w:t>项目资金：自筹资金。</w:t>
      </w:r>
    </w:p>
    <w:p>
      <w:pPr>
        <w:pageBreakBefore w:val="0"/>
        <w:kinsoku/>
        <w:wordWrap/>
        <w:overflowPunct/>
        <w:topLinePunct w:val="0"/>
        <w:bidi w:val="0"/>
        <w:spacing w:line="540" w:lineRule="exact"/>
        <w:ind w:left="0" w:leftChars="0" w:right="0" w:firstLine="600" w:firstLineChars="200"/>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1.3</w:t>
      </w:r>
      <w:r>
        <w:rPr>
          <w:rFonts w:hint="eastAsia" w:ascii="仿宋" w:hAnsi="仿宋" w:eastAsia="仿宋" w:cs="仿宋"/>
          <w:color w:val="000000" w:themeColor="text1"/>
          <w:sz w:val="30"/>
          <w:szCs w:val="30"/>
          <w14:textFill>
            <w14:solidFill>
              <w14:schemeClr w14:val="tx1"/>
            </w14:solidFill>
          </w14:textFill>
        </w:rPr>
        <w:t>项目实施方式：</w:t>
      </w:r>
      <w:r>
        <w:rPr>
          <w:rFonts w:hint="eastAsia" w:ascii="仿宋" w:hAnsi="仿宋" w:eastAsia="仿宋" w:cs="仿宋"/>
          <w:color w:val="000000" w:themeColor="text1"/>
          <w:sz w:val="30"/>
          <w:szCs w:val="30"/>
          <w:lang w:val="en-US" w:eastAsia="zh-CN"/>
          <w14:textFill>
            <w14:solidFill>
              <w14:schemeClr w14:val="tx1"/>
            </w14:solidFill>
          </w14:textFill>
        </w:rPr>
        <w:t>内部采购。</w:t>
      </w:r>
    </w:p>
    <w:p>
      <w:pPr>
        <w:pageBreakBefore w:val="0"/>
        <w:kinsoku/>
        <w:wordWrap/>
        <w:overflowPunct/>
        <w:topLinePunct w:val="0"/>
        <w:bidi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1.4</w:t>
      </w:r>
      <w:r>
        <w:rPr>
          <w:rFonts w:hint="eastAsia" w:ascii="仿宋" w:hAnsi="仿宋" w:eastAsia="仿宋" w:cs="仿宋"/>
          <w:color w:val="000000" w:themeColor="text1"/>
          <w:sz w:val="30"/>
          <w:szCs w:val="30"/>
          <w14:textFill>
            <w14:solidFill>
              <w14:schemeClr w14:val="tx1"/>
            </w14:solidFill>
          </w14:textFill>
        </w:rPr>
        <w:t>质量效果要求：符合国家相关要求。</w:t>
      </w:r>
    </w:p>
    <w:p>
      <w:pPr>
        <w:pageBreakBefore w:val="0"/>
        <w:kinsoku/>
        <w:wordWrap/>
        <w:overflowPunct/>
        <w:topLinePunct w:val="0"/>
        <w:bidi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1.5</w:t>
      </w:r>
      <w:r>
        <w:rPr>
          <w:rFonts w:hint="eastAsia" w:ascii="仿宋" w:hAnsi="仿宋" w:eastAsia="仿宋" w:cs="仿宋"/>
          <w:color w:val="000000" w:themeColor="text1"/>
          <w:sz w:val="30"/>
          <w:szCs w:val="30"/>
          <w14:textFill>
            <w14:solidFill>
              <w14:schemeClr w14:val="tx1"/>
            </w14:solidFill>
          </w14:textFill>
        </w:rPr>
        <w:t>采购内容：四川省政府政务服务和公共资源交易服务中心</w:t>
      </w:r>
      <w:r>
        <w:rPr>
          <w:rFonts w:hint="eastAsia" w:ascii="仿宋" w:hAnsi="仿宋" w:eastAsia="仿宋" w:cs="仿宋"/>
          <w:color w:val="000000" w:themeColor="text1"/>
          <w:sz w:val="30"/>
          <w:szCs w:val="30"/>
          <w:lang w:val="en-US" w:eastAsia="zh-CN"/>
          <w14:textFill>
            <w14:solidFill>
              <w14:schemeClr w14:val="tx1"/>
            </w14:solidFill>
          </w14:textFill>
        </w:rPr>
        <w:t>2024年互联网专线服务采购项目</w:t>
      </w:r>
      <w:r>
        <w:rPr>
          <w:rFonts w:hint="eastAsia" w:ascii="仿宋" w:hAnsi="仿宋" w:eastAsia="仿宋" w:cs="仿宋"/>
          <w:color w:val="000000" w:themeColor="text1"/>
          <w:sz w:val="30"/>
          <w:szCs w:val="30"/>
          <w14:textFill>
            <w14:solidFill>
              <w14:schemeClr w14:val="tx1"/>
            </w14:solidFill>
          </w14:textFill>
        </w:rPr>
        <w:t>。</w:t>
      </w:r>
    </w:p>
    <w:p>
      <w:pPr>
        <w:pageBreakBefore w:val="0"/>
        <w:kinsoku/>
        <w:wordWrap/>
        <w:overflowPunct/>
        <w:topLinePunct w:val="0"/>
        <w:bidi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1.6</w:t>
      </w:r>
      <w:r>
        <w:rPr>
          <w:rFonts w:hint="eastAsia" w:ascii="仿宋" w:hAnsi="仿宋" w:eastAsia="仿宋" w:cs="仿宋"/>
          <w:color w:val="000000" w:themeColor="text1"/>
          <w:sz w:val="30"/>
          <w:szCs w:val="30"/>
          <w14:textFill>
            <w14:solidFill>
              <w14:schemeClr w14:val="tx1"/>
            </w14:solidFill>
          </w14:textFill>
        </w:rPr>
        <w:t>项目总预算：人民币</w:t>
      </w:r>
      <w:r>
        <w:rPr>
          <w:rFonts w:hint="eastAsia" w:ascii="仿宋" w:hAnsi="仿宋" w:eastAsia="仿宋" w:cs="仿宋"/>
          <w:color w:val="000000" w:themeColor="text1"/>
          <w:sz w:val="30"/>
          <w:szCs w:val="30"/>
          <w:u w:val="single"/>
          <w:lang w:val="en-US" w:eastAsia="zh-CN"/>
          <w14:textFill>
            <w14:solidFill>
              <w14:schemeClr w14:val="tx1"/>
            </w14:solidFill>
          </w14:textFill>
        </w:rPr>
        <w:t xml:space="preserve"> 48 </w:t>
      </w:r>
      <w:r>
        <w:rPr>
          <w:rFonts w:hint="eastAsia" w:ascii="仿宋" w:hAnsi="仿宋" w:eastAsia="仿宋" w:cs="仿宋"/>
          <w:color w:val="000000" w:themeColor="text1"/>
          <w:sz w:val="30"/>
          <w:szCs w:val="30"/>
          <w14:textFill>
            <w14:solidFill>
              <w14:schemeClr w14:val="tx1"/>
            </w14:solidFill>
          </w14:textFill>
        </w:rPr>
        <w:t>万元整（</w:t>
      </w:r>
      <w:r>
        <w:rPr>
          <w:rFonts w:hint="eastAsia" w:ascii="仿宋" w:hAnsi="仿宋" w:eastAsia="仿宋" w:cs="仿宋"/>
          <w:color w:val="000000" w:themeColor="text1"/>
          <w:sz w:val="30"/>
          <w:szCs w:val="30"/>
          <w:lang w:val="en-US" w:eastAsia="zh-CN"/>
          <w14:textFill>
            <w14:solidFill>
              <w14:schemeClr w14:val="tx1"/>
            </w14:solidFill>
          </w14:textFill>
        </w:rPr>
        <w:t>肆拾捌</w:t>
      </w:r>
      <w:r>
        <w:rPr>
          <w:rFonts w:hint="eastAsia" w:ascii="仿宋" w:hAnsi="仿宋" w:eastAsia="仿宋" w:cs="仿宋"/>
          <w:color w:val="000000" w:themeColor="text1"/>
          <w:sz w:val="30"/>
          <w:szCs w:val="30"/>
          <w14:textFill>
            <w14:solidFill>
              <w14:schemeClr w14:val="tx1"/>
            </w14:solidFill>
          </w14:textFill>
        </w:rPr>
        <w:t>万元整）</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b/>
          <w:color w:val="000000" w:themeColor="text1"/>
          <w:sz w:val="30"/>
          <w:szCs w:val="30"/>
          <w:lang w:eastAsia="zh-CN"/>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1.7</w:t>
      </w:r>
      <w:r>
        <w:rPr>
          <w:rFonts w:hint="eastAsia" w:ascii="仿宋" w:hAnsi="仿宋" w:eastAsia="仿宋" w:cs="仿宋"/>
          <w:color w:val="000000" w:themeColor="text1"/>
          <w:sz w:val="30"/>
          <w:szCs w:val="30"/>
          <w14:textFill>
            <w14:solidFill>
              <w14:schemeClr w14:val="tx1"/>
            </w14:solidFill>
          </w14:textFill>
        </w:rPr>
        <w:t>中选原则：</w:t>
      </w:r>
      <w:r>
        <w:rPr>
          <w:rFonts w:hint="eastAsia" w:ascii="仿宋" w:hAnsi="仿宋" w:eastAsia="仿宋" w:cs="仿宋"/>
          <w:b/>
          <w:color w:val="000000" w:themeColor="text1"/>
          <w:sz w:val="30"/>
          <w:szCs w:val="30"/>
          <w14:textFill>
            <w14:solidFill>
              <w14:schemeClr w14:val="tx1"/>
            </w14:solidFill>
          </w14:textFill>
        </w:rPr>
        <w:t>根据综合评分法按排名由高到低推荐第一名为中标候选人</w:t>
      </w:r>
      <w:r>
        <w:rPr>
          <w:rFonts w:hint="eastAsia" w:ascii="仿宋" w:hAnsi="仿宋" w:eastAsia="仿宋" w:cs="仿宋"/>
          <w:b/>
          <w:color w:val="000000" w:themeColor="text1"/>
          <w:sz w:val="30"/>
          <w:szCs w:val="30"/>
          <w:lang w:eastAsia="zh-CN"/>
          <w14:textFill>
            <w14:solidFill>
              <w14:schemeClr w14:val="tx1"/>
            </w14:solidFill>
          </w14:textFill>
        </w:rPr>
        <w:t>。</w:t>
      </w:r>
    </w:p>
    <w:p>
      <w:pPr>
        <w:pageBreakBefore w:val="0"/>
        <w:kinsoku/>
        <w:wordWrap/>
        <w:overflowPunct/>
        <w:topLinePunct w:val="0"/>
        <w:bidi w:val="0"/>
        <w:spacing w:line="540" w:lineRule="exact"/>
        <w:ind w:left="0" w:leftChars="0" w:right="0" w:firstLine="602" w:firstLineChars="200"/>
        <w:textAlignment w:val="auto"/>
        <w:rPr>
          <w:rFonts w:ascii="仿宋" w:hAnsi="仿宋" w:eastAsia="仿宋" w:cs="仿宋"/>
          <w:b/>
          <w:color w:val="000000" w:themeColor="text1"/>
          <w:sz w:val="30"/>
          <w:szCs w:val="30"/>
          <w14:textFill>
            <w14:solidFill>
              <w14:schemeClr w14:val="tx1"/>
            </w14:solidFill>
          </w14:textFill>
        </w:rPr>
      </w:pPr>
      <w:r>
        <w:rPr>
          <w:rFonts w:ascii="仿宋" w:hAnsi="仿宋" w:eastAsia="仿宋" w:cs="仿宋"/>
          <w:b/>
          <w:color w:val="000000" w:themeColor="text1"/>
          <w:sz w:val="30"/>
          <w:szCs w:val="30"/>
          <w14:textFill>
            <w14:solidFill>
              <w14:schemeClr w14:val="tx1"/>
            </w14:solidFill>
          </w14:textFill>
        </w:rPr>
        <w:t>2</w:t>
      </w:r>
      <w:r>
        <w:rPr>
          <w:rFonts w:hint="eastAsia" w:ascii="仿宋" w:hAnsi="仿宋" w:eastAsia="仿宋" w:cs="仿宋"/>
          <w:b/>
          <w:color w:val="000000" w:themeColor="text1"/>
          <w:sz w:val="30"/>
          <w:szCs w:val="30"/>
          <w14:textFill>
            <w14:solidFill>
              <w14:schemeClr w14:val="tx1"/>
            </w14:solidFill>
          </w14:textFill>
        </w:rPr>
        <w:t>、资格审查方式及</w:t>
      </w:r>
      <w:r>
        <w:rPr>
          <w:rFonts w:hint="eastAsia" w:ascii="仿宋" w:hAnsi="仿宋" w:eastAsia="仿宋" w:cs="仿宋"/>
          <w:b/>
          <w:color w:val="000000" w:themeColor="text1"/>
          <w:sz w:val="30"/>
          <w:szCs w:val="30"/>
          <w:lang w:eastAsia="zh-CN"/>
          <w14:textFill>
            <w14:solidFill>
              <w14:schemeClr w14:val="tx1"/>
            </w14:solidFill>
          </w14:textFill>
        </w:rPr>
        <w:t>供应商</w:t>
      </w:r>
      <w:r>
        <w:rPr>
          <w:rFonts w:hint="eastAsia" w:ascii="仿宋" w:hAnsi="仿宋" w:eastAsia="仿宋" w:cs="仿宋"/>
          <w:b/>
          <w:color w:val="000000" w:themeColor="text1"/>
          <w:sz w:val="30"/>
          <w:szCs w:val="30"/>
          <w14:textFill>
            <w14:solidFill>
              <w14:schemeClr w14:val="tx1"/>
            </w14:solidFill>
          </w14:textFill>
        </w:rPr>
        <w:t>资格要求</w:t>
      </w:r>
      <w:bookmarkStart w:id="78" w:name="_GoBack"/>
      <w:bookmarkEnd w:id="78"/>
    </w:p>
    <w:p>
      <w:pPr>
        <w:pageBreakBefore w:val="0"/>
        <w:kinsoku/>
        <w:wordWrap/>
        <w:overflowPunct/>
        <w:topLinePunct w:val="0"/>
        <w:bidi w:val="0"/>
        <w:spacing w:line="540" w:lineRule="exact"/>
        <w:ind w:left="0" w:leftChars="0" w:right="0" w:firstLine="600" w:firstLineChars="200"/>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本项目采用资格</w:t>
      </w:r>
      <w:r>
        <w:rPr>
          <w:rFonts w:hint="eastAsia" w:ascii="仿宋" w:hAnsi="仿宋" w:eastAsia="仿宋" w:cs="仿宋"/>
          <w:color w:val="000000" w:themeColor="text1"/>
          <w:sz w:val="30"/>
          <w:szCs w:val="30"/>
          <w:lang w:eastAsia="zh-CN"/>
          <w14:textFill>
            <w14:solidFill>
              <w14:schemeClr w14:val="tx1"/>
            </w14:solidFill>
          </w14:textFill>
        </w:rPr>
        <w:t>预</w:t>
      </w:r>
      <w:r>
        <w:rPr>
          <w:rFonts w:hint="eastAsia" w:ascii="仿宋" w:hAnsi="仿宋" w:eastAsia="仿宋" w:cs="仿宋"/>
          <w:color w:val="000000" w:themeColor="text1"/>
          <w:sz w:val="30"/>
          <w:szCs w:val="30"/>
          <w14:textFill>
            <w14:solidFill>
              <w14:schemeClr w14:val="tx1"/>
            </w14:solidFill>
          </w14:textFill>
        </w:rPr>
        <w:t>审，采购评审小组根据采购文件的规定对</w:t>
      </w:r>
      <w:r>
        <w:rPr>
          <w:rFonts w:hint="eastAsia" w:ascii="仿宋" w:hAnsi="仿宋" w:eastAsia="仿宋" w:cs="仿宋"/>
          <w:color w:val="000000" w:themeColor="text1"/>
          <w:sz w:val="30"/>
          <w:szCs w:val="30"/>
          <w:lang w:eastAsia="zh-CN"/>
          <w14:textFill>
            <w14:solidFill>
              <w14:schemeClr w14:val="tx1"/>
            </w14:solidFill>
          </w14:textFill>
        </w:rPr>
        <w:t>供应商</w:t>
      </w:r>
      <w:r>
        <w:rPr>
          <w:rFonts w:hint="eastAsia" w:ascii="仿宋" w:hAnsi="仿宋" w:eastAsia="仿宋" w:cs="仿宋"/>
          <w:color w:val="000000" w:themeColor="text1"/>
          <w:sz w:val="30"/>
          <w:szCs w:val="30"/>
          <w14:textFill>
            <w14:solidFill>
              <w14:schemeClr w14:val="tx1"/>
            </w14:solidFill>
          </w14:textFill>
        </w:rPr>
        <w:t>进行资格审查，若资格审查不合格其</w:t>
      </w:r>
      <w:r>
        <w:rPr>
          <w:rFonts w:hint="eastAsia" w:ascii="仿宋" w:hAnsi="仿宋" w:eastAsia="仿宋" w:cs="仿宋"/>
          <w:color w:val="000000" w:themeColor="text1"/>
          <w:sz w:val="30"/>
          <w:szCs w:val="30"/>
          <w:lang w:eastAsia="zh-CN"/>
          <w14:textFill>
            <w14:solidFill>
              <w14:schemeClr w14:val="tx1"/>
            </w14:solidFill>
          </w14:textFill>
        </w:rPr>
        <w:t>响应文件</w:t>
      </w:r>
      <w:r>
        <w:rPr>
          <w:rFonts w:hint="eastAsia" w:ascii="仿宋" w:hAnsi="仿宋" w:eastAsia="仿宋" w:cs="仿宋"/>
          <w:color w:val="000000" w:themeColor="text1"/>
          <w:sz w:val="30"/>
          <w:szCs w:val="30"/>
          <w14:textFill>
            <w14:solidFill>
              <w14:schemeClr w14:val="tx1"/>
            </w14:solidFill>
          </w14:textFill>
        </w:rPr>
        <w:t>将被否决，采购申请人资格要求如下：</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2.1</w:t>
      </w:r>
      <w:r>
        <w:rPr>
          <w:rFonts w:hint="eastAsia" w:ascii="仿宋" w:hAnsi="仿宋" w:eastAsia="仿宋" w:cs="仿宋"/>
          <w:color w:val="000000" w:themeColor="text1"/>
          <w:sz w:val="30"/>
          <w:szCs w:val="30"/>
          <w14:textFill>
            <w14:solidFill>
              <w14:schemeClr w14:val="tx1"/>
            </w14:solidFill>
          </w14:textFill>
        </w:rPr>
        <w:t>具有独立承担民事责任的能力。</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2.2</w:t>
      </w:r>
      <w:r>
        <w:rPr>
          <w:rFonts w:hint="eastAsia" w:ascii="仿宋" w:hAnsi="仿宋" w:eastAsia="仿宋" w:cs="仿宋"/>
          <w:color w:val="000000" w:themeColor="text1"/>
          <w:sz w:val="30"/>
          <w:szCs w:val="30"/>
          <w14:textFill>
            <w14:solidFill>
              <w14:schemeClr w14:val="tx1"/>
            </w14:solidFill>
          </w14:textFill>
        </w:rPr>
        <w:t>证明材料：提供营业执照复印件。</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2.3</w:t>
      </w:r>
      <w:r>
        <w:rPr>
          <w:rFonts w:hint="eastAsia" w:ascii="仿宋" w:hAnsi="仿宋" w:eastAsia="仿宋" w:cs="仿宋"/>
          <w:color w:val="000000" w:themeColor="text1"/>
          <w:sz w:val="30"/>
          <w:szCs w:val="30"/>
          <w14:textFill>
            <w14:solidFill>
              <w14:schemeClr w14:val="tx1"/>
            </w14:solidFill>
          </w14:textFill>
        </w:rPr>
        <w:t>具有良好的商业信誉和健全的财务会计制度。</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2.4</w:t>
      </w:r>
      <w:r>
        <w:rPr>
          <w:rFonts w:hint="eastAsia" w:ascii="仿宋" w:hAnsi="仿宋" w:eastAsia="仿宋" w:cs="仿宋"/>
          <w:color w:val="000000" w:themeColor="text1"/>
          <w:sz w:val="30"/>
          <w:szCs w:val="30"/>
          <w14:textFill>
            <w14:solidFill>
              <w14:schemeClr w14:val="tx1"/>
            </w14:solidFill>
          </w14:textFill>
        </w:rPr>
        <w:t>具有履行合同所必需的设备和专业技术能力。</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2.5</w:t>
      </w:r>
      <w:r>
        <w:rPr>
          <w:rFonts w:hint="eastAsia" w:ascii="仿宋" w:hAnsi="仿宋" w:eastAsia="仿宋" w:cs="仿宋"/>
          <w:color w:val="000000" w:themeColor="text1"/>
          <w:sz w:val="30"/>
          <w:szCs w:val="30"/>
          <w14:textFill>
            <w14:solidFill>
              <w14:schemeClr w14:val="tx1"/>
            </w14:solidFill>
          </w14:textFill>
        </w:rPr>
        <w:t>有依法缴纳税收和社会保障资金的良好记录。</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2.6</w:t>
      </w:r>
      <w:r>
        <w:rPr>
          <w:rFonts w:hint="eastAsia" w:ascii="仿宋" w:hAnsi="仿宋" w:eastAsia="仿宋" w:cs="仿宋"/>
          <w:color w:val="000000" w:themeColor="text1"/>
          <w:sz w:val="30"/>
          <w:szCs w:val="30"/>
          <w14:textFill>
            <w14:solidFill>
              <w14:schemeClr w14:val="tx1"/>
            </w14:solidFill>
          </w14:textFill>
        </w:rPr>
        <w:t>参加政府采购活动前三年内，在经营活动中没有重大违法记录。</w:t>
      </w:r>
    </w:p>
    <w:p>
      <w:pPr>
        <w:pageBreakBefore w:val="0"/>
        <w:kinsoku/>
        <w:wordWrap/>
        <w:overflowPunct/>
        <w:topLinePunct w:val="0"/>
        <w:bidi w:val="0"/>
        <w:spacing w:line="540" w:lineRule="exact"/>
        <w:ind w:left="0" w:leftChars="0" w:right="0"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2.7</w:t>
      </w:r>
      <w:r>
        <w:rPr>
          <w:rFonts w:hint="eastAsia" w:ascii="仿宋" w:hAnsi="仿宋" w:eastAsia="仿宋" w:cs="仿宋"/>
          <w:color w:val="000000" w:themeColor="text1"/>
          <w:sz w:val="30"/>
          <w:szCs w:val="30"/>
          <w14:textFill>
            <w14:solidFill>
              <w14:schemeClr w14:val="tx1"/>
            </w14:solidFill>
          </w14:textFill>
        </w:rPr>
        <w:t>法律、行政法规规定的其他条件。</w:t>
      </w:r>
    </w:p>
    <w:p>
      <w:pPr>
        <w:pageBreakBefore w:val="0"/>
        <w:kinsoku/>
        <w:wordWrap/>
        <w:overflowPunct/>
        <w:topLinePunct w:val="0"/>
        <w:bidi w:val="0"/>
        <w:spacing w:line="540" w:lineRule="exact"/>
        <w:ind w:left="0" w:leftChars="0" w:right="0" w:firstLine="602" w:firstLineChars="200"/>
        <w:textAlignment w:val="auto"/>
        <w:rPr>
          <w:rFonts w:hint="eastAsia" w:ascii="仿宋" w:hAnsi="仿宋" w:eastAsia="仿宋" w:cs="仿宋"/>
          <w:b/>
          <w:color w:val="000000" w:themeColor="text1"/>
          <w:kern w:val="0"/>
          <w:sz w:val="30"/>
          <w:szCs w:val="30"/>
          <w:lang w:eastAsia="zh-CN"/>
          <w14:textFill>
            <w14:solidFill>
              <w14:schemeClr w14:val="tx1"/>
            </w14:solidFill>
          </w14:textFill>
        </w:rPr>
      </w:pPr>
      <w:r>
        <w:rPr>
          <w:rFonts w:ascii="仿宋" w:hAnsi="仿宋" w:eastAsia="仿宋" w:cs="仿宋"/>
          <w:b/>
          <w:color w:val="000000" w:themeColor="text1"/>
          <w:sz w:val="30"/>
          <w:szCs w:val="30"/>
          <w14:textFill>
            <w14:solidFill>
              <w14:schemeClr w14:val="tx1"/>
            </w14:solidFill>
          </w14:textFill>
        </w:rPr>
        <w:t>3</w:t>
      </w:r>
      <w:r>
        <w:rPr>
          <w:rFonts w:hint="eastAsia" w:ascii="仿宋" w:hAnsi="仿宋" w:eastAsia="仿宋" w:cs="仿宋"/>
          <w:b/>
          <w:color w:val="000000" w:themeColor="text1"/>
          <w:sz w:val="30"/>
          <w:szCs w:val="30"/>
          <w14:textFill>
            <w14:solidFill>
              <w14:schemeClr w14:val="tx1"/>
            </w14:solidFill>
          </w14:textFill>
        </w:rPr>
        <w:t>、报名</w:t>
      </w:r>
      <w:r>
        <w:rPr>
          <w:rFonts w:hint="eastAsia" w:ascii="仿宋" w:hAnsi="仿宋" w:eastAsia="仿宋" w:cs="仿宋"/>
          <w:b/>
          <w:color w:val="000000" w:themeColor="text1"/>
          <w:sz w:val="30"/>
          <w:szCs w:val="30"/>
          <w:lang w:eastAsia="zh-CN"/>
          <w14:textFill>
            <w14:solidFill>
              <w14:schemeClr w14:val="tx1"/>
            </w14:solidFill>
          </w14:textFill>
        </w:rPr>
        <w:t>方式</w:t>
      </w:r>
    </w:p>
    <w:p>
      <w:pPr>
        <w:pageBreakBefore w:val="0"/>
        <w:kinsoku/>
        <w:wordWrap/>
        <w:overflowPunct/>
        <w:topLinePunct w:val="0"/>
        <w:bidi w:val="0"/>
        <w:spacing w:line="540" w:lineRule="exact"/>
        <w:ind w:left="0" w:leftChars="0" w:right="0" w:firstLine="600" w:firstLineChars="200"/>
        <w:textAlignment w:val="auto"/>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lang w:eastAsia="zh-CN"/>
          <w14:textFill>
            <w14:solidFill>
              <w14:schemeClr w14:val="tx1"/>
            </w14:solidFill>
          </w14:textFill>
        </w:rPr>
        <w:t>供应商</w:t>
      </w:r>
      <w:r>
        <w:rPr>
          <w:rFonts w:hint="eastAsia" w:ascii="仿宋" w:hAnsi="仿宋" w:eastAsia="仿宋" w:cs="仿宋"/>
          <w:color w:val="000000" w:themeColor="text1"/>
          <w:kern w:val="0"/>
          <w:sz w:val="30"/>
          <w:szCs w:val="30"/>
          <w14:textFill>
            <w14:solidFill>
              <w14:schemeClr w14:val="tx1"/>
            </w14:solidFill>
          </w14:textFill>
        </w:rPr>
        <w:t>通过</w:t>
      </w:r>
      <w:r>
        <w:rPr>
          <w:rFonts w:hint="eastAsia" w:ascii="仿宋" w:hAnsi="仿宋" w:eastAsia="仿宋" w:cs="仿宋"/>
          <w:color w:val="000000" w:themeColor="text1"/>
          <w:kern w:val="0"/>
          <w:sz w:val="30"/>
          <w:szCs w:val="30"/>
          <w:lang w:val="en-US" w:eastAsia="zh-CN"/>
          <w14:textFill>
            <w14:solidFill>
              <w14:schemeClr w14:val="tx1"/>
            </w14:solidFill>
          </w14:textFill>
        </w:rPr>
        <w:t>省中心门户网站采购公告自行下载比选文件</w:t>
      </w:r>
      <w:r>
        <w:rPr>
          <w:rFonts w:hint="eastAsia" w:ascii="仿宋" w:hAnsi="仿宋" w:eastAsia="仿宋" w:cs="仿宋"/>
          <w:color w:val="000000" w:themeColor="text1"/>
          <w:kern w:val="0"/>
          <w:sz w:val="30"/>
          <w:szCs w:val="30"/>
          <w14:textFill>
            <w14:solidFill>
              <w14:schemeClr w14:val="tx1"/>
            </w14:solidFill>
          </w14:textFill>
        </w:rPr>
        <w:t>。</w:t>
      </w:r>
      <w:r>
        <w:rPr>
          <w:rFonts w:hint="eastAsia" w:ascii="仿宋" w:hAnsi="仿宋" w:eastAsia="仿宋" w:cs="仿宋"/>
          <w:color w:val="000000" w:themeColor="text1"/>
          <w:kern w:val="0"/>
          <w:sz w:val="30"/>
          <w:szCs w:val="30"/>
          <w:lang w:val="en-US" w:eastAsia="zh-CN"/>
          <w14:textFill>
            <w14:solidFill>
              <w14:schemeClr w14:val="tx1"/>
            </w14:solidFill>
          </w14:textFill>
        </w:rPr>
        <w:t>获取文件时间为2024年3月14日至3月17日17:00</w:t>
      </w:r>
      <w:r>
        <w:rPr>
          <w:rFonts w:hint="eastAsia" w:ascii="仿宋" w:hAnsi="仿宋" w:eastAsia="仿宋" w:cs="仿宋"/>
          <w:color w:val="000000" w:themeColor="text1"/>
          <w:kern w:val="0"/>
          <w:sz w:val="30"/>
          <w:szCs w:val="30"/>
          <w14:textFill>
            <w14:solidFill>
              <w14:schemeClr w14:val="tx1"/>
            </w14:solidFill>
          </w14:textFill>
        </w:rPr>
        <w:t>（北京时间）。</w:t>
      </w:r>
    </w:p>
    <w:p>
      <w:pPr>
        <w:pageBreakBefore w:val="0"/>
        <w:kinsoku/>
        <w:wordWrap/>
        <w:overflowPunct/>
        <w:topLinePunct w:val="0"/>
        <w:bidi w:val="0"/>
        <w:spacing w:line="540" w:lineRule="exact"/>
        <w:ind w:left="0" w:leftChars="0" w:right="0" w:firstLine="602" w:firstLineChars="200"/>
        <w:textAlignment w:val="auto"/>
        <w:rPr>
          <w:rFonts w:ascii="仿宋" w:hAnsi="仿宋" w:eastAsia="仿宋" w:cs="仿宋"/>
          <w:b/>
          <w:color w:val="000000" w:themeColor="text1"/>
          <w:sz w:val="30"/>
          <w:szCs w:val="30"/>
          <w14:textFill>
            <w14:solidFill>
              <w14:schemeClr w14:val="tx1"/>
            </w14:solidFill>
          </w14:textFill>
        </w:rPr>
      </w:pPr>
      <w:r>
        <w:rPr>
          <w:rFonts w:ascii="仿宋" w:hAnsi="仿宋" w:eastAsia="仿宋" w:cs="仿宋"/>
          <w:b/>
          <w:color w:val="000000" w:themeColor="text1"/>
          <w:sz w:val="30"/>
          <w:szCs w:val="30"/>
          <w14:textFill>
            <w14:solidFill>
              <w14:schemeClr w14:val="tx1"/>
            </w14:solidFill>
          </w14:textFill>
        </w:rPr>
        <w:t>4</w:t>
      </w:r>
      <w:r>
        <w:rPr>
          <w:rFonts w:hint="eastAsia" w:ascii="仿宋" w:hAnsi="仿宋" w:eastAsia="仿宋" w:cs="仿宋"/>
          <w:b/>
          <w:color w:val="000000" w:themeColor="text1"/>
          <w:sz w:val="30"/>
          <w:szCs w:val="30"/>
          <w14:textFill>
            <w14:solidFill>
              <w14:schemeClr w14:val="tx1"/>
            </w14:solidFill>
          </w14:textFill>
        </w:rPr>
        <w:t>、</w:t>
      </w:r>
      <w:r>
        <w:rPr>
          <w:rFonts w:hint="eastAsia" w:ascii="仿宋" w:hAnsi="仿宋" w:eastAsia="仿宋" w:cs="仿宋"/>
          <w:b/>
          <w:color w:val="000000" w:themeColor="text1"/>
          <w:sz w:val="30"/>
          <w:szCs w:val="30"/>
          <w:lang w:eastAsia="zh-CN"/>
          <w14:textFill>
            <w14:solidFill>
              <w14:schemeClr w14:val="tx1"/>
            </w14:solidFill>
          </w14:textFill>
        </w:rPr>
        <w:t>响应文件</w:t>
      </w:r>
      <w:r>
        <w:rPr>
          <w:rFonts w:hint="eastAsia" w:ascii="仿宋" w:hAnsi="仿宋" w:eastAsia="仿宋" w:cs="仿宋"/>
          <w:b/>
          <w:color w:val="000000" w:themeColor="text1"/>
          <w:sz w:val="30"/>
          <w:szCs w:val="30"/>
          <w14:textFill>
            <w14:solidFill>
              <w14:schemeClr w14:val="tx1"/>
            </w14:solidFill>
          </w14:textFill>
        </w:rPr>
        <w:t>的递交</w:t>
      </w:r>
    </w:p>
    <w:p>
      <w:pPr>
        <w:pageBreakBefore w:val="0"/>
        <w:widowControl/>
        <w:kinsoku/>
        <w:wordWrap/>
        <w:overflowPunct/>
        <w:topLinePunct w:val="0"/>
        <w:bidi w:val="0"/>
        <w:spacing w:line="540" w:lineRule="exact"/>
        <w:ind w:left="0" w:leftChars="0" w:right="0" w:firstLine="600" w:firstLineChars="200"/>
        <w:jc w:val="left"/>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比选</w:t>
      </w:r>
      <w:r>
        <w:rPr>
          <w:rFonts w:hint="eastAsia" w:ascii="仿宋" w:hAnsi="仿宋" w:eastAsia="仿宋" w:cs="仿宋"/>
          <w:color w:val="000000" w:themeColor="text1"/>
          <w:sz w:val="30"/>
          <w:szCs w:val="30"/>
          <w14:textFill>
            <w14:solidFill>
              <w14:schemeClr w14:val="tx1"/>
            </w14:solidFill>
          </w14:textFill>
        </w:rPr>
        <w:t>文件提交的截止时间为</w:t>
      </w:r>
      <w:r>
        <w:rPr>
          <w:rFonts w:ascii="仿宋" w:hAnsi="仿宋" w:eastAsia="仿宋" w:cs="仿宋"/>
          <w:color w:val="000000" w:themeColor="text1"/>
          <w:sz w:val="30"/>
          <w:szCs w:val="30"/>
          <w14:textFill>
            <w14:solidFill>
              <w14:schemeClr w14:val="tx1"/>
            </w14:solidFill>
          </w14:textFill>
        </w:rPr>
        <w:t>202</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18</w:t>
      </w:r>
      <w:r>
        <w:rPr>
          <w:rFonts w:hint="eastAsia" w:ascii="仿宋" w:hAnsi="仿宋" w:eastAsia="仿宋" w:cs="仿宋"/>
          <w:color w:val="000000" w:themeColor="text1"/>
          <w:sz w:val="30"/>
          <w:szCs w:val="30"/>
          <w14:textFill>
            <w14:solidFill>
              <w14:schemeClr w14:val="tx1"/>
            </w14:solidFill>
          </w14:textFill>
        </w:rPr>
        <w:t>日上午</w:t>
      </w:r>
      <w:r>
        <w:rPr>
          <w:rFonts w:ascii="仿宋" w:hAnsi="仿宋" w:eastAsia="仿宋" w:cs="仿宋"/>
          <w:color w:val="000000" w:themeColor="text1"/>
          <w:sz w:val="30"/>
          <w:szCs w:val="30"/>
          <w14:textFill>
            <w14:solidFill>
              <w14:schemeClr w14:val="tx1"/>
            </w14:solidFill>
          </w14:textFill>
        </w:rPr>
        <w:t>10</w:t>
      </w: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00</w:t>
      </w:r>
      <w:r>
        <w:rPr>
          <w:rFonts w:hint="eastAsia" w:ascii="仿宋" w:hAnsi="仿宋" w:eastAsia="仿宋" w:cs="仿宋"/>
          <w:color w:val="000000" w:themeColor="text1"/>
          <w:sz w:val="30"/>
          <w:szCs w:val="30"/>
          <w14:textFill>
            <w14:solidFill>
              <w14:schemeClr w14:val="tx1"/>
            </w14:solidFill>
          </w14:textFill>
        </w:rPr>
        <w:t>（北京时间），提交地点：</w:t>
      </w:r>
      <w:r>
        <w:rPr>
          <w:rFonts w:hint="eastAsia" w:ascii="仿宋" w:hAnsi="仿宋" w:eastAsia="仿宋" w:cs="仿宋"/>
          <w:color w:val="000000" w:themeColor="text1"/>
          <w:kern w:val="0"/>
          <w:sz w:val="30"/>
          <w:szCs w:val="30"/>
          <w14:textFill>
            <w14:solidFill>
              <w14:schemeClr w14:val="tx1"/>
            </w14:solidFill>
          </w14:textFill>
        </w:rPr>
        <w:t>四川省成都市青羊区</w:t>
      </w:r>
      <w:r>
        <w:rPr>
          <w:rFonts w:hint="eastAsia" w:ascii="仿宋" w:hAnsi="仿宋" w:eastAsia="仿宋" w:cs="仿宋"/>
          <w:color w:val="000000" w:themeColor="text1"/>
          <w:kern w:val="0"/>
          <w:sz w:val="30"/>
          <w:szCs w:val="30"/>
          <w:lang w:eastAsia="zh-CN"/>
          <w14:textFill>
            <w14:solidFill>
              <w14:schemeClr w14:val="tx1"/>
            </w14:solidFill>
          </w14:textFill>
        </w:rPr>
        <w:t>鼓楼南街</w:t>
      </w:r>
      <w:r>
        <w:rPr>
          <w:rFonts w:hint="eastAsia" w:ascii="仿宋" w:hAnsi="仿宋" w:eastAsia="仿宋" w:cs="仿宋"/>
          <w:color w:val="000000" w:themeColor="text1"/>
          <w:kern w:val="0"/>
          <w:sz w:val="30"/>
          <w:szCs w:val="30"/>
          <w:lang w:val="en-US" w:eastAsia="zh-CN"/>
          <w14:textFill>
            <w14:solidFill>
              <w14:schemeClr w14:val="tx1"/>
            </w14:solidFill>
          </w14:textFill>
        </w:rPr>
        <w:t>101</w:t>
      </w:r>
      <w:r>
        <w:rPr>
          <w:rFonts w:hint="eastAsia" w:ascii="仿宋" w:hAnsi="仿宋" w:eastAsia="仿宋" w:cs="仿宋"/>
          <w:color w:val="000000" w:themeColor="text1"/>
          <w:kern w:val="0"/>
          <w:sz w:val="30"/>
          <w:szCs w:val="30"/>
          <w14:textFill>
            <w14:solidFill>
              <w14:schemeClr w14:val="tx1"/>
            </w14:solidFill>
          </w14:textFill>
        </w:rPr>
        <w:t>号</w:t>
      </w:r>
      <w:r>
        <w:rPr>
          <w:rFonts w:hint="eastAsia" w:ascii="仿宋" w:hAnsi="仿宋" w:eastAsia="仿宋" w:cs="仿宋"/>
          <w:color w:val="000000" w:themeColor="text1"/>
          <w:kern w:val="0"/>
          <w:sz w:val="30"/>
          <w:szCs w:val="30"/>
          <w:lang w:eastAsia="zh-CN"/>
          <w14:textFill>
            <w14:solidFill>
              <w14:schemeClr w14:val="tx1"/>
            </w14:solidFill>
          </w14:textFill>
        </w:rPr>
        <w:t>丰德成达中心</w:t>
      </w:r>
      <w:r>
        <w:rPr>
          <w:rFonts w:hint="eastAsia" w:ascii="仿宋" w:hAnsi="仿宋" w:eastAsia="仿宋" w:cs="仿宋"/>
          <w:color w:val="000000" w:themeColor="text1"/>
          <w:kern w:val="0"/>
          <w:sz w:val="30"/>
          <w:szCs w:val="30"/>
          <w:lang w:val="en-US" w:eastAsia="zh-CN"/>
          <w14:textFill>
            <w14:solidFill>
              <w14:schemeClr w14:val="tx1"/>
            </w14:solidFill>
          </w14:textFill>
        </w:rPr>
        <w:t>10楼1005</w:t>
      </w:r>
      <w:r>
        <w:rPr>
          <w:rFonts w:hint="eastAsia" w:ascii="仿宋" w:hAnsi="仿宋" w:eastAsia="仿宋" w:cs="仿宋"/>
          <w:color w:val="000000" w:themeColor="text1"/>
          <w:kern w:val="0"/>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逾期送达的</w:t>
      </w:r>
      <w:r>
        <w:rPr>
          <w:rFonts w:hint="eastAsia" w:ascii="仿宋" w:hAnsi="仿宋" w:eastAsia="仿宋" w:cs="仿宋"/>
          <w:color w:val="000000" w:themeColor="text1"/>
          <w:sz w:val="30"/>
          <w:szCs w:val="30"/>
          <w:lang w:eastAsia="zh-CN"/>
          <w14:textFill>
            <w14:solidFill>
              <w14:schemeClr w14:val="tx1"/>
            </w14:solidFill>
          </w14:textFill>
        </w:rPr>
        <w:t>比选</w:t>
      </w:r>
      <w:r>
        <w:rPr>
          <w:rFonts w:hint="eastAsia" w:ascii="仿宋" w:hAnsi="仿宋" w:eastAsia="仿宋" w:cs="仿宋"/>
          <w:color w:val="000000" w:themeColor="text1"/>
          <w:sz w:val="30"/>
          <w:szCs w:val="30"/>
          <w14:textFill>
            <w14:solidFill>
              <w14:schemeClr w14:val="tx1"/>
            </w14:solidFill>
          </w14:textFill>
        </w:rPr>
        <w:t>文件将被拒绝。</w:t>
      </w:r>
    </w:p>
    <w:p>
      <w:pPr>
        <w:pageBreakBefore w:val="0"/>
        <w:widowControl/>
        <w:kinsoku/>
        <w:wordWrap/>
        <w:overflowPunct/>
        <w:topLinePunct w:val="0"/>
        <w:bidi w:val="0"/>
        <w:spacing w:line="540" w:lineRule="exact"/>
        <w:ind w:left="0" w:leftChars="0" w:right="0" w:firstLine="600" w:firstLineChars="200"/>
        <w:jc w:val="left"/>
        <w:textAlignment w:val="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本次采购项目将于</w:t>
      </w:r>
      <w:r>
        <w:rPr>
          <w:rFonts w:ascii="仿宋" w:hAnsi="仿宋" w:eastAsia="仿宋" w:cs="仿宋"/>
          <w:color w:val="000000" w:themeColor="text1"/>
          <w:sz w:val="30"/>
          <w:szCs w:val="30"/>
          <w14:textFill>
            <w14:solidFill>
              <w14:schemeClr w14:val="tx1"/>
            </w14:solidFill>
          </w14:textFill>
        </w:rPr>
        <w:t>202</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18</w:t>
      </w:r>
      <w:r>
        <w:rPr>
          <w:rFonts w:hint="eastAsia" w:ascii="仿宋" w:hAnsi="仿宋" w:eastAsia="仿宋" w:cs="仿宋"/>
          <w:color w:val="000000" w:themeColor="text1"/>
          <w:sz w:val="30"/>
          <w:szCs w:val="30"/>
          <w14:textFill>
            <w14:solidFill>
              <w14:schemeClr w14:val="tx1"/>
            </w14:solidFill>
          </w14:textFill>
        </w:rPr>
        <w:t>日在四川省成都市</w:t>
      </w:r>
      <w:r>
        <w:rPr>
          <w:rFonts w:hint="eastAsia" w:ascii="仿宋" w:hAnsi="仿宋" w:eastAsia="仿宋" w:cs="仿宋"/>
          <w:color w:val="000000" w:themeColor="text1"/>
          <w:kern w:val="0"/>
          <w:sz w:val="30"/>
          <w:szCs w:val="30"/>
          <w14:textFill>
            <w14:solidFill>
              <w14:schemeClr w14:val="tx1"/>
            </w14:solidFill>
          </w14:textFill>
        </w:rPr>
        <w:t>青羊区</w:t>
      </w:r>
      <w:r>
        <w:rPr>
          <w:rFonts w:hint="eastAsia" w:ascii="仿宋" w:hAnsi="仿宋" w:eastAsia="仿宋" w:cs="仿宋"/>
          <w:color w:val="000000" w:themeColor="text1"/>
          <w:kern w:val="0"/>
          <w:sz w:val="30"/>
          <w:szCs w:val="30"/>
          <w:lang w:eastAsia="zh-CN"/>
          <w14:textFill>
            <w14:solidFill>
              <w14:schemeClr w14:val="tx1"/>
            </w14:solidFill>
          </w14:textFill>
        </w:rPr>
        <w:t>鼓楼南街</w:t>
      </w:r>
      <w:r>
        <w:rPr>
          <w:rFonts w:hint="eastAsia" w:ascii="仿宋" w:hAnsi="仿宋" w:eastAsia="仿宋" w:cs="仿宋"/>
          <w:color w:val="000000" w:themeColor="text1"/>
          <w:kern w:val="0"/>
          <w:sz w:val="30"/>
          <w:szCs w:val="30"/>
          <w:lang w:val="en-US" w:eastAsia="zh-CN"/>
          <w14:textFill>
            <w14:solidFill>
              <w14:schemeClr w14:val="tx1"/>
            </w14:solidFill>
          </w14:textFill>
        </w:rPr>
        <w:t>101</w:t>
      </w:r>
      <w:r>
        <w:rPr>
          <w:rFonts w:hint="eastAsia" w:ascii="仿宋" w:hAnsi="仿宋" w:eastAsia="仿宋" w:cs="仿宋"/>
          <w:color w:val="000000" w:themeColor="text1"/>
          <w:kern w:val="0"/>
          <w:sz w:val="30"/>
          <w:szCs w:val="30"/>
          <w14:textFill>
            <w14:solidFill>
              <w14:schemeClr w14:val="tx1"/>
            </w14:solidFill>
          </w14:textFill>
        </w:rPr>
        <w:t>号</w:t>
      </w:r>
      <w:r>
        <w:rPr>
          <w:rFonts w:hint="eastAsia" w:ascii="仿宋" w:hAnsi="仿宋" w:eastAsia="仿宋" w:cs="仿宋"/>
          <w:color w:val="000000" w:themeColor="text1"/>
          <w:kern w:val="0"/>
          <w:sz w:val="30"/>
          <w:szCs w:val="30"/>
          <w:lang w:eastAsia="zh-CN"/>
          <w14:textFill>
            <w14:solidFill>
              <w14:schemeClr w14:val="tx1"/>
            </w14:solidFill>
          </w14:textFill>
        </w:rPr>
        <w:t>丰德成达中心</w:t>
      </w:r>
      <w:r>
        <w:rPr>
          <w:rFonts w:hint="eastAsia" w:ascii="仿宋" w:hAnsi="仿宋" w:eastAsia="仿宋" w:cs="仿宋"/>
          <w:color w:val="000000" w:themeColor="text1"/>
          <w:kern w:val="0"/>
          <w:sz w:val="30"/>
          <w:szCs w:val="30"/>
          <w:lang w:val="en-US" w:eastAsia="zh-CN"/>
          <w14:textFill>
            <w14:solidFill>
              <w14:schemeClr w14:val="tx1"/>
            </w14:solidFill>
          </w14:textFill>
        </w:rPr>
        <w:t>10楼</w:t>
      </w:r>
      <w:r>
        <w:rPr>
          <w:rFonts w:hint="eastAsia" w:ascii="仿宋" w:hAnsi="仿宋" w:eastAsia="仿宋" w:cs="仿宋"/>
          <w:color w:val="000000" w:themeColor="text1"/>
          <w:sz w:val="30"/>
          <w:szCs w:val="30"/>
          <w14:textFill>
            <w14:solidFill>
              <w14:schemeClr w14:val="tx1"/>
            </w14:solidFill>
          </w14:textFill>
        </w:rPr>
        <w:t>进行评审。无需采购申请人的法定代表人或其委托的授权代表参加。</w:t>
      </w:r>
    </w:p>
    <w:p>
      <w:pPr>
        <w:pageBreakBefore w:val="0"/>
        <w:kinsoku/>
        <w:wordWrap/>
        <w:overflowPunct/>
        <w:topLinePunct w:val="0"/>
        <w:bidi w:val="0"/>
        <w:spacing w:line="540" w:lineRule="exact"/>
        <w:ind w:left="0" w:leftChars="0" w:right="0" w:firstLine="602" w:firstLineChars="200"/>
        <w:textAlignment w:val="auto"/>
        <w:rPr>
          <w:rFonts w:ascii="仿宋" w:hAnsi="仿宋" w:eastAsia="仿宋" w:cs="仿宋"/>
          <w:b/>
          <w:color w:val="000000" w:themeColor="text1"/>
          <w:sz w:val="30"/>
          <w:szCs w:val="30"/>
          <w14:textFill>
            <w14:solidFill>
              <w14:schemeClr w14:val="tx1"/>
            </w14:solidFill>
          </w14:textFill>
        </w:rPr>
      </w:pPr>
      <w:r>
        <w:rPr>
          <w:rFonts w:ascii="仿宋" w:hAnsi="仿宋" w:eastAsia="仿宋" w:cs="仿宋"/>
          <w:b/>
          <w:color w:val="000000" w:themeColor="text1"/>
          <w:sz w:val="30"/>
          <w:szCs w:val="30"/>
          <w14:textFill>
            <w14:solidFill>
              <w14:schemeClr w14:val="tx1"/>
            </w14:solidFill>
          </w14:textFill>
        </w:rPr>
        <w:t>5</w:t>
      </w:r>
      <w:r>
        <w:rPr>
          <w:rFonts w:hint="eastAsia" w:ascii="仿宋" w:hAnsi="仿宋" w:eastAsia="仿宋" w:cs="仿宋"/>
          <w:b/>
          <w:color w:val="000000" w:themeColor="text1"/>
          <w:sz w:val="30"/>
          <w:szCs w:val="30"/>
          <w14:textFill>
            <w14:solidFill>
              <w14:schemeClr w14:val="tx1"/>
            </w14:solidFill>
          </w14:textFill>
        </w:rPr>
        <w:t>、联系方式</w:t>
      </w:r>
    </w:p>
    <w:p>
      <w:pPr>
        <w:pageBreakBefore w:val="0"/>
        <w:widowControl/>
        <w:kinsoku/>
        <w:wordWrap/>
        <w:overflowPunct/>
        <w:topLinePunct w:val="0"/>
        <w:bidi w:val="0"/>
        <w:spacing w:line="540" w:lineRule="exact"/>
        <w:ind w:left="0" w:leftChars="0" w:right="0" w:firstLine="900" w:firstLineChars="300"/>
        <w:jc w:val="left"/>
        <w:textAlignment w:val="auto"/>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四川省政府政务服务和公共资源交易服务中心</w:t>
      </w:r>
    </w:p>
    <w:p>
      <w:pPr>
        <w:pageBreakBefore w:val="0"/>
        <w:widowControl/>
        <w:kinsoku/>
        <w:wordWrap/>
        <w:overflowPunct/>
        <w:topLinePunct w:val="0"/>
        <w:bidi w:val="0"/>
        <w:spacing w:line="540" w:lineRule="exact"/>
        <w:ind w:left="0" w:leftChars="0" w:right="0" w:firstLine="900" w:firstLineChars="300"/>
        <w:jc w:val="left"/>
        <w:textAlignment w:val="auto"/>
        <w:rPr>
          <w:rFonts w:hint="default" w:ascii="仿宋" w:hAnsi="仿宋" w:eastAsia="仿宋" w:cs="仿宋"/>
          <w:color w:val="000000" w:themeColor="text1"/>
          <w:kern w:val="0"/>
          <w:sz w:val="30"/>
          <w:szCs w:val="30"/>
          <w:lang w:val="en-US"/>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联</w:t>
      </w:r>
      <w:r>
        <w:rPr>
          <w:rFonts w:ascii="仿宋" w:hAnsi="仿宋" w:eastAsia="仿宋" w:cs="仿宋"/>
          <w:color w:val="000000" w:themeColor="text1"/>
          <w:kern w:val="0"/>
          <w:sz w:val="30"/>
          <w:szCs w:val="30"/>
          <w14:textFill>
            <w14:solidFill>
              <w14:schemeClr w14:val="tx1"/>
            </w14:solidFill>
          </w14:textFill>
        </w:rPr>
        <w:t xml:space="preserve"> </w:t>
      </w:r>
      <w:r>
        <w:rPr>
          <w:rFonts w:hint="eastAsia" w:ascii="仿宋" w:hAnsi="仿宋" w:eastAsia="仿宋" w:cs="仿宋"/>
          <w:color w:val="000000" w:themeColor="text1"/>
          <w:kern w:val="0"/>
          <w:sz w:val="30"/>
          <w:szCs w:val="30"/>
          <w14:textFill>
            <w14:solidFill>
              <w14:schemeClr w14:val="tx1"/>
            </w14:solidFill>
          </w14:textFill>
        </w:rPr>
        <w:t>系</w:t>
      </w:r>
      <w:r>
        <w:rPr>
          <w:rFonts w:ascii="仿宋" w:hAnsi="仿宋" w:eastAsia="仿宋" w:cs="仿宋"/>
          <w:color w:val="000000" w:themeColor="text1"/>
          <w:kern w:val="0"/>
          <w:sz w:val="30"/>
          <w:szCs w:val="30"/>
          <w14:textFill>
            <w14:solidFill>
              <w14:schemeClr w14:val="tx1"/>
            </w14:solidFill>
          </w14:textFill>
        </w:rPr>
        <w:t xml:space="preserve"> </w:t>
      </w:r>
      <w:r>
        <w:rPr>
          <w:rFonts w:hint="eastAsia" w:ascii="仿宋" w:hAnsi="仿宋" w:eastAsia="仿宋" w:cs="仿宋"/>
          <w:color w:val="000000" w:themeColor="text1"/>
          <w:kern w:val="0"/>
          <w:sz w:val="30"/>
          <w:szCs w:val="30"/>
          <w14:textFill>
            <w14:solidFill>
              <w14:schemeClr w14:val="tx1"/>
            </w14:solidFill>
          </w14:textFill>
        </w:rPr>
        <w:t>人：</w:t>
      </w:r>
      <w:r>
        <w:rPr>
          <w:rFonts w:hint="eastAsia" w:ascii="仿宋" w:hAnsi="仿宋" w:eastAsia="仿宋" w:cs="仿宋"/>
          <w:color w:val="000000" w:themeColor="text1"/>
          <w:kern w:val="0"/>
          <w:sz w:val="30"/>
          <w:szCs w:val="30"/>
          <w:lang w:val="en-US" w:eastAsia="zh-CN"/>
          <w14:textFill>
            <w14:solidFill>
              <w14:schemeClr w14:val="tx1"/>
            </w14:solidFill>
          </w14:textFill>
        </w:rPr>
        <w:t xml:space="preserve">郭老师             </w:t>
      </w:r>
      <w:r>
        <w:rPr>
          <w:rFonts w:hint="eastAsia" w:ascii="仿宋" w:hAnsi="仿宋" w:eastAsia="仿宋" w:cs="仿宋"/>
          <w:color w:val="000000" w:themeColor="text1"/>
          <w:kern w:val="0"/>
          <w:sz w:val="30"/>
          <w:szCs w:val="30"/>
          <w14:textFill>
            <w14:solidFill>
              <w14:schemeClr w14:val="tx1"/>
            </w14:solidFill>
          </w14:textFill>
        </w:rPr>
        <w:t>联系电话：</w:t>
      </w:r>
      <w:r>
        <w:rPr>
          <w:rFonts w:hint="eastAsia" w:ascii="仿宋" w:hAnsi="仿宋" w:eastAsia="仿宋" w:cs="仿宋"/>
          <w:color w:val="000000" w:themeColor="text1"/>
          <w:kern w:val="0"/>
          <w:sz w:val="30"/>
          <w:szCs w:val="30"/>
          <w:lang w:val="en-US" w:eastAsia="zh-CN"/>
          <w14:textFill>
            <w14:solidFill>
              <w14:schemeClr w14:val="tx1"/>
            </w14:solidFill>
          </w14:textFill>
        </w:rPr>
        <w:t>86953169</w:t>
      </w:r>
    </w:p>
    <w:p>
      <w:pPr>
        <w:keepNext w:val="0"/>
        <w:keepLines w:val="0"/>
        <w:pageBreakBefore w:val="0"/>
        <w:kinsoku/>
        <w:wordWrap/>
        <w:overflowPunct/>
        <w:topLinePunct w:val="0"/>
        <w:autoSpaceDE/>
        <w:autoSpaceDN/>
        <w:bidi w:val="0"/>
        <w:adjustRightInd/>
        <w:snapToGrid/>
        <w:spacing w:line="540" w:lineRule="exact"/>
        <w:ind w:left="0" w:leftChars="0" w:right="0" w:firstLine="900" w:firstLineChars="3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地址：四川省成都市</w:t>
      </w:r>
      <w:r>
        <w:rPr>
          <w:rFonts w:hint="eastAsia" w:ascii="仿宋" w:hAnsi="仿宋" w:eastAsia="仿宋" w:cs="仿宋"/>
          <w:color w:val="000000" w:themeColor="text1"/>
          <w:kern w:val="0"/>
          <w:sz w:val="30"/>
          <w:szCs w:val="30"/>
          <w14:textFill>
            <w14:solidFill>
              <w14:schemeClr w14:val="tx1"/>
            </w14:solidFill>
          </w14:textFill>
        </w:rPr>
        <w:t>青羊区</w:t>
      </w:r>
      <w:r>
        <w:rPr>
          <w:rFonts w:hint="eastAsia" w:ascii="仿宋" w:hAnsi="仿宋" w:eastAsia="仿宋" w:cs="仿宋"/>
          <w:color w:val="000000" w:themeColor="text1"/>
          <w:kern w:val="0"/>
          <w:sz w:val="30"/>
          <w:szCs w:val="30"/>
          <w:lang w:eastAsia="zh-CN"/>
          <w14:textFill>
            <w14:solidFill>
              <w14:schemeClr w14:val="tx1"/>
            </w14:solidFill>
          </w14:textFill>
        </w:rPr>
        <w:t>鼓楼南街</w:t>
      </w:r>
      <w:r>
        <w:rPr>
          <w:rFonts w:hint="eastAsia" w:ascii="仿宋" w:hAnsi="仿宋" w:eastAsia="仿宋" w:cs="仿宋"/>
          <w:color w:val="000000" w:themeColor="text1"/>
          <w:kern w:val="0"/>
          <w:sz w:val="30"/>
          <w:szCs w:val="30"/>
          <w:lang w:val="en-US" w:eastAsia="zh-CN"/>
          <w14:textFill>
            <w14:solidFill>
              <w14:schemeClr w14:val="tx1"/>
            </w14:solidFill>
          </w14:textFill>
        </w:rPr>
        <w:t>101</w:t>
      </w:r>
      <w:r>
        <w:rPr>
          <w:rFonts w:hint="eastAsia" w:ascii="仿宋" w:hAnsi="仿宋" w:eastAsia="仿宋" w:cs="仿宋"/>
          <w:color w:val="000000" w:themeColor="text1"/>
          <w:kern w:val="0"/>
          <w:sz w:val="30"/>
          <w:szCs w:val="30"/>
          <w14:textFill>
            <w14:solidFill>
              <w14:schemeClr w14:val="tx1"/>
            </w14:solidFill>
          </w14:textFill>
        </w:rPr>
        <w:t>号</w:t>
      </w:r>
    </w:p>
    <w:bookmarkEnd w:id="3"/>
    <w:bookmarkEnd w:id="4"/>
    <w:bookmarkEnd w:id="5"/>
    <w:p>
      <w:pPr>
        <w:pStyle w:val="3"/>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rightChars="0"/>
        <w:textAlignment w:val="auto"/>
        <w:rPr>
          <w:rFonts w:hint="eastAsia" w:ascii="仿宋" w:hAnsi="仿宋" w:eastAsia="仿宋" w:cs="Times New Roman"/>
          <w:b/>
          <w:bCs/>
          <w:color w:val="000000" w:themeColor="text1"/>
          <w:kern w:val="44"/>
          <w:sz w:val="32"/>
          <w:szCs w:val="32"/>
          <w:lang w:val="en-US" w:eastAsia="zh-CN" w:bidi="ar-SA"/>
          <w14:textFill>
            <w14:solidFill>
              <w14:schemeClr w14:val="tx1"/>
            </w14:solidFill>
          </w14:textFill>
        </w:rPr>
      </w:pPr>
      <w:bookmarkStart w:id="9" w:name="_Toc468808806"/>
      <w:bookmarkStart w:id="10" w:name="_Toc226969356"/>
      <w:bookmarkStart w:id="11" w:name="_Toc227057962"/>
    </w:p>
    <w:p>
      <w:pPr>
        <w:pStyle w:val="3"/>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rightChars="0"/>
        <w:jc w:val="both"/>
        <w:textAlignment w:val="auto"/>
        <w:rPr>
          <w:rFonts w:hint="eastAsia" w:ascii="仿宋" w:hAnsi="仿宋" w:eastAsia="仿宋" w:cs="Times New Roman"/>
          <w:b/>
          <w:bCs/>
          <w:color w:val="000000" w:themeColor="text1"/>
          <w:kern w:val="44"/>
          <w:sz w:val="32"/>
          <w:szCs w:val="32"/>
          <w:lang w:val="en-US" w:eastAsia="zh-CN" w:bidi="ar-SA"/>
          <w14:textFill>
            <w14:solidFill>
              <w14:schemeClr w14:val="tx1"/>
            </w14:solidFill>
          </w14:textFill>
        </w:rPr>
      </w:pPr>
    </w:p>
    <w:p>
      <w:pPr>
        <w:rPr>
          <w:rFonts w:hint="eastAsia" w:ascii="仿宋" w:hAnsi="仿宋" w:eastAsia="仿宋" w:cs="Times New Roman"/>
          <w:b/>
          <w:bCs/>
          <w:color w:val="000000" w:themeColor="text1"/>
          <w:kern w:val="44"/>
          <w:sz w:val="32"/>
          <w:szCs w:val="32"/>
          <w:lang w:val="en-US" w:eastAsia="zh-CN" w:bidi="ar-SA"/>
          <w14:textFill>
            <w14:solidFill>
              <w14:schemeClr w14:val="tx1"/>
            </w14:solidFill>
          </w14:textFill>
        </w:rPr>
      </w:pPr>
    </w:p>
    <w:p>
      <w:pPr>
        <w:pStyle w:val="2"/>
        <w:rPr>
          <w:rFonts w:hint="eastAsia"/>
          <w:lang w:val="en-US" w:eastAsia="zh-CN"/>
        </w:rPr>
      </w:pPr>
    </w:p>
    <w:p>
      <w:pPr>
        <w:pStyle w:val="3"/>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rightChars="0"/>
        <w:jc w:val="both"/>
        <w:textAlignment w:val="auto"/>
        <w:rPr>
          <w:rFonts w:hint="eastAsia" w:ascii="仿宋" w:hAnsi="仿宋" w:eastAsia="仿宋" w:cs="Times New Roman"/>
          <w:b/>
          <w:bCs/>
          <w:color w:val="000000" w:themeColor="text1"/>
          <w:kern w:val="44"/>
          <w:sz w:val="32"/>
          <w:szCs w:val="32"/>
          <w:lang w:val="en-US" w:eastAsia="zh-CN" w:bidi="ar-SA"/>
          <w14:textFill>
            <w14:solidFill>
              <w14:schemeClr w14:val="tx1"/>
            </w14:solidFill>
          </w14:textFill>
        </w:rPr>
      </w:pPr>
    </w:p>
    <w:p>
      <w:pPr>
        <w:rPr>
          <w:rFonts w:hint="eastAsia"/>
          <w:lang w:val="en-US" w:eastAsia="zh-CN"/>
        </w:rPr>
      </w:pPr>
    </w:p>
    <w:p>
      <w:pPr>
        <w:pStyle w:val="3"/>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rightChars="0"/>
        <w:textAlignment w:val="auto"/>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Times New Roman"/>
          <w:b/>
          <w:bCs/>
          <w:color w:val="000000" w:themeColor="text1"/>
          <w:kern w:val="44"/>
          <w:sz w:val="32"/>
          <w:szCs w:val="32"/>
          <w:lang w:val="en-US" w:eastAsia="zh-CN" w:bidi="ar-SA"/>
          <w14:textFill>
            <w14:solidFill>
              <w14:schemeClr w14:val="tx1"/>
            </w14:solidFill>
          </w14:textFill>
        </w:rPr>
        <w:t xml:space="preserve">第二章 </w:t>
      </w:r>
      <w:r>
        <w:rPr>
          <w:rFonts w:hint="eastAsia" w:ascii="仿宋" w:hAnsi="仿宋" w:eastAsia="仿宋" w:cs="仿宋"/>
          <w:b/>
          <w:color w:val="000000" w:themeColor="text1"/>
          <w:sz w:val="32"/>
          <w:szCs w:val="32"/>
          <w14:textFill>
            <w14:solidFill>
              <w14:schemeClr w14:val="tx1"/>
            </w14:solidFill>
          </w14:textFill>
        </w:rPr>
        <w:t>技术规范要求</w:t>
      </w:r>
      <w:bookmarkEnd w:id="9"/>
    </w:p>
    <w:p>
      <w:pPr>
        <w:pageBreakBefore w:val="0"/>
        <w:kinsoku/>
        <w:wordWrap/>
        <w:overflowPunct/>
        <w:topLinePunct w:val="0"/>
        <w:bidi w:val="0"/>
        <w:spacing w:line="540" w:lineRule="exact"/>
        <w:ind w:left="0" w:leftChars="0" w:right="0" w:firstLine="560"/>
        <w:textAlignment w:val="auto"/>
        <w:rPr>
          <w:rFonts w:hint="eastAsia" w:ascii="仿宋" w:hAnsi="仿宋" w:eastAsia="仿宋" w:cs="仿宋"/>
          <w:bCs/>
          <w:color w:val="000000" w:themeColor="text1"/>
          <w:kern w:val="2"/>
          <w:sz w:val="32"/>
          <w:szCs w:val="32"/>
          <w:lang w:val="en-US" w:eastAsia="zh-CN" w:bidi="ar-SA"/>
          <w14:textFill>
            <w14:solidFill>
              <w14:schemeClr w14:val="tx1"/>
            </w14:solidFill>
          </w14:textFill>
        </w:rPr>
      </w:pPr>
      <w:bookmarkStart w:id="12" w:name="_Toc468808807"/>
    </w:p>
    <w:p>
      <w:pPr>
        <w:pStyle w:val="4"/>
        <w:pageBreakBefore w:val="0"/>
        <w:kinsoku/>
        <w:wordWrap/>
        <w:overflowPunct/>
        <w:topLinePunct w:val="0"/>
        <w:bidi w:val="0"/>
        <w:spacing w:before="0" w:after="0" w:line="560" w:lineRule="exact"/>
        <w:ind w:left="0" w:leftChars="0" w:right="0" w:rightChars="0"/>
        <w:textAlignment w:val="auto"/>
        <w:rPr>
          <w:rFonts w:hint="eastAsia" w:ascii="楷体_GB2312" w:hAnsi="楷体_GB2312" w:eastAsia="楷体_GB2312" w:cs="楷体_GB2312"/>
          <w:b w:val="0"/>
          <w:bCs w:val="0"/>
          <w:color w:val="000000" w:themeColor="text1"/>
          <w:kern w:val="0"/>
          <w:sz w:val="30"/>
          <w:szCs w:val="30"/>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kern w:val="0"/>
          <w:sz w:val="30"/>
          <w:szCs w:val="30"/>
          <w:lang w:val="en-US" w:eastAsia="zh-CN" w:bidi="ar-SA"/>
          <w14:textFill>
            <w14:solidFill>
              <w14:schemeClr w14:val="tx1"/>
            </w14:solidFill>
          </w14:textFill>
        </w:rPr>
        <w:t>1、项目服务内容</w:t>
      </w:r>
    </w:p>
    <w:p>
      <w:pPr>
        <w:pageBreakBefore w:val="0"/>
        <w:kinsoku/>
        <w:wordWrap/>
        <w:overflowPunct/>
        <w:topLinePunct w:val="0"/>
        <w:bidi w:val="0"/>
        <w:spacing w:line="560" w:lineRule="exact"/>
        <w:ind w:left="0" w:leftChars="0" w:right="0" w:rightChars="0" w:firstLine="600" w:firstLineChars="200"/>
        <w:textAlignment w:val="auto"/>
        <w:rPr>
          <w:rFonts w:hint="eastAsia" w:ascii="楷体_GB2312" w:hAnsi="楷体_GB2312" w:eastAsia="楷体_GB2312" w:cs="楷体_GB2312"/>
          <w:b w:val="0"/>
          <w:bCs w:val="0"/>
          <w:color w:val="000000" w:themeColor="text1"/>
          <w:kern w:val="0"/>
          <w:sz w:val="30"/>
          <w:szCs w:val="30"/>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kern w:val="0"/>
          <w:sz w:val="30"/>
          <w:szCs w:val="30"/>
          <w:lang w:val="en-US" w:eastAsia="zh-CN" w:bidi="ar-SA"/>
          <w14:textFill>
            <w14:solidFill>
              <w14:schemeClr w14:val="tx1"/>
            </w14:solidFill>
          </w14:textFill>
        </w:rPr>
        <w:t>1.1线路服务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42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供应商提供互联网光纤5条，带宽分别为400M、250M、200M、50M、200M。附带54个固定IP（IPV4）地址。后续根据光纤整合情况按需调整带宽。</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42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供应商提供用于金财网专线2条，带宽分别为2M。</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42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供应商提供一条裸光纤，连接23楼机房和5楼机房。</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1.2安全产品服务：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供应商提供安全防护产品5套（含5套终端设备），用于互联网光纤网络安全防护。功能包含下一代防火墙、入侵防御、防木马勒索病毒功能。</w:t>
      </w:r>
    </w:p>
    <w:p>
      <w:pPr>
        <w:pageBreakBefore w:val="0"/>
        <w:kinsoku/>
        <w:wordWrap/>
        <w:overflowPunct/>
        <w:topLinePunct w:val="0"/>
        <w:bidi w:val="0"/>
        <w:snapToGrid w:val="0"/>
        <w:spacing w:line="560" w:lineRule="exact"/>
        <w:ind w:left="0" w:leftChars="0" w:right="0" w:rightChars="0" w:firstLine="600" w:firstLineChars="2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1.3机房整治服务：</w:t>
      </w:r>
    </w:p>
    <w:p>
      <w:pPr>
        <w:pageBreakBefore w:val="0"/>
        <w:kinsoku/>
        <w:wordWrap/>
        <w:overflowPunct/>
        <w:topLinePunct w:val="0"/>
        <w:bidi w:val="0"/>
        <w:snapToGrid w:val="0"/>
        <w:spacing w:line="560" w:lineRule="exact"/>
        <w:ind w:left="0" w:leftChars="0" w:right="0" w:rightChars="0" w:firstLine="600" w:firstLineChars="2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供应商提供整理跳线、机柜布线及静电地板改造等相关机房整治服务，解决目前四川省政务中心机房静电地板磨损严重、部分已残缺严重；机房设备条线凌乱存在安全隐患、所有设备上面标签残缺不齐、有的模糊不清；电源插线板拉接混乱，安全隐患风险高等问题。</w:t>
      </w:r>
    </w:p>
    <w:p>
      <w:pPr>
        <w:pStyle w:val="4"/>
        <w:pageBreakBefore w:val="0"/>
        <w:kinsoku/>
        <w:wordWrap/>
        <w:overflowPunct/>
        <w:topLinePunct w:val="0"/>
        <w:bidi w:val="0"/>
        <w:spacing w:before="0" w:after="0" w:line="560" w:lineRule="exact"/>
        <w:ind w:left="0" w:leftChars="0" w:right="0" w:rightChars="0" w:firstLine="600" w:firstLineChars="2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2、项目服务要求</w:t>
      </w:r>
    </w:p>
    <w:p>
      <w:pPr>
        <w:pStyle w:val="5"/>
        <w:pageBreakBefore w:val="0"/>
        <w:kinsoku/>
        <w:wordWrap/>
        <w:overflowPunct/>
        <w:topLinePunct w:val="0"/>
        <w:bidi w:val="0"/>
        <w:spacing w:before="0" w:after="0" w:line="560" w:lineRule="exact"/>
        <w:ind w:left="0" w:leftChars="0" w:right="0" w:rightChars="0" w:firstLine="600" w:firstLineChars="2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2.1技术规范要求</w:t>
      </w:r>
    </w:p>
    <w:p>
      <w:pPr>
        <w:pageBreakBefore w:val="0"/>
        <w:kinsoku/>
        <w:wordWrap/>
        <w:overflowPunct/>
        <w:topLinePunct w:val="0"/>
        <w:bidi w:val="0"/>
        <w:spacing w:line="560" w:lineRule="exact"/>
        <w:ind w:left="0" w:leftChars="0" w:right="0" w:rightChars="0" w:firstLine="600" w:firstLineChars="2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bookmarkStart w:id="13" w:name="_Toc107232281"/>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2.1.1互联网光纤</w:t>
      </w:r>
      <w:bookmarkEnd w:id="13"/>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技术要求</w:t>
      </w:r>
    </w:p>
    <w:p>
      <w:pPr>
        <w:pStyle w:val="255"/>
        <w:pageBreakBefore w:val="0"/>
        <w:numPr>
          <w:ilvl w:val="0"/>
          <w:numId w:val="0"/>
        </w:numPr>
        <w:kinsoku/>
        <w:wordWrap/>
        <w:overflowPunct/>
        <w:topLinePunct w:val="0"/>
        <w:bidi w:val="0"/>
        <w:spacing w:line="560" w:lineRule="exact"/>
        <w:ind w:left="598" w:leftChars="142" w:right="0" w:rightChars="0" w:hanging="300" w:hanging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（1）专线平均丢包率不得高于0.2%，平均时延不高于100ms</w:t>
      </w:r>
    </w:p>
    <w:p>
      <w:pPr>
        <w:pStyle w:val="255"/>
        <w:pageBreakBefore w:val="0"/>
        <w:widowControl/>
        <w:numPr>
          <w:ilvl w:val="0"/>
          <w:numId w:val="0"/>
        </w:numPr>
        <w:kinsoku/>
        <w:wordWrap/>
        <w:overflowPunct/>
        <w:topLinePunct w:val="0"/>
        <w:bidi w:val="0"/>
        <w:spacing w:line="560" w:lineRule="exact"/>
        <w:ind w:right="0" w:rightChars="0" w:firstLine="300" w:firstLineChars="100"/>
        <w:jc w:val="left"/>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（2）核心网络可用率大于99.99%、核心网络之间丢包率小于0.2%。</w:t>
      </w:r>
    </w:p>
    <w:p>
      <w:pPr>
        <w:pStyle w:val="255"/>
        <w:pageBreakBefore w:val="0"/>
        <w:widowControl/>
        <w:numPr>
          <w:ilvl w:val="0"/>
          <w:numId w:val="0"/>
        </w:numPr>
        <w:kinsoku/>
        <w:wordWrap/>
        <w:overflowPunct/>
        <w:topLinePunct w:val="0"/>
        <w:bidi w:val="0"/>
        <w:spacing w:line="560" w:lineRule="exact"/>
        <w:ind w:left="598" w:leftChars="142" w:right="0" w:rightChars="0" w:hanging="300" w:hangingChars="100"/>
        <w:jc w:val="left"/>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（3）整体为光纤物理网、上下行带宽对称的专用光纤；</w:t>
      </w:r>
    </w:p>
    <w:p>
      <w:pPr>
        <w:pStyle w:val="255"/>
        <w:pageBreakBefore w:val="0"/>
        <w:widowControl/>
        <w:numPr>
          <w:ilvl w:val="0"/>
          <w:numId w:val="0"/>
        </w:numPr>
        <w:kinsoku/>
        <w:wordWrap/>
        <w:overflowPunct/>
        <w:topLinePunct w:val="0"/>
        <w:bidi w:val="0"/>
        <w:spacing w:line="560" w:lineRule="exact"/>
        <w:ind w:left="598" w:leftChars="142" w:right="0" w:rightChars="0" w:hanging="300" w:hangingChars="100"/>
        <w:jc w:val="left"/>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（4）具备IPV4/IPV6路由功能；</w:t>
      </w:r>
    </w:p>
    <w:p>
      <w:pPr>
        <w:pStyle w:val="255"/>
        <w:pageBreakBefore w:val="0"/>
        <w:widowControl/>
        <w:numPr>
          <w:ilvl w:val="0"/>
          <w:numId w:val="0"/>
        </w:numPr>
        <w:kinsoku/>
        <w:wordWrap/>
        <w:overflowPunct/>
        <w:topLinePunct w:val="0"/>
        <w:bidi w:val="0"/>
        <w:spacing w:line="560" w:lineRule="exact"/>
        <w:ind w:left="598" w:leftChars="142" w:right="0" w:rightChars="0" w:hanging="300" w:hangingChars="100"/>
        <w:jc w:val="left"/>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（5）具备强大的QOS和业务监管；</w:t>
      </w:r>
    </w:p>
    <w:p>
      <w:pPr>
        <w:pStyle w:val="255"/>
        <w:pageBreakBefore w:val="0"/>
        <w:widowControl/>
        <w:numPr>
          <w:ilvl w:val="0"/>
          <w:numId w:val="0"/>
        </w:numPr>
        <w:kinsoku/>
        <w:wordWrap/>
        <w:overflowPunct/>
        <w:topLinePunct w:val="0"/>
        <w:bidi w:val="0"/>
        <w:spacing w:line="560" w:lineRule="exact"/>
        <w:ind w:left="598" w:leftChars="142" w:right="0" w:rightChars="0" w:hanging="300" w:hangingChars="100"/>
        <w:jc w:val="left"/>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（6）核心网络设备之间平均时延&lt;1ms；</w:t>
      </w:r>
    </w:p>
    <w:p>
      <w:pPr>
        <w:pStyle w:val="255"/>
        <w:pageBreakBefore w:val="0"/>
        <w:numPr>
          <w:ilvl w:val="0"/>
          <w:numId w:val="0"/>
        </w:numPr>
        <w:kinsoku/>
        <w:wordWrap/>
        <w:overflowPunct/>
        <w:topLinePunct w:val="0"/>
        <w:bidi w:val="0"/>
        <w:snapToGrid w:val="0"/>
        <w:spacing w:line="560" w:lineRule="exact"/>
        <w:ind w:left="598" w:leftChars="142" w:right="0" w:rightChars="0" w:hanging="300" w:hanging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（7）供应商所提供电路接入业务，故障响应时间不得高于30分钟，故障修复时间不高于2小时。</w:t>
      </w:r>
    </w:p>
    <w:p>
      <w:pPr>
        <w:pStyle w:val="255"/>
        <w:pageBreakBefore w:val="0"/>
        <w:numPr>
          <w:ilvl w:val="0"/>
          <w:numId w:val="0"/>
        </w:numPr>
        <w:kinsoku/>
        <w:wordWrap/>
        <w:overflowPunct/>
        <w:topLinePunct w:val="0"/>
        <w:bidi w:val="0"/>
        <w:snapToGrid w:val="0"/>
        <w:spacing w:line="560" w:lineRule="exact"/>
        <w:ind w:right="0" w:rightChars="0" w:firstLine="300" w:firstLine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（8）供应商须具有并提供成熟完善的应急处理机制和应急处理办法。</w:t>
      </w:r>
    </w:p>
    <w:p>
      <w:pPr>
        <w:pageBreakBefore w:val="0"/>
        <w:kinsoku/>
        <w:wordWrap/>
        <w:overflowPunct/>
        <w:topLinePunct w:val="0"/>
        <w:bidi w:val="0"/>
        <w:spacing w:line="560" w:lineRule="exact"/>
        <w:ind w:left="0" w:leftChars="0" w:right="0" w:rightChars="0" w:firstLine="600" w:firstLineChars="2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bookmarkStart w:id="14" w:name="_Toc107232282"/>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2.1.2安全产品</w:t>
      </w:r>
      <w:bookmarkEnd w:id="14"/>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技术要求</w:t>
      </w:r>
    </w:p>
    <w:p>
      <w:pPr>
        <w:pStyle w:val="255"/>
        <w:pageBreakBefore w:val="0"/>
        <w:numPr>
          <w:ilvl w:val="0"/>
          <w:numId w:val="0"/>
        </w:numPr>
        <w:kinsoku/>
        <w:wordWrap/>
        <w:overflowPunct/>
        <w:topLinePunct w:val="0"/>
        <w:bidi w:val="0"/>
        <w:snapToGrid w:val="0"/>
        <w:spacing w:line="560" w:lineRule="exact"/>
        <w:ind w:right="0" w:rightChars="0" w:firstLine="300" w:firstLine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（1）支持路由模式，支持NAT、路由转发、DHCP等功能，支持网桥模式，可以透明方式串接在网络中,支持入侵检测防御、海量病毒防护、上网行为管理、带宽管理、敏感信息保护、服务器外联防护等功能。</w:t>
      </w:r>
    </w:p>
    <w:p>
      <w:pPr>
        <w:pStyle w:val="255"/>
        <w:pageBreakBefore w:val="0"/>
        <w:numPr>
          <w:ilvl w:val="0"/>
          <w:numId w:val="0"/>
        </w:numPr>
        <w:kinsoku/>
        <w:wordWrap/>
        <w:overflowPunct/>
        <w:topLinePunct w:val="0"/>
        <w:bidi w:val="0"/>
        <w:snapToGrid w:val="0"/>
        <w:spacing w:line="560" w:lineRule="exact"/>
        <w:ind w:right="0" w:rightChars="0" w:firstLine="300" w:firstLine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（2）网络协议：支持静态路由，动态路由支持RIP，OSPF，BGP,支持基于5元组和应用类型的策略路由。</w:t>
      </w:r>
    </w:p>
    <w:p>
      <w:pPr>
        <w:pStyle w:val="255"/>
        <w:pageBreakBefore w:val="0"/>
        <w:numPr>
          <w:ilvl w:val="0"/>
          <w:numId w:val="0"/>
        </w:numPr>
        <w:kinsoku/>
        <w:wordWrap/>
        <w:overflowPunct/>
        <w:topLinePunct w:val="0"/>
        <w:bidi w:val="0"/>
        <w:snapToGrid w:val="0"/>
        <w:spacing w:line="560" w:lineRule="exact"/>
        <w:ind w:right="0" w:rightChars="0" w:firstLine="300" w:firstLine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（3）支持应用类别、风险类型、风险级别等多维度的应用定义，支持应用特征库不低于400种，并且支持在线更新和离线更新以及版本回退功能。</w:t>
      </w:r>
    </w:p>
    <w:p>
      <w:pPr>
        <w:pStyle w:val="255"/>
        <w:pageBreakBefore w:val="0"/>
        <w:numPr>
          <w:ilvl w:val="0"/>
          <w:numId w:val="0"/>
        </w:numPr>
        <w:kinsoku/>
        <w:wordWrap/>
        <w:overflowPunct/>
        <w:topLinePunct w:val="0"/>
        <w:bidi w:val="0"/>
        <w:snapToGrid w:val="0"/>
        <w:spacing w:line="560" w:lineRule="exact"/>
        <w:ind w:right="0" w:rightChars="0" w:firstLine="300" w:firstLine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4）可扩展支持IPS功能：支持多种协议和应用的攻击检测和防御。针对HTTP、FTP、SMTP、IMAP、POP3、TELNET、TCP、UDP、DNS、RPC、FINGER、MSSQL、ORACLE、NNTP、DHCP、LDAP、VOIP、NETBIOS、TFTP等，且入侵防御必须兼容CVE防御功能，IPS支持Web Server的防护功能，能够支持抗CC攻击、支持针对web路径的访问控制、防SQL注入、防XSS跨站脚本、外链检查，且特征库不低于3000条。</w:t>
      </w:r>
    </w:p>
    <w:p>
      <w:pPr>
        <w:pStyle w:val="255"/>
        <w:pageBreakBefore w:val="0"/>
        <w:numPr>
          <w:ilvl w:val="0"/>
          <w:numId w:val="0"/>
        </w:numPr>
        <w:kinsoku/>
        <w:wordWrap/>
        <w:overflowPunct/>
        <w:topLinePunct w:val="0"/>
        <w:bidi w:val="0"/>
        <w:snapToGrid w:val="0"/>
        <w:spacing w:line="560" w:lineRule="exact"/>
        <w:ind w:right="0" w:rightChars="0" w:firstLine="300" w:firstLine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（5）可扩展支持AV功能：支持对HTTP，FTP，SMTP，POP3，IMAP协议进行病毒文件检测，病毒库不低于5000条，病毒库支持实时更新。</w:t>
      </w:r>
    </w:p>
    <w:p>
      <w:pPr>
        <w:pStyle w:val="255"/>
        <w:pageBreakBefore w:val="0"/>
        <w:numPr>
          <w:ilvl w:val="0"/>
          <w:numId w:val="0"/>
        </w:numPr>
        <w:kinsoku/>
        <w:wordWrap/>
        <w:overflowPunct/>
        <w:topLinePunct w:val="0"/>
        <w:bidi w:val="0"/>
        <w:snapToGrid w:val="0"/>
        <w:spacing w:line="560" w:lineRule="exact"/>
        <w:ind w:left="598" w:leftChars="142" w:right="0" w:rightChars="0" w:hanging="300" w:hanging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（6）黑白名单机制，对攻击IP拉黑，以及可信IP加白。</w:t>
      </w:r>
    </w:p>
    <w:p>
      <w:pPr>
        <w:pStyle w:val="255"/>
        <w:pageBreakBefore w:val="0"/>
        <w:numPr>
          <w:ilvl w:val="0"/>
          <w:numId w:val="0"/>
        </w:numPr>
        <w:kinsoku/>
        <w:wordWrap/>
        <w:overflowPunct/>
        <w:topLinePunct w:val="0"/>
        <w:bidi w:val="0"/>
        <w:snapToGrid w:val="0"/>
        <w:spacing w:line="560" w:lineRule="exact"/>
        <w:ind w:left="598" w:leftChars="142" w:right="0" w:rightChars="0" w:hanging="300" w:hanging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（7）支持url过滤防护，针对不可信url进行防护。</w:t>
      </w:r>
    </w:p>
    <w:p>
      <w:pPr>
        <w:pStyle w:val="255"/>
        <w:pageBreakBefore w:val="0"/>
        <w:numPr>
          <w:ilvl w:val="0"/>
          <w:numId w:val="0"/>
        </w:numPr>
        <w:kinsoku/>
        <w:wordWrap/>
        <w:overflowPunct/>
        <w:topLinePunct w:val="0"/>
        <w:bidi w:val="0"/>
        <w:snapToGrid w:val="0"/>
        <w:spacing w:line="560" w:lineRule="exact"/>
        <w:ind w:right="0" w:rightChars="0" w:firstLine="300" w:firstLine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（8）文件过滤功能，上传和现在限制文件类型，防止企业文件被泄露。</w:t>
      </w:r>
    </w:p>
    <w:p>
      <w:pPr>
        <w:pStyle w:val="255"/>
        <w:pageBreakBefore w:val="0"/>
        <w:numPr>
          <w:ilvl w:val="0"/>
          <w:numId w:val="0"/>
        </w:numPr>
        <w:kinsoku/>
        <w:wordWrap/>
        <w:overflowPunct/>
        <w:topLinePunct w:val="0"/>
        <w:bidi w:val="0"/>
        <w:snapToGrid w:val="0"/>
        <w:spacing w:line="560" w:lineRule="exact"/>
        <w:ind w:left="598" w:leftChars="142" w:right="0" w:rightChars="0" w:hanging="300" w:hanging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（9）可自定义威胁动作。</w:t>
      </w:r>
    </w:p>
    <w:p>
      <w:pPr>
        <w:pStyle w:val="255"/>
        <w:pageBreakBefore w:val="0"/>
        <w:numPr>
          <w:ilvl w:val="0"/>
          <w:numId w:val="0"/>
        </w:numPr>
        <w:kinsoku/>
        <w:wordWrap/>
        <w:overflowPunct/>
        <w:topLinePunct w:val="0"/>
        <w:bidi w:val="0"/>
        <w:snapToGrid w:val="0"/>
        <w:spacing w:line="560" w:lineRule="exact"/>
        <w:ind w:right="0" w:rightChars="0" w:firstLine="300" w:firstLine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（10）可扩展支持带宽管理，能够针对IP和应用进行流量控制，能够根据安全域、接口、地址、用户/用户组、服务/服务组、应用/应用组、Vlan等信息划分管道。</w:t>
      </w:r>
    </w:p>
    <w:p>
      <w:pPr>
        <w:pStyle w:val="255"/>
        <w:pageBreakBefore w:val="0"/>
        <w:numPr>
          <w:ilvl w:val="0"/>
          <w:numId w:val="0"/>
        </w:numPr>
        <w:kinsoku/>
        <w:wordWrap/>
        <w:overflowPunct/>
        <w:topLinePunct w:val="0"/>
        <w:bidi w:val="0"/>
        <w:snapToGrid w:val="0"/>
        <w:spacing w:line="560" w:lineRule="exact"/>
        <w:ind w:left="598" w:leftChars="142" w:right="0" w:rightChars="0" w:hanging="300" w:hanging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（11）支持SSL VPN功能，支持url、tcp、ip等资源连接。</w:t>
      </w:r>
    </w:p>
    <w:p>
      <w:pPr>
        <w:pStyle w:val="255"/>
        <w:pageBreakBefore w:val="0"/>
        <w:numPr>
          <w:ilvl w:val="0"/>
          <w:numId w:val="0"/>
        </w:numPr>
        <w:kinsoku/>
        <w:wordWrap/>
        <w:overflowPunct/>
        <w:topLinePunct w:val="0"/>
        <w:bidi w:val="0"/>
        <w:snapToGrid w:val="0"/>
        <w:spacing w:line="560" w:lineRule="exact"/>
        <w:ind w:left="598" w:leftChars="142" w:right="0" w:rightChars="0" w:hanging="300" w:hanging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（12）支持ipsec、l2tp、gre等VPN接入。</w:t>
      </w:r>
    </w:p>
    <w:p>
      <w:pPr>
        <w:pStyle w:val="255"/>
        <w:pageBreakBefore w:val="0"/>
        <w:numPr>
          <w:ilvl w:val="0"/>
          <w:numId w:val="0"/>
        </w:numPr>
        <w:kinsoku/>
        <w:wordWrap/>
        <w:overflowPunct/>
        <w:topLinePunct w:val="0"/>
        <w:bidi w:val="0"/>
        <w:snapToGrid w:val="0"/>
        <w:spacing w:line="560" w:lineRule="exact"/>
        <w:ind w:right="0" w:rightChars="0" w:firstLine="300" w:firstLine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（13）具有防止共享上网，可识别共享上网终端的数量、操作系统类型、基于应用的防护。</w:t>
      </w:r>
    </w:p>
    <w:p>
      <w:pPr>
        <w:pStyle w:val="255"/>
        <w:pageBreakBefore w:val="0"/>
        <w:numPr>
          <w:ilvl w:val="0"/>
          <w:numId w:val="0"/>
        </w:numPr>
        <w:kinsoku/>
        <w:wordWrap/>
        <w:overflowPunct/>
        <w:topLinePunct w:val="0"/>
        <w:bidi w:val="0"/>
        <w:snapToGrid w:val="0"/>
        <w:spacing w:line="560" w:lineRule="exact"/>
        <w:ind w:right="0" w:rightChars="0" w:firstLine="300" w:firstLine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（14）支持防火墙策略命中次数统计及分析，统计首次命中及最近命中天数等细粒度分析，以及策略冗余检查，能够提升策略运维效率 。</w:t>
      </w:r>
    </w:p>
    <w:p>
      <w:pPr>
        <w:pStyle w:val="255"/>
        <w:pageBreakBefore w:val="0"/>
        <w:numPr>
          <w:ilvl w:val="0"/>
          <w:numId w:val="0"/>
        </w:numPr>
        <w:kinsoku/>
        <w:wordWrap/>
        <w:overflowPunct/>
        <w:topLinePunct w:val="0"/>
        <w:bidi w:val="0"/>
        <w:snapToGrid w:val="0"/>
        <w:spacing w:line="560" w:lineRule="exact"/>
        <w:ind w:right="0" w:rightChars="0" w:firstLine="300" w:firstLineChars="1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（15）产品必须支持全功能CLI（SSH、TELNET、CONSOLE等方式）命令配置，以方便快速进行脚本操作和故障调试 。</w:t>
      </w:r>
    </w:p>
    <w:p>
      <w:pPr>
        <w:pageBreakBefore w:val="0"/>
        <w:kinsoku/>
        <w:wordWrap/>
        <w:overflowPunct/>
        <w:topLinePunct w:val="0"/>
        <w:bidi w:val="0"/>
        <w:spacing w:line="560" w:lineRule="exact"/>
        <w:ind w:left="0" w:leftChars="0" w:right="0" w:rightChars="0" w:firstLine="600" w:firstLineChars="2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2.1.3机房整治技术要求</w:t>
      </w:r>
    </w:p>
    <w:p>
      <w:pPr>
        <w:pStyle w:val="255"/>
        <w:pageBreakBefore w:val="0"/>
        <w:kinsoku/>
        <w:wordWrap/>
        <w:overflowPunct/>
        <w:topLinePunct w:val="0"/>
        <w:bidi w:val="0"/>
        <w:snapToGrid w:val="0"/>
        <w:spacing w:line="560" w:lineRule="exact"/>
        <w:ind w:left="0" w:leftChars="0" w:right="0" w:rightChars="0" w:firstLineChars="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（1）整理跳线</w:t>
      </w:r>
    </w:p>
    <w:p>
      <w:pPr>
        <w:pStyle w:val="255"/>
        <w:pageBreakBefore w:val="0"/>
        <w:kinsoku/>
        <w:wordWrap/>
        <w:overflowPunct/>
        <w:topLinePunct w:val="0"/>
        <w:bidi w:val="0"/>
        <w:snapToGrid w:val="0"/>
        <w:spacing w:line="560" w:lineRule="exact"/>
        <w:ind w:left="0" w:leftChars="0" w:right="0" w:rightChars="0" w:firstLine="600" w:firstLineChars="20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将机柜中的挡板调整到合适的位置，使管理员能够不开机柜门就可以看到所有设当备的运转情况，同时根据设备的多少和大小适当地添加挡板。将每一排配线架上的跳线分别贴上标签，并且用扎带或胶布进行整理。</w:t>
      </w:r>
    </w:p>
    <w:p>
      <w:pPr>
        <w:pStyle w:val="255"/>
        <w:pageBreakBefore w:val="0"/>
        <w:kinsoku/>
        <w:wordWrap/>
        <w:overflowPunct/>
        <w:topLinePunct w:val="0"/>
        <w:bidi w:val="0"/>
        <w:snapToGrid w:val="0"/>
        <w:spacing w:line="560" w:lineRule="exact"/>
        <w:ind w:left="0" w:leftChars="0" w:right="0" w:rightChars="0" w:firstLineChars="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2）机柜与机柜间的布线：将两个横跨线槽支架链接成一个支架组件，安装两个机柜之间，支架组件距离两台机柜的带开口机顶过线槽的距离尽量保持一致，固定在两台机柜上。横跨线槽安装在支架组件上，进行两个机柜间跳线的过线整理</w:t>
      </w:r>
    </w:p>
    <w:p>
      <w:pPr>
        <w:pStyle w:val="255"/>
        <w:pageBreakBefore w:val="0"/>
        <w:kinsoku/>
        <w:wordWrap/>
        <w:overflowPunct/>
        <w:topLinePunct w:val="0"/>
        <w:bidi w:val="0"/>
        <w:snapToGrid w:val="0"/>
        <w:spacing w:line="560" w:lineRule="exact"/>
        <w:ind w:left="0" w:leftChars="0" w:right="0" w:rightChars="0" w:firstLine="64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（3）静电地板：</w:t>
      </w:r>
    </w:p>
    <w:p>
      <w:pPr>
        <w:pStyle w:val="255"/>
        <w:pageBreakBefore w:val="0"/>
        <w:kinsoku/>
        <w:wordWrap/>
        <w:overflowPunct/>
        <w:topLinePunct w:val="0"/>
        <w:bidi w:val="0"/>
        <w:snapToGrid w:val="0"/>
        <w:spacing w:line="560" w:lineRule="exact"/>
        <w:ind w:left="0" w:leftChars="0" w:right="0" w:rightChars="0" w:firstLine="64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1）确保地面干净、平整、无杂物、无灰尘。确认地面下的电力、水管、空调等系统已完成铺设。大型设备的基座也应固定且与地板表面高度一致。</w:t>
      </w:r>
    </w:p>
    <w:p>
      <w:pPr>
        <w:pStyle w:val="255"/>
        <w:pageBreakBefore w:val="0"/>
        <w:kinsoku/>
        <w:wordWrap/>
        <w:overflowPunct/>
        <w:topLinePunct w:val="0"/>
        <w:bidi w:val="0"/>
        <w:snapToGrid w:val="0"/>
        <w:spacing w:line="560" w:lineRule="exact"/>
        <w:ind w:left="0" w:leftChars="0" w:right="0" w:rightChars="0" w:firstLine="64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2）测量和选定地板:测量地面面积，并根据实际情况确定静电地板的规格。如果是为了方便线路布线，地板高度约为250毫米;而用于空调散热时，地板高度应在400毫米左右。</w:t>
      </w:r>
    </w:p>
    <w:p>
      <w:pPr>
        <w:pStyle w:val="255"/>
        <w:pageBreakBefore w:val="0"/>
        <w:kinsoku/>
        <w:wordWrap/>
        <w:overflowPunct/>
        <w:topLinePunct w:val="0"/>
        <w:bidi w:val="0"/>
        <w:snapToGrid w:val="0"/>
        <w:spacing w:line="560" w:lineRule="exact"/>
        <w:ind w:left="0" w:leftChars="0" w:right="0" w:rightChars="0" w:firstLine="64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3）定位放线:按照房间尺寸和设备布局，制定铺设方案，并进行定位放线。</w:t>
      </w:r>
    </w:p>
    <w:p>
      <w:pPr>
        <w:pStyle w:val="255"/>
        <w:pageBreakBefore w:val="0"/>
        <w:kinsoku/>
        <w:wordWrap/>
        <w:overflowPunct/>
        <w:topLinePunct w:val="0"/>
        <w:bidi w:val="0"/>
        <w:snapToGrid w:val="0"/>
        <w:spacing w:line="560" w:lineRule="exact"/>
        <w:ind w:left="0" w:leftChars="0" w:right="0" w:rightChars="0" w:firstLine="64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4）安装固定支架和横梁:按照墙面弹出的标高控制线和地面分格位置，安装可调支架和梁。</w:t>
      </w:r>
    </w:p>
    <w:p>
      <w:pPr>
        <w:pStyle w:val="255"/>
        <w:pageBreakBefore w:val="0"/>
        <w:kinsoku/>
        <w:wordWrap/>
        <w:overflowPunct/>
        <w:topLinePunct w:val="0"/>
        <w:bidi w:val="0"/>
        <w:snapToGrid w:val="0"/>
        <w:spacing w:line="560" w:lineRule="exact"/>
        <w:ind w:left="0" w:leftChars="0" w:right="0" w:rightChars="0" w:firstLine="64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5）铺设地板:铺设地板并调整水平高度，确保四角接触平整。对于不足模数的部分，应根据实际尺寸进行切割并镶补。</w:t>
      </w:r>
    </w:p>
    <w:p>
      <w:pPr>
        <w:pStyle w:val="255"/>
        <w:pageBreakBefore w:val="0"/>
        <w:kinsoku/>
        <w:wordWrap/>
        <w:overflowPunct/>
        <w:topLinePunct w:val="0"/>
        <w:bidi w:val="0"/>
        <w:snapToGrid w:val="0"/>
        <w:spacing w:line="560" w:lineRule="exact"/>
        <w:ind w:left="0" w:leftChars="0" w:right="0" w:rightChars="0" w:firstLine="640"/>
        <w:textAlignment w:val="auto"/>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pPr>
      <w:r>
        <w:rPr>
          <w:rFonts w:hint="eastAsia" w:ascii="仿宋" w:hAnsi="仿宋" w:eastAsia="仿宋" w:cs="仿宋"/>
          <w:bCs w:val="0"/>
          <w:color w:val="000000" w:themeColor="text1"/>
          <w:kern w:val="0"/>
          <w:sz w:val="30"/>
          <w:szCs w:val="30"/>
          <w:lang w:val="en-US" w:eastAsia="zh-CN" w:bidi="ar-SA"/>
          <w14:textFill>
            <w14:solidFill>
              <w14:schemeClr w14:val="tx1"/>
            </w14:solidFill>
          </w14:textFill>
        </w:rPr>
        <w:t>6）调整和验收:铺设完成后，使用水泡水平仪逐块找平，调整地板高度。确保防静电地板的整体牢固性，没有晃动感和摩擦声。检查地板表面的划痕和涂层是否脱落。在整个安装过程中，应保持地板与墙壁紧密结合，避免出现松动或响声。同时，要注意地板之间的接缝不超过1毫米，对接处高度不应超过0.75毫米。</w:t>
      </w:r>
    </w:p>
    <w:p>
      <w:pPr>
        <w:pStyle w:val="3"/>
        <w:pageBreakBefore w:val="0"/>
        <w:kinsoku/>
        <w:wordWrap/>
        <w:overflowPunct/>
        <w:topLinePunct w:val="0"/>
        <w:bidi w:val="0"/>
        <w:spacing w:before="0" w:after="0" w:line="540" w:lineRule="exact"/>
        <w:ind w:left="0" w:leftChars="0" w:right="0"/>
        <w:textAlignment w:val="auto"/>
        <w:rPr>
          <w:rFonts w:hint="eastAsia" w:ascii="仿宋" w:hAnsi="仿宋" w:eastAsia="仿宋" w:cs="仿宋"/>
          <w:b/>
          <w:color w:val="000000" w:themeColor="text1"/>
          <w:sz w:val="32"/>
          <w:szCs w:val="32"/>
          <w14:textFill>
            <w14:solidFill>
              <w14:schemeClr w14:val="tx1"/>
            </w14:solidFill>
          </w14:textFill>
        </w:rPr>
      </w:pPr>
    </w:p>
    <w:p>
      <w:pPr>
        <w:pStyle w:val="3"/>
        <w:pageBreakBefore w:val="0"/>
        <w:kinsoku/>
        <w:wordWrap/>
        <w:overflowPunct/>
        <w:topLinePunct w:val="0"/>
        <w:bidi w:val="0"/>
        <w:spacing w:before="0" w:after="0" w:line="540" w:lineRule="exact"/>
        <w:ind w:left="0" w:leftChars="0" w:right="0"/>
        <w:textAlignment w:val="auto"/>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第三章</w:t>
      </w:r>
      <w:r>
        <w:rPr>
          <w:rFonts w:ascii="仿宋" w:hAnsi="仿宋" w:eastAsia="仿宋" w:cs="仿宋"/>
          <w:b/>
          <w:color w:val="000000" w:themeColor="text1"/>
          <w:sz w:val="32"/>
          <w:szCs w:val="32"/>
          <w14:textFill>
            <w14:solidFill>
              <w14:schemeClr w14:val="tx1"/>
            </w14:solidFill>
          </w14:textFill>
        </w:rPr>
        <w:t xml:space="preserve">  </w:t>
      </w:r>
      <w:r>
        <w:rPr>
          <w:rFonts w:hint="eastAsia" w:ascii="仿宋" w:hAnsi="仿宋" w:eastAsia="仿宋" w:cs="仿宋"/>
          <w:b/>
          <w:color w:val="000000" w:themeColor="text1"/>
          <w:sz w:val="32"/>
          <w:szCs w:val="32"/>
          <w14:textFill>
            <w14:solidFill>
              <w14:schemeClr w14:val="tx1"/>
            </w14:solidFill>
          </w14:textFill>
        </w:rPr>
        <w:t>评审办法</w:t>
      </w:r>
      <w:bookmarkEnd w:id="10"/>
      <w:bookmarkEnd w:id="11"/>
      <w:r>
        <w:rPr>
          <w:rFonts w:hint="eastAsia" w:ascii="仿宋" w:hAnsi="仿宋" w:eastAsia="仿宋" w:cs="仿宋"/>
          <w:b/>
          <w:color w:val="000000" w:themeColor="text1"/>
          <w:sz w:val="32"/>
          <w:szCs w:val="32"/>
          <w14:textFill>
            <w14:solidFill>
              <w14:schemeClr w14:val="tx1"/>
            </w14:solidFill>
          </w14:textFill>
        </w:rPr>
        <w:t>（综合评分法）</w:t>
      </w:r>
      <w:bookmarkEnd w:id="12"/>
    </w:p>
    <w:p>
      <w:pPr>
        <w:pStyle w:val="4"/>
        <w:pageBreakBefore w:val="0"/>
        <w:kinsoku/>
        <w:wordWrap/>
        <w:overflowPunct/>
        <w:topLinePunct w:val="0"/>
        <w:bidi w:val="0"/>
        <w:spacing w:before="0" w:after="0" w:line="540" w:lineRule="exact"/>
        <w:ind w:left="0" w:leftChars="0" w:right="0"/>
        <w:textAlignment w:val="auto"/>
        <w:rPr>
          <w:rFonts w:hint="eastAsia" w:ascii="仿宋" w:hAnsi="仿宋" w:eastAsia="仿宋" w:cs="仿宋"/>
          <w:b/>
          <w:color w:val="000000" w:themeColor="text1"/>
          <w:sz w:val="32"/>
          <w14:textFill>
            <w14:solidFill>
              <w14:schemeClr w14:val="tx1"/>
            </w14:solidFill>
          </w14:textFill>
        </w:rPr>
      </w:pPr>
      <w:bookmarkStart w:id="15" w:name="_Toc226969358"/>
      <w:bookmarkStart w:id="16" w:name="_Toc468808809"/>
      <w:bookmarkStart w:id="17" w:name="_Toc385507152"/>
      <w:bookmarkStart w:id="18" w:name="_Toc406413564"/>
      <w:bookmarkStart w:id="19" w:name="_Toc378497710"/>
      <w:bookmarkStart w:id="20" w:name="_Toc227057964"/>
      <w:bookmarkStart w:id="21" w:name="_Toc396318580"/>
      <w:bookmarkStart w:id="22" w:name="_Toc406313792"/>
      <w:bookmarkStart w:id="23" w:name="_Toc227057965"/>
      <w:bookmarkStart w:id="24" w:name="_Toc107822557"/>
      <w:bookmarkStart w:id="25" w:name="_Toc226969359"/>
      <w:r>
        <w:rPr>
          <w:rFonts w:ascii="仿宋" w:hAnsi="仿宋" w:eastAsia="仿宋" w:cs="仿宋"/>
          <w:b/>
          <w:color w:val="000000" w:themeColor="text1"/>
          <w:sz w:val="32"/>
          <w14:textFill>
            <w14:solidFill>
              <w14:schemeClr w14:val="tx1"/>
            </w14:solidFill>
          </w14:textFill>
        </w:rPr>
        <w:t>3.</w:t>
      </w:r>
      <w:r>
        <w:rPr>
          <w:rFonts w:hint="eastAsia" w:ascii="仿宋" w:hAnsi="仿宋" w:eastAsia="仿宋" w:cs="仿宋"/>
          <w:b/>
          <w:color w:val="000000" w:themeColor="text1"/>
          <w:sz w:val="32"/>
          <w:lang w:val="en-US" w:eastAsia="zh-CN"/>
          <w14:textFill>
            <w14:solidFill>
              <w14:schemeClr w14:val="tx1"/>
            </w14:solidFill>
          </w14:textFill>
        </w:rPr>
        <w:t>1</w:t>
      </w:r>
      <w:r>
        <w:rPr>
          <w:rFonts w:hint="eastAsia" w:ascii="仿宋" w:hAnsi="仿宋" w:eastAsia="仿宋" w:cs="仿宋"/>
          <w:b/>
          <w:color w:val="000000" w:themeColor="text1"/>
          <w:sz w:val="32"/>
          <w14:textFill>
            <w14:solidFill>
              <w14:schemeClr w14:val="tx1"/>
            </w14:solidFill>
          </w14:textFill>
        </w:rPr>
        <w:t>评审的量化因素及权重比值</w:t>
      </w:r>
      <w:bookmarkEnd w:id="15"/>
      <w:bookmarkEnd w:id="16"/>
      <w:bookmarkEnd w:id="17"/>
      <w:bookmarkEnd w:id="18"/>
      <w:bookmarkEnd w:id="19"/>
      <w:bookmarkEnd w:id="20"/>
      <w:bookmarkEnd w:id="21"/>
      <w:bookmarkEnd w:id="22"/>
    </w:p>
    <w:p>
      <w:pPr>
        <w:pStyle w:val="4"/>
        <w:pageBreakBefore w:val="0"/>
        <w:kinsoku/>
        <w:wordWrap/>
        <w:overflowPunct/>
        <w:topLinePunct w:val="0"/>
        <w:bidi w:val="0"/>
        <w:spacing w:before="0" w:after="0" w:line="540" w:lineRule="exact"/>
        <w:ind w:left="0" w:leftChars="0" w:right="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详见评分标准</w:t>
      </w:r>
    </w:p>
    <w:p>
      <w:pPr>
        <w:pStyle w:val="4"/>
        <w:pageBreakBefore w:val="0"/>
        <w:kinsoku/>
        <w:wordWrap/>
        <w:overflowPunct/>
        <w:topLinePunct w:val="0"/>
        <w:bidi w:val="0"/>
        <w:spacing w:before="0" w:after="0" w:line="540" w:lineRule="exact"/>
        <w:ind w:left="0" w:leftChars="0" w:right="0"/>
        <w:textAlignment w:val="auto"/>
        <w:rPr>
          <w:rFonts w:hint="eastAsia" w:ascii="仿宋" w:hAnsi="仿宋" w:eastAsia="仿宋" w:cs="仿宋"/>
          <w:b/>
          <w:color w:val="000000" w:themeColor="text1"/>
          <w:sz w:val="32"/>
          <w14:textFill>
            <w14:solidFill>
              <w14:schemeClr w14:val="tx1"/>
            </w14:solidFill>
          </w14:textFill>
        </w:rPr>
      </w:pPr>
      <w:bookmarkStart w:id="26" w:name="_Toc468808810"/>
      <w:r>
        <w:rPr>
          <w:rFonts w:ascii="仿宋" w:hAnsi="仿宋" w:eastAsia="仿宋" w:cs="仿宋"/>
          <w:b/>
          <w:bCs w:val="0"/>
          <w:color w:val="000000" w:themeColor="text1"/>
          <w:sz w:val="32"/>
          <w14:textFill>
            <w14:solidFill>
              <w14:schemeClr w14:val="tx1"/>
            </w14:solidFill>
          </w14:textFill>
        </w:rPr>
        <w:t>3.</w:t>
      </w:r>
      <w:r>
        <w:rPr>
          <w:rFonts w:hint="eastAsia" w:ascii="仿宋" w:hAnsi="仿宋" w:eastAsia="仿宋" w:cs="仿宋"/>
          <w:b/>
          <w:bCs w:val="0"/>
          <w:color w:val="000000" w:themeColor="text1"/>
          <w:sz w:val="32"/>
          <w:lang w:val="en-US" w:eastAsia="zh-CN"/>
          <w14:textFill>
            <w14:solidFill>
              <w14:schemeClr w14:val="tx1"/>
            </w14:solidFill>
          </w14:textFill>
        </w:rPr>
        <w:t>2</w:t>
      </w:r>
      <w:r>
        <w:rPr>
          <w:rFonts w:ascii="仿宋" w:hAnsi="仿宋" w:eastAsia="仿宋" w:cs="仿宋"/>
          <w:b/>
          <w:bCs w:val="0"/>
          <w:color w:val="000000" w:themeColor="text1"/>
          <w:sz w:val="32"/>
          <w14:textFill>
            <w14:solidFill>
              <w14:schemeClr w14:val="tx1"/>
            </w14:solidFill>
          </w14:textFill>
        </w:rPr>
        <w:t xml:space="preserve"> </w:t>
      </w:r>
      <w:bookmarkStart w:id="27" w:name="_Toc263964579"/>
      <w:bookmarkStart w:id="28" w:name="_Toc420655597"/>
      <w:bookmarkStart w:id="29" w:name="_Toc263963173"/>
      <w:bookmarkStart w:id="30" w:name="_Toc196153893"/>
      <w:bookmarkStart w:id="31" w:name="_Toc400970099"/>
      <w:bookmarkStart w:id="32" w:name="_Toc263964481"/>
      <w:bookmarkStart w:id="33" w:name="_Toc408249246"/>
      <w:bookmarkStart w:id="34" w:name="_Toc229558393"/>
      <w:bookmarkStart w:id="35" w:name="_Toc197247444"/>
      <w:bookmarkStart w:id="36" w:name="_Toc224619345"/>
      <w:bookmarkStart w:id="37" w:name="_Toc196153992"/>
      <w:bookmarkStart w:id="38" w:name="_Toc196153694"/>
      <w:bookmarkStart w:id="39" w:name="_Toc319905129"/>
      <w:bookmarkStart w:id="40" w:name="_Toc193268467"/>
      <w:bookmarkStart w:id="41" w:name="_Toc192354826"/>
      <w:r>
        <w:rPr>
          <w:rFonts w:hint="eastAsia" w:ascii="仿宋" w:hAnsi="仿宋" w:eastAsia="仿宋" w:cs="仿宋"/>
          <w:b/>
          <w:color w:val="000000" w:themeColor="text1"/>
          <w:sz w:val="32"/>
          <w14:textFill>
            <w14:solidFill>
              <w14:schemeClr w14:val="tx1"/>
            </w14:solidFill>
          </w14:textFill>
        </w:rPr>
        <w:t>评审方法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Start w:id="42" w:name="_Toc196153695"/>
      <w:bookmarkStart w:id="43" w:name="_Toc196153993"/>
      <w:bookmarkStart w:id="44" w:name="_Toc196153894"/>
    </w:p>
    <w:p>
      <w:pPr>
        <w:pStyle w:val="52"/>
        <w:pageBreakBefore w:val="0"/>
        <w:kinsoku/>
        <w:wordWrap/>
        <w:overflowPunct/>
        <w:topLinePunct w:val="0"/>
        <w:bidi w:val="0"/>
        <w:spacing w:after="0" w:line="540" w:lineRule="exact"/>
        <w:ind w:left="0" w:leftChars="0" w:right="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综合评分法</w:t>
      </w:r>
    </w:p>
    <w:p>
      <w:pPr>
        <w:pageBreakBefore w:val="0"/>
        <w:kinsoku/>
        <w:wordWrap/>
        <w:overflowPunct/>
        <w:topLinePunct w:val="0"/>
        <w:bidi w:val="0"/>
        <w:spacing w:line="540" w:lineRule="exact"/>
        <w:ind w:left="0" w:leftChars="0" w:right="0"/>
        <w:textAlignment w:val="auto"/>
        <w:rPr>
          <w:rFonts w:ascii="仿宋" w:hAnsi="仿宋" w:eastAsia="仿宋" w:cs="仿宋"/>
          <w:b/>
          <w:color w:val="000000" w:themeColor="text1"/>
          <w:sz w:val="32"/>
          <w:szCs w:val="32"/>
          <w14:textFill>
            <w14:solidFill>
              <w14:schemeClr w14:val="tx1"/>
            </w14:solidFill>
          </w14:textFill>
        </w:rPr>
      </w:pPr>
      <w:bookmarkStart w:id="45" w:name="_Toc400970100"/>
      <w:bookmarkStart w:id="46" w:name="_Toc197247445"/>
      <w:bookmarkStart w:id="47" w:name="_Toc408249247"/>
      <w:bookmarkStart w:id="48" w:name="_Toc263964482"/>
      <w:r>
        <w:rPr>
          <w:rFonts w:ascii="仿宋" w:hAnsi="仿宋" w:eastAsia="仿宋" w:cs="仿宋"/>
          <w:b/>
          <w:color w:val="000000" w:themeColor="text1"/>
          <w:sz w:val="32"/>
          <w:szCs w:val="32"/>
          <w14:textFill>
            <w14:solidFill>
              <w14:schemeClr w14:val="tx1"/>
            </w14:solidFill>
          </w14:textFill>
        </w:rPr>
        <w:t>3.</w:t>
      </w:r>
      <w:r>
        <w:rPr>
          <w:rFonts w:hint="eastAsia" w:ascii="仿宋" w:hAnsi="仿宋" w:eastAsia="仿宋" w:cs="仿宋"/>
          <w:b/>
          <w:color w:val="000000" w:themeColor="text1"/>
          <w:sz w:val="32"/>
          <w:szCs w:val="32"/>
          <w:lang w:val="en-US" w:eastAsia="zh-CN"/>
          <w14:textFill>
            <w14:solidFill>
              <w14:schemeClr w14:val="tx1"/>
            </w14:solidFill>
          </w14:textFill>
        </w:rPr>
        <w:t>2</w:t>
      </w:r>
      <w:r>
        <w:rPr>
          <w:rFonts w:ascii="仿宋" w:hAnsi="仿宋" w:eastAsia="仿宋" w:cs="仿宋"/>
          <w:b/>
          <w:color w:val="000000" w:themeColor="text1"/>
          <w:sz w:val="32"/>
          <w:szCs w:val="32"/>
          <w14:textFill>
            <w14:solidFill>
              <w14:schemeClr w14:val="tx1"/>
            </w14:solidFill>
          </w14:textFill>
        </w:rPr>
        <w:t>.1</w:t>
      </w:r>
      <w:r>
        <w:rPr>
          <w:rFonts w:hint="eastAsia" w:ascii="仿宋" w:hAnsi="仿宋" w:eastAsia="仿宋" w:cs="仿宋"/>
          <w:b/>
          <w:color w:val="000000" w:themeColor="text1"/>
          <w:sz w:val="32"/>
          <w:szCs w:val="32"/>
          <w14:textFill>
            <w14:solidFill>
              <w14:schemeClr w14:val="tx1"/>
            </w14:solidFill>
          </w14:textFill>
        </w:rPr>
        <w:t>谈判申请文件的初步评审</w:t>
      </w:r>
      <w:bookmarkEnd w:id="40"/>
      <w:bookmarkEnd w:id="41"/>
      <w:bookmarkEnd w:id="42"/>
      <w:bookmarkEnd w:id="43"/>
      <w:bookmarkEnd w:id="44"/>
      <w:bookmarkEnd w:id="45"/>
      <w:bookmarkEnd w:id="46"/>
      <w:bookmarkEnd w:id="47"/>
      <w:bookmarkEnd w:id="48"/>
    </w:p>
    <w:p>
      <w:pPr>
        <w:pageBreakBefore w:val="0"/>
        <w:kinsoku/>
        <w:wordWrap/>
        <w:overflowPunct/>
        <w:topLinePunct w:val="0"/>
        <w:bidi w:val="0"/>
        <w:spacing w:line="540" w:lineRule="exact"/>
        <w:ind w:left="0" w:leftChars="0" w:right="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ascii="仿宋" w:hAnsi="仿宋" w:eastAsia="仿宋" w:cs="仿宋"/>
          <w:color w:val="000000" w:themeColor="text1"/>
          <w:sz w:val="32"/>
          <w:szCs w:val="32"/>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在初步评审中，评审小组将首先审定每份谈判申请文件是否响应了</w:t>
      </w:r>
      <w:r>
        <w:rPr>
          <w:rFonts w:hint="eastAsia" w:ascii="仿宋" w:hAnsi="仿宋" w:eastAsia="仿宋" w:cs="仿宋"/>
          <w:color w:val="000000" w:themeColor="text1"/>
          <w:sz w:val="32"/>
          <w:szCs w:val="32"/>
          <w:lang w:eastAsia="zh-CN"/>
          <w14:textFill>
            <w14:solidFill>
              <w14:schemeClr w14:val="tx1"/>
            </w14:solidFill>
          </w14:textFill>
        </w:rPr>
        <w:t>比选文件</w:t>
      </w:r>
      <w:r>
        <w:rPr>
          <w:rFonts w:hint="eastAsia" w:ascii="仿宋" w:hAnsi="仿宋" w:eastAsia="仿宋" w:cs="仿宋"/>
          <w:color w:val="000000" w:themeColor="text1"/>
          <w:sz w:val="32"/>
          <w:szCs w:val="32"/>
          <w14:textFill>
            <w14:solidFill>
              <w14:schemeClr w14:val="tx1"/>
            </w14:solidFill>
          </w14:textFill>
        </w:rPr>
        <w:t>的下述要求。</w:t>
      </w:r>
    </w:p>
    <w:p>
      <w:pPr>
        <w:pageBreakBefore w:val="0"/>
        <w:kinsoku/>
        <w:wordWrap/>
        <w:overflowPunct/>
        <w:topLinePunct w:val="0"/>
        <w:bidi w:val="0"/>
        <w:spacing w:line="540" w:lineRule="exact"/>
        <w:ind w:left="0" w:leftChars="0" w:right="0"/>
        <w:textAlignment w:val="auto"/>
        <w:rPr>
          <w:rFonts w:ascii="仿宋" w:hAnsi="仿宋" w:eastAsia="仿宋" w:cs="仿宋"/>
          <w:bCs/>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ascii="仿宋" w:hAnsi="仿宋" w:eastAsia="仿宋" w:cs="仿宋"/>
          <w:color w:val="000000" w:themeColor="text1"/>
          <w:sz w:val="32"/>
          <w:szCs w:val="32"/>
          <w14:textFill>
            <w14:solidFill>
              <w14:schemeClr w14:val="tx1"/>
            </w14:solidFill>
          </w14:textFill>
        </w:rPr>
        <w:t>.1.2</w:t>
      </w:r>
      <w:r>
        <w:rPr>
          <w:rFonts w:hint="eastAsia" w:ascii="仿宋" w:hAnsi="仿宋" w:eastAsia="仿宋" w:cs="仿宋"/>
          <w:bCs/>
          <w:color w:val="000000" w:themeColor="text1"/>
          <w:sz w:val="32"/>
          <w:szCs w:val="32"/>
          <w14:textFill>
            <w14:solidFill>
              <w14:schemeClr w14:val="tx1"/>
            </w14:solidFill>
          </w14:textFill>
        </w:rPr>
        <w:t>如发现下列情况之一的，其</w:t>
      </w:r>
      <w:r>
        <w:rPr>
          <w:rFonts w:hint="eastAsia" w:ascii="仿宋" w:hAnsi="仿宋" w:eastAsia="仿宋" w:cs="仿宋"/>
          <w:color w:val="000000" w:themeColor="text1"/>
          <w:sz w:val="32"/>
          <w:szCs w:val="32"/>
          <w14:textFill>
            <w14:solidFill>
              <w14:schemeClr w14:val="tx1"/>
            </w14:solidFill>
          </w14:textFill>
        </w:rPr>
        <w:t>谈判</w:t>
      </w:r>
      <w:r>
        <w:rPr>
          <w:rFonts w:hint="eastAsia" w:ascii="仿宋" w:hAnsi="仿宋" w:eastAsia="仿宋" w:cs="仿宋"/>
          <w:bCs/>
          <w:color w:val="000000" w:themeColor="text1"/>
          <w:sz w:val="32"/>
          <w:szCs w:val="32"/>
          <w14:textFill>
            <w14:solidFill>
              <w14:schemeClr w14:val="tx1"/>
            </w14:solidFill>
          </w14:textFill>
        </w:rPr>
        <w:t>将被</w:t>
      </w:r>
      <w:r>
        <w:rPr>
          <w:rFonts w:hint="eastAsia" w:ascii="仿宋" w:hAnsi="仿宋" w:eastAsia="仿宋" w:cs="仿宋"/>
          <w:color w:val="000000" w:themeColor="text1"/>
          <w:sz w:val="32"/>
          <w:szCs w:val="32"/>
          <w14:textFill>
            <w14:solidFill>
              <w14:schemeClr w14:val="tx1"/>
            </w14:solidFill>
          </w14:textFill>
        </w:rPr>
        <w:t>评审小组</w:t>
      </w:r>
      <w:r>
        <w:rPr>
          <w:rFonts w:hint="eastAsia" w:ascii="仿宋" w:hAnsi="仿宋" w:eastAsia="仿宋" w:cs="仿宋"/>
          <w:bCs/>
          <w:color w:val="000000" w:themeColor="text1"/>
          <w:sz w:val="32"/>
          <w:szCs w:val="32"/>
          <w14:textFill>
            <w14:solidFill>
              <w14:schemeClr w14:val="tx1"/>
            </w14:solidFill>
          </w14:textFill>
        </w:rPr>
        <w:t>否决：</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响应</w:t>
      </w:r>
      <w:r>
        <w:rPr>
          <w:rFonts w:hint="eastAsia" w:ascii="仿宋" w:hAnsi="仿宋" w:eastAsia="仿宋" w:cs="仿宋"/>
          <w:color w:val="000000" w:themeColor="text1"/>
          <w:sz w:val="32"/>
          <w:szCs w:val="32"/>
          <w14:textFill>
            <w14:solidFill>
              <w14:schemeClr w14:val="tx1"/>
            </w14:solidFill>
          </w14:textFill>
        </w:rPr>
        <w:t>文件未按</w:t>
      </w:r>
      <w:r>
        <w:rPr>
          <w:rFonts w:hint="eastAsia" w:ascii="仿宋" w:hAnsi="仿宋" w:eastAsia="仿宋" w:cs="仿宋"/>
          <w:color w:val="000000" w:themeColor="text1"/>
          <w:sz w:val="32"/>
          <w:szCs w:val="32"/>
          <w:lang w:eastAsia="zh-CN"/>
          <w14:textFill>
            <w14:solidFill>
              <w14:schemeClr w14:val="tx1"/>
            </w14:solidFill>
          </w14:textFill>
        </w:rPr>
        <w:t>比选</w:t>
      </w:r>
      <w:r>
        <w:rPr>
          <w:rFonts w:hint="eastAsia" w:ascii="仿宋" w:hAnsi="仿宋" w:eastAsia="仿宋" w:cs="仿宋"/>
          <w:color w:val="000000" w:themeColor="text1"/>
          <w:sz w:val="32"/>
          <w:szCs w:val="32"/>
          <w14:textFill>
            <w14:solidFill>
              <w14:schemeClr w14:val="tx1"/>
            </w14:solidFill>
          </w14:textFill>
        </w:rPr>
        <w:t>文件要求进行签署、盖章的；</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）资格证明文件不全的；</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）同一</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提交两个以上不同的</w:t>
      </w:r>
      <w:r>
        <w:rPr>
          <w:rFonts w:hint="eastAsia" w:ascii="仿宋" w:hAnsi="仿宋" w:eastAsia="仿宋" w:cs="仿宋"/>
          <w:color w:val="000000" w:themeColor="text1"/>
          <w:sz w:val="32"/>
          <w:szCs w:val="32"/>
          <w:lang w:eastAsia="zh-CN"/>
          <w14:textFill>
            <w14:solidFill>
              <w14:schemeClr w14:val="tx1"/>
            </w14:solidFill>
          </w14:textFill>
        </w:rPr>
        <w:t>响应文件</w:t>
      </w:r>
      <w:r>
        <w:rPr>
          <w:rFonts w:hint="eastAsia" w:ascii="仿宋" w:hAnsi="仿宋" w:eastAsia="仿宋" w:cs="仿宋"/>
          <w:color w:val="000000" w:themeColor="text1"/>
          <w:sz w:val="32"/>
          <w:szCs w:val="32"/>
          <w14:textFill>
            <w14:solidFill>
              <w14:schemeClr w14:val="tx1"/>
            </w14:solidFill>
          </w14:textFill>
        </w:rPr>
        <w:t>或者报价，以及</w:t>
      </w:r>
      <w:r>
        <w:rPr>
          <w:rFonts w:hint="eastAsia" w:ascii="仿宋" w:hAnsi="仿宋" w:eastAsia="仿宋" w:cs="仿宋"/>
          <w:color w:val="000000" w:themeColor="text1"/>
          <w:sz w:val="32"/>
          <w:szCs w:val="32"/>
          <w:lang w:eastAsia="zh-CN"/>
          <w14:textFill>
            <w14:solidFill>
              <w14:schemeClr w14:val="tx1"/>
            </w14:solidFill>
          </w14:textFill>
        </w:rPr>
        <w:t>响应文件</w:t>
      </w:r>
      <w:r>
        <w:rPr>
          <w:rFonts w:hint="eastAsia" w:ascii="仿宋" w:hAnsi="仿宋" w:eastAsia="仿宋" w:cs="仿宋"/>
          <w:color w:val="000000" w:themeColor="text1"/>
          <w:sz w:val="32"/>
          <w:szCs w:val="32"/>
          <w14:textFill>
            <w14:solidFill>
              <w14:schemeClr w14:val="tx1"/>
            </w14:solidFill>
          </w14:textFill>
        </w:rPr>
        <w:t>没有提交报价的；</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响应文件</w:t>
      </w:r>
      <w:r>
        <w:rPr>
          <w:rFonts w:hint="eastAsia" w:ascii="仿宋" w:hAnsi="仿宋" w:eastAsia="仿宋" w:cs="仿宋"/>
          <w:color w:val="000000" w:themeColor="text1"/>
          <w:sz w:val="32"/>
          <w:szCs w:val="32"/>
          <w14:textFill>
            <w14:solidFill>
              <w14:schemeClr w14:val="tx1"/>
            </w14:solidFill>
          </w14:textFill>
        </w:rPr>
        <w:t>载明的招标项目完成期限超过</w:t>
      </w:r>
      <w:r>
        <w:rPr>
          <w:rFonts w:hint="eastAsia" w:ascii="仿宋" w:hAnsi="仿宋" w:eastAsia="仿宋" w:cs="仿宋"/>
          <w:color w:val="000000" w:themeColor="text1"/>
          <w:sz w:val="32"/>
          <w:szCs w:val="32"/>
          <w:lang w:eastAsia="zh-CN"/>
          <w14:textFill>
            <w14:solidFill>
              <w14:schemeClr w14:val="tx1"/>
            </w14:solidFill>
          </w14:textFill>
        </w:rPr>
        <w:t>比选文件</w:t>
      </w:r>
      <w:r>
        <w:rPr>
          <w:rFonts w:hint="eastAsia" w:ascii="仿宋" w:hAnsi="仿宋" w:eastAsia="仿宋" w:cs="仿宋"/>
          <w:color w:val="000000" w:themeColor="text1"/>
          <w:sz w:val="32"/>
          <w:szCs w:val="32"/>
          <w14:textFill>
            <w14:solidFill>
              <w14:schemeClr w14:val="tx1"/>
            </w14:solidFill>
          </w14:textFill>
        </w:rPr>
        <w:t>规定的期限；</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）经评审小组认定</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的报价低于成本价形成恶性竞争的；</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）明显不符合</w:t>
      </w:r>
      <w:r>
        <w:rPr>
          <w:rFonts w:hint="eastAsia" w:ascii="仿宋" w:hAnsi="仿宋" w:eastAsia="仿宋" w:cs="仿宋"/>
          <w:color w:val="000000" w:themeColor="text1"/>
          <w:sz w:val="32"/>
          <w:szCs w:val="32"/>
          <w:lang w:eastAsia="zh-CN"/>
          <w14:textFill>
            <w14:solidFill>
              <w14:schemeClr w14:val="tx1"/>
            </w14:solidFill>
          </w14:textFill>
        </w:rPr>
        <w:t>比选文件</w:t>
      </w:r>
      <w:r>
        <w:rPr>
          <w:rFonts w:hint="eastAsia" w:ascii="仿宋" w:hAnsi="仿宋" w:eastAsia="仿宋" w:cs="仿宋"/>
          <w:color w:val="000000" w:themeColor="text1"/>
          <w:sz w:val="32"/>
          <w:szCs w:val="32"/>
          <w14:textFill>
            <w14:solidFill>
              <w14:schemeClr w14:val="tx1"/>
            </w14:solidFill>
          </w14:textFill>
        </w:rPr>
        <w:t>服务标准的要求；</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响应文件</w:t>
      </w:r>
      <w:r>
        <w:rPr>
          <w:rFonts w:hint="eastAsia" w:ascii="仿宋" w:hAnsi="仿宋" w:eastAsia="仿宋" w:cs="仿宋"/>
          <w:color w:val="000000" w:themeColor="text1"/>
          <w:sz w:val="32"/>
          <w:szCs w:val="32"/>
          <w14:textFill>
            <w14:solidFill>
              <w14:schemeClr w14:val="tx1"/>
            </w14:solidFill>
          </w14:textFill>
        </w:rPr>
        <w:t>附有采购人不能接受的条件；</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）报价超过</w:t>
      </w:r>
      <w:r>
        <w:rPr>
          <w:rFonts w:hint="eastAsia" w:ascii="仿宋" w:hAnsi="仿宋" w:eastAsia="仿宋" w:cs="仿宋"/>
          <w:color w:val="000000" w:themeColor="text1"/>
          <w:sz w:val="32"/>
          <w:szCs w:val="32"/>
          <w:lang w:eastAsia="zh-CN"/>
          <w14:textFill>
            <w14:solidFill>
              <w14:schemeClr w14:val="tx1"/>
            </w14:solidFill>
          </w14:textFill>
        </w:rPr>
        <w:t>比选文件</w:t>
      </w:r>
      <w:r>
        <w:rPr>
          <w:rFonts w:hint="eastAsia" w:ascii="仿宋" w:hAnsi="仿宋" w:eastAsia="仿宋" w:cs="仿宋"/>
          <w:color w:val="000000" w:themeColor="text1"/>
          <w:sz w:val="32"/>
          <w:szCs w:val="32"/>
          <w14:textFill>
            <w14:solidFill>
              <w14:schemeClr w14:val="tx1"/>
            </w14:solidFill>
          </w14:textFill>
        </w:rPr>
        <w:t>规定的限价；</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）其他不符合</w:t>
      </w:r>
      <w:r>
        <w:rPr>
          <w:rFonts w:hint="eastAsia" w:ascii="仿宋" w:hAnsi="仿宋" w:eastAsia="仿宋" w:cs="仿宋"/>
          <w:color w:val="000000" w:themeColor="text1"/>
          <w:sz w:val="32"/>
          <w:szCs w:val="32"/>
          <w:lang w:eastAsia="zh-CN"/>
          <w14:textFill>
            <w14:solidFill>
              <w14:schemeClr w14:val="tx1"/>
            </w14:solidFill>
          </w14:textFill>
        </w:rPr>
        <w:t>比选文件</w:t>
      </w:r>
      <w:r>
        <w:rPr>
          <w:rFonts w:hint="eastAsia" w:ascii="仿宋" w:hAnsi="仿宋" w:eastAsia="仿宋" w:cs="仿宋"/>
          <w:color w:val="000000" w:themeColor="text1"/>
          <w:sz w:val="32"/>
          <w:szCs w:val="32"/>
          <w14:textFill>
            <w14:solidFill>
              <w14:schemeClr w14:val="tx1"/>
            </w14:solidFill>
          </w14:textFill>
        </w:rPr>
        <w:t>实质性要求及法律、法规规定的其他情形。</w:t>
      </w:r>
    </w:p>
    <w:p>
      <w:pPr>
        <w:pageBreakBefore w:val="0"/>
        <w:kinsoku/>
        <w:wordWrap/>
        <w:overflowPunct/>
        <w:topLinePunct w:val="0"/>
        <w:bidi w:val="0"/>
        <w:spacing w:line="540" w:lineRule="exact"/>
        <w:ind w:left="0" w:leftChars="0" w:right="0"/>
        <w:textAlignment w:val="auto"/>
        <w:rPr>
          <w:rFonts w:ascii="仿宋" w:hAnsi="仿宋" w:eastAsia="仿宋" w:cs="仿宋"/>
          <w:b/>
          <w:color w:val="000000" w:themeColor="text1"/>
          <w:sz w:val="32"/>
          <w:szCs w:val="32"/>
          <w14:textFill>
            <w14:solidFill>
              <w14:schemeClr w14:val="tx1"/>
            </w14:solidFill>
          </w14:textFill>
        </w:rPr>
      </w:pPr>
      <w:bookmarkStart w:id="49" w:name="_Toc192354827"/>
      <w:bookmarkStart w:id="50" w:name="_Toc196153994"/>
      <w:bookmarkStart w:id="51" w:name="_Toc400970101"/>
      <w:bookmarkStart w:id="52" w:name="_Toc196153696"/>
      <w:bookmarkStart w:id="53" w:name="_Toc196153895"/>
      <w:bookmarkStart w:id="54" w:name="_Toc193268468"/>
      <w:bookmarkStart w:id="55" w:name="_Toc197247446"/>
      <w:bookmarkStart w:id="56" w:name="_Toc408249248"/>
      <w:bookmarkStart w:id="57" w:name="_Toc263964483"/>
      <w:r>
        <w:rPr>
          <w:rFonts w:ascii="仿宋" w:hAnsi="仿宋" w:eastAsia="仿宋" w:cs="仿宋"/>
          <w:b/>
          <w:color w:val="000000" w:themeColor="text1"/>
          <w:sz w:val="32"/>
          <w:szCs w:val="32"/>
          <w14:textFill>
            <w14:solidFill>
              <w14:schemeClr w14:val="tx1"/>
            </w14:solidFill>
          </w14:textFill>
        </w:rPr>
        <w:t>3.</w:t>
      </w:r>
      <w:r>
        <w:rPr>
          <w:rFonts w:hint="eastAsia" w:ascii="仿宋" w:hAnsi="仿宋" w:eastAsia="仿宋" w:cs="仿宋"/>
          <w:b/>
          <w:color w:val="000000" w:themeColor="text1"/>
          <w:sz w:val="32"/>
          <w:szCs w:val="32"/>
          <w:lang w:val="en-US" w:eastAsia="zh-CN"/>
          <w14:textFill>
            <w14:solidFill>
              <w14:schemeClr w14:val="tx1"/>
            </w14:solidFill>
          </w14:textFill>
        </w:rPr>
        <w:t>2</w:t>
      </w:r>
      <w:r>
        <w:rPr>
          <w:rFonts w:ascii="仿宋" w:hAnsi="仿宋" w:eastAsia="仿宋" w:cs="仿宋"/>
          <w:b/>
          <w:color w:val="000000" w:themeColor="text1"/>
          <w:sz w:val="32"/>
          <w:szCs w:val="32"/>
          <w14:textFill>
            <w14:solidFill>
              <w14:schemeClr w14:val="tx1"/>
            </w14:solidFill>
          </w14:textFill>
        </w:rPr>
        <w:t xml:space="preserve">.2 </w:t>
      </w:r>
      <w:r>
        <w:rPr>
          <w:rFonts w:hint="eastAsia" w:ascii="仿宋" w:hAnsi="仿宋" w:eastAsia="仿宋" w:cs="仿宋"/>
          <w:b/>
          <w:color w:val="000000" w:themeColor="text1"/>
          <w:sz w:val="32"/>
          <w:szCs w:val="32"/>
          <w14:textFill>
            <w14:solidFill>
              <w14:schemeClr w14:val="tx1"/>
            </w14:solidFill>
          </w14:textFill>
        </w:rPr>
        <w:t>报价计算错误的修正原则</w:t>
      </w:r>
      <w:bookmarkEnd w:id="49"/>
      <w:bookmarkEnd w:id="50"/>
      <w:bookmarkEnd w:id="51"/>
      <w:bookmarkEnd w:id="52"/>
      <w:bookmarkEnd w:id="53"/>
      <w:bookmarkEnd w:id="54"/>
      <w:bookmarkEnd w:id="55"/>
      <w:bookmarkEnd w:id="56"/>
      <w:bookmarkEnd w:id="57"/>
    </w:p>
    <w:p>
      <w:pPr>
        <w:pageBreakBefore w:val="0"/>
        <w:kinsoku/>
        <w:wordWrap/>
        <w:overflowPunct/>
        <w:topLinePunct w:val="0"/>
        <w:bidi w:val="0"/>
        <w:adjustRightInd w:val="0"/>
        <w:snapToGrid w:val="0"/>
        <w:spacing w:line="540" w:lineRule="exact"/>
        <w:ind w:left="0" w:leftChars="0" w:right="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ascii="仿宋" w:hAnsi="仿宋" w:eastAsia="仿宋" w:cs="仿宋"/>
          <w:color w:val="000000" w:themeColor="text1"/>
          <w:sz w:val="32"/>
          <w:szCs w:val="32"/>
          <w14:textFill>
            <w14:solidFill>
              <w14:schemeClr w14:val="tx1"/>
            </w14:solidFill>
          </w14:textFill>
        </w:rPr>
        <w:t xml:space="preserve">.2.1 </w:t>
      </w:r>
      <w:r>
        <w:rPr>
          <w:rFonts w:hint="eastAsia" w:ascii="仿宋" w:hAnsi="仿宋" w:eastAsia="仿宋" w:cs="仿宋"/>
          <w:color w:val="000000" w:themeColor="text1"/>
          <w:sz w:val="32"/>
          <w:szCs w:val="32"/>
          <w14:textFill>
            <w14:solidFill>
              <w14:schemeClr w14:val="tx1"/>
            </w14:solidFill>
          </w14:textFill>
        </w:rPr>
        <w:t>评审小组将对确定为实质上响应</w:t>
      </w:r>
      <w:r>
        <w:rPr>
          <w:rFonts w:hint="eastAsia" w:ascii="仿宋" w:hAnsi="仿宋" w:eastAsia="仿宋" w:cs="仿宋"/>
          <w:color w:val="000000" w:themeColor="text1"/>
          <w:sz w:val="32"/>
          <w:szCs w:val="32"/>
          <w:lang w:eastAsia="zh-CN"/>
          <w14:textFill>
            <w14:solidFill>
              <w14:schemeClr w14:val="tx1"/>
            </w14:solidFill>
          </w14:textFill>
        </w:rPr>
        <w:t>比选文件</w:t>
      </w:r>
      <w:r>
        <w:rPr>
          <w:rFonts w:hint="eastAsia" w:ascii="仿宋" w:hAnsi="仿宋" w:eastAsia="仿宋" w:cs="仿宋"/>
          <w:color w:val="000000" w:themeColor="text1"/>
          <w:sz w:val="32"/>
          <w:szCs w:val="32"/>
          <w14:textFill>
            <w14:solidFill>
              <w14:schemeClr w14:val="tx1"/>
            </w14:solidFill>
          </w14:textFill>
        </w:rPr>
        <w:t>要求的</w:t>
      </w:r>
      <w:r>
        <w:rPr>
          <w:rFonts w:hint="eastAsia" w:ascii="仿宋" w:hAnsi="仿宋" w:eastAsia="仿宋" w:cs="仿宋"/>
          <w:color w:val="000000" w:themeColor="text1"/>
          <w:sz w:val="32"/>
          <w:szCs w:val="32"/>
          <w:lang w:eastAsia="zh-CN"/>
          <w14:textFill>
            <w14:solidFill>
              <w14:schemeClr w14:val="tx1"/>
            </w14:solidFill>
          </w14:textFill>
        </w:rPr>
        <w:t>响应文件</w:t>
      </w:r>
      <w:r>
        <w:rPr>
          <w:rFonts w:hint="eastAsia" w:ascii="仿宋" w:hAnsi="仿宋" w:eastAsia="仿宋" w:cs="仿宋"/>
          <w:color w:val="000000" w:themeColor="text1"/>
          <w:sz w:val="32"/>
          <w:szCs w:val="32"/>
          <w14:textFill>
            <w14:solidFill>
              <w14:schemeClr w14:val="tx1"/>
            </w14:solidFill>
          </w14:textFill>
        </w:rPr>
        <w:t>进行校核，看其是否有计算上或汇总上的算术错误，修正错误的原则如下：</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响应文件</w:t>
      </w:r>
      <w:r>
        <w:rPr>
          <w:rFonts w:hint="eastAsia" w:ascii="仿宋" w:hAnsi="仿宋" w:eastAsia="仿宋" w:cs="仿宋"/>
          <w:color w:val="000000" w:themeColor="text1"/>
          <w:sz w:val="32"/>
          <w:szCs w:val="32"/>
          <w14:textFill>
            <w14:solidFill>
              <w14:schemeClr w14:val="tx1"/>
            </w14:solidFill>
          </w14:textFill>
        </w:rPr>
        <w:t>中的大写金额与小写金额不一致的，以大写金额为准</w:t>
      </w:r>
      <w:r>
        <w:rPr>
          <w:rFonts w:hint="eastAsia" w:ascii="仿宋" w:hAnsi="仿宋" w:eastAsia="仿宋" w:cs="仿宋"/>
          <w:color w:val="000000" w:themeColor="text1"/>
          <w:sz w:val="32"/>
          <w:szCs w:val="32"/>
          <w:lang w:eastAsia="zh-CN"/>
          <w14:textFill>
            <w14:solidFill>
              <w14:schemeClr w14:val="tx1"/>
            </w14:solidFill>
          </w14:textFill>
        </w:rPr>
        <w:t>。</w:t>
      </w:r>
    </w:p>
    <w:p>
      <w:pPr>
        <w:pageBreakBefore w:val="0"/>
        <w:kinsoku/>
        <w:wordWrap/>
        <w:overflowPunct/>
        <w:topLinePunct w:val="0"/>
        <w:bidi w:val="0"/>
        <w:spacing w:line="540" w:lineRule="exact"/>
        <w:ind w:left="0" w:leftChars="0" w:right="0"/>
        <w:textAlignment w:val="auto"/>
        <w:rPr>
          <w:rFonts w:ascii="仿宋" w:hAnsi="仿宋" w:eastAsia="仿宋" w:cs="仿宋"/>
          <w:b/>
          <w:color w:val="000000" w:themeColor="text1"/>
          <w:sz w:val="32"/>
          <w:szCs w:val="32"/>
          <w14:textFill>
            <w14:solidFill>
              <w14:schemeClr w14:val="tx1"/>
            </w14:solidFill>
          </w14:textFill>
        </w:rPr>
      </w:pPr>
      <w:bookmarkStart w:id="58" w:name="_Toc193268469"/>
      <w:bookmarkStart w:id="59" w:name="_Toc263964484"/>
      <w:bookmarkStart w:id="60" w:name="_Toc192354828"/>
      <w:bookmarkStart w:id="61" w:name="_Toc400970102"/>
      <w:bookmarkStart w:id="62" w:name="_Toc197247447"/>
      <w:bookmarkStart w:id="63" w:name="_Toc196153995"/>
      <w:bookmarkStart w:id="64" w:name="_Toc196153896"/>
      <w:bookmarkStart w:id="65" w:name="_Toc196153697"/>
      <w:bookmarkStart w:id="66" w:name="_Toc408249249"/>
      <w:r>
        <w:rPr>
          <w:rFonts w:ascii="仿宋" w:hAnsi="仿宋" w:eastAsia="仿宋" w:cs="仿宋"/>
          <w:b/>
          <w:color w:val="000000" w:themeColor="text1"/>
          <w:sz w:val="32"/>
          <w:szCs w:val="32"/>
          <w14:textFill>
            <w14:solidFill>
              <w14:schemeClr w14:val="tx1"/>
            </w14:solidFill>
          </w14:textFill>
        </w:rPr>
        <w:t>3.</w:t>
      </w:r>
      <w:r>
        <w:rPr>
          <w:rFonts w:hint="eastAsia" w:ascii="仿宋" w:hAnsi="仿宋" w:eastAsia="仿宋" w:cs="仿宋"/>
          <w:b/>
          <w:color w:val="000000" w:themeColor="text1"/>
          <w:sz w:val="32"/>
          <w:szCs w:val="32"/>
          <w:lang w:val="en-US" w:eastAsia="zh-CN"/>
          <w14:textFill>
            <w14:solidFill>
              <w14:schemeClr w14:val="tx1"/>
            </w14:solidFill>
          </w14:textFill>
        </w:rPr>
        <w:t>2</w:t>
      </w:r>
      <w:r>
        <w:rPr>
          <w:rFonts w:ascii="仿宋" w:hAnsi="仿宋" w:eastAsia="仿宋" w:cs="仿宋"/>
          <w:b/>
          <w:color w:val="000000" w:themeColor="text1"/>
          <w:sz w:val="32"/>
          <w:szCs w:val="32"/>
          <w14:textFill>
            <w14:solidFill>
              <w14:schemeClr w14:val="tx1"/>
            </w14:solidFill>
          </w14:textFill>
        </w:rPr>
        <w:t xml:space="preserve">.3 </w:t>
      </w:r>
      <w:r>
        <w:rPr>
          <w:rFonts w:hint="eastAsia" w:ascii="仿宋" w:hAnsi="仿宋" w:eastAsia="仿宋" w:cs="仿宋"/>
          <w:b/>
          <w:color w:val="000000" w:themeColor="text1"/>
          <w:sz w:val="32"/>
          <w:szCs w:val="32"/>
          <w14:textFill>
            <w14:solidFill>
              <w14:schemeClr w14:val="tx1"/>
            </w14:solidFill>
          </w14:textFill>
        </w:rPr>
        <w:t>谈判申请文件的详细评审</w:t>
      </w:r>
      <w:bookmarkEnd w:id="58"/>
      <w:bookmarkEnd w:id="59"/>
      <w:bookmarkEnd w:id="60"/>
      <w:bookmarkEnd w:id="61"/>
      <w:bookmarkEnd w:id="62"/>
      <w:bookmarkEnd w:id="63"/>
      <w:bookmarkEnd w:id="64"/>
      <w:bookmarkEnd w:id="65"/>
      <w:bookmarkEnd w:id="66"/>
    </w:p>
    <w:p>
      <w:pPr>
        <w:pageBreakBefore w:val="0"/>
        <w:kinsoku/>
        <w:wordWrap/>
        <w:overflowPunct/>
        <w:topLinePunct w:val="0"/>
        <w:bidi w:val="0"/>
        <w:spacing w:line="540" w:lineRule="exact"/>
        <w:ind w:left="0" w:leftChars="0" w:right="0"/>
        <w:textAlignment w:val="auto"/>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评分标准</w:t>
      </w:r>
    </w:p>
    <w:bookmarkEnd w:id="23"/>
    <w:bookmarkEnd w:id="24"/>
    <w:bookmarkEnd w:id="25"/>
    <w:tbl>
      <w:tblPr>
        <w:tblStyle w:val="54"/>
        <w:tblW w:w="9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337"/>
        <w:gridCol w:w="506"/>
        <w:gridCol w:w="633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18" w:type="dxa"/>
            <w:vAlign w:val="center"/>
          </w:tcPr>
          <w:p>
            <w:pPr>
              <w:snapToGrid w:val="0"/>
              <w:spacing w:line="380" w:lineRule="atLeast"/>
              <w:jc w:val="center"/>
              <w:rPr>
                <w:rFonts w:ascii="华文仿宋" w:hAnsi="华文仿宋" w:eastAsia="华文仿宋" w:cs="华文仿宋"/>
                <w:color w:val="000000"/>
                <w:sz w:val="28"/>
                <w:szCs w:val="28"/>
              </w:rPr>
            </w:pPr>
            <w:bookmarkStart w:id="67" w:name="_Toc468808812"/>
            <w:bookmarkStart w:id="68" w:name="_Toc488655907"/>
            <w:bookmarkStart w:id="69" w:name="_Toc107822558"/>
            <w:bookmarkStart w:id="70" w:name="_Toc226969360"/>
            <w:bookmarkStart w:id="71" w:name="_Toc227057966"/>
            <w:r>
              <w:rPr>
                <w:rFonts w:hint="eastAsia" w:ascii="华文仿宋" w:hAnsi="华文仿宋" w:eastAsia="华文仿宋" w:cs="华文仿宋"/>
                <w:color w:val="000000"/>
                <w:sz w:val="28"/>
                <w:szCs w:val="28"/>
              </w:rPr>
              <w:t>序号</w:t>
            </w:r>
          </w:p>
        </w:tc>
        <w:tc>
          <w:tcPr>
            <w:tcW w:w="1337"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评分因素及权重</w:t>
            </w:r>
          </w:p>
        </w:tc>
        <w:tc>
          <w:tcPr>
            <w:tcW w:w="506"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分值</w:t>
            </w:r>
          </w:p>
        </w:tc>
        <w:tc>
          <w:tcPr>
            <w:tcW w:w="6336"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评分标准</w:t>
            </w:r>
          </w:p>
        </w:tc>
        <w:tc>
          <w:tcPr>
            <w:tcW w:w="606" w:type="dxa"/>
            <w:vAlign w:val="center"/>
          </w:tcPr>
          <w:p>
            <w:pPr>
              <w:spacing w:line="360" w:lineRule="auto"/>
              <w:ind w:left="38" w:leftChars="18"/>
              <w:jc w:val="center"/>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18"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1</w:t>
            </w:r>
          </w:p>
        </w:tc>
        <w:tc>
          <w:tcPr>
            <w:tcW w:w="1337"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报价</w:t>
            </w:r>
          </w:p>
        </w:tc>
        <w:tc>
          <w:tcPr>
            <w:tcW w:w="506"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15</w:t>
            </w:r>
          </w:p>
        </w:tc>
        <w:tc>
          <w:tcPr>
            <w:tcW w:w="6336" w:type="dxa"/>
            <w:vAlign w:val="center"/>
          </w:tcPr>
          <w:p>
            <w:pPr>
              <w:snapToGrid w:val="0"/>
              <w:spacing w:line="380" w:lineRule="atLeast"/>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满足比选文件要求的报价为有效报价。</w:t>
            </w:r>
          </w:p>
          <w:p>
            <w:pPr>
              <w:snapToGrid w:val="0"/>
              <w:spacing w:line="380" w:lineRule="atLeast"/>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价格得分=（有效最低报价/有效报价）*15；</w:t>
            </w:r>
          </w:p>
          <w:p>
            <w:pPr>
              <w:snapToGrid w:val="0"/>
              <w:spacing w:line="380" w:lineRule="atLeast"/>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投标报价保留两位小数，四舍五入。</w:t>
            </w:r>
          </w:p>
        </w:tc>
        <w:tc>
          <w:tcPr>
            <w:tcW w:w="606" w:type="dxa"/>
          </w:tcPr>
          <w:p>
            <w:pPr>
              <w:spacing w:line="360" w:lineRule="auto"/>
              <w:jc w:val="center"/>
              <w:rPr>
                <w:rFonts w:ascii="华文仿宋" w:hAnsi="华文仿宋" w:eastAsia="华文仿宋" w:cs="华文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518" w:type="dxa"/>
            <w:vMerge w:val="restart"/>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2</w:t>
            </w:r>
          </w:p>
        </w:tc>
        <w:tc>
          <w:tcPr>
            <w:tcW w:w="1337" w:type="dxa"/>
            <w:vMerge w:val="restart"/>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履约能力</w:t>
            </w:r>
          </w:p>
        </w:tc>
        <w:tc>
          <w:tcPr>
            <w:tcW w:w="506" w:type="dxa"/>
            <w:vMerge w:val="restart"/>
            <w:vAlign w:val="center"/>
          </w:tcPr>
          <w:p>
            <w:pPr>
              <w:snapToGrid w:val="0"/>
              <w:spacing w:line="380" w:lineRule="atLeas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31</w:t>
            </w:r>
          </w:p>
        </w:tc>
        <w:tc>
          <w:tcPr>
            <w:tcW w:w="6336" w:type="dxa"/>
          </w:tcPr>
          <w:p>
            <w:pPr>
              <w:pStyle w:val="257"/>
              <w:tabs>
                <w:tab w:val="left" w:pos="312"/>
              </w:tabs>
              <w:wordWrap/>
              <w:topLinePunct w:val="0"/>
              <w:adjustRightInd/>
              <w:spacing w:line="380" w:lineRule="atLeast"/>
              <w:ind w:left="0" w:leftChars="0"/>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骨干网环网保护功能：当电路意外中断时，能自动调整骨干网络的光路由。投入本项目的全部骨干网均具备环网保护功能，能够自动调整的得8分，不满足不得分。(细描述具体的网络保护功能实现方式，并提供承诺函，否则不得分)。</w:t>
            </w:r>
          </w:p>
        </w:tc>
        <w:tc>
          <w:tcPr>
            <w:tcW w:w="606" w:type="dxa"/>
          </w:tcPr>
          <w:p>
            <w:pPr>
              <w:spacing w:line="360" w:lineRule="auto"/>
              <w:rPr>
                <w:rFonts w:ascii="华文仿宋" w:hAnsi="华文仿宋" w:eastAsia="华文仿宋" w:cs="华文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18" w:type="dxa"/>
            <w:vMerge w:val="continue"/>
            <w:vAlign w:val="center"/>
          </w:tcPr>
          <w:p>
            <w:pPr>
              <w:snapToGrid w:val="0"/>
              <w:spacing w:line="380" w:lineRule="atLeast"/>
              <w:jc w:val="center"/>
              <w:rPr>
                <w:rFonts w:ascii="华文仿宋" w:hAnsi="华文仿宋" w:eastAsia="华文仿宋" w:cs="华文仿宋"/>
                <w:color w:val="000000"/>
                <w:sz w:val="28"/>
                <w:szCs w:val="28"/>
              </w:rPr>
            </w:pPr>
          </w:p>
        </w:tc>
        <w:tc>
          <w:tcPr>
            <w:tcW w:w="1337" w:type="dxa"/>
            <w:vMerge w:val="continue"/>
            <w:vAlign w:val="center"/>
          </w:tcPr>
          <w:p>
            <w:pPr>
              <w:snapToGrid w:val="0"/>
              <w:spacing w:line="380" w:lineRule="atLeast"/>
              <w:jc w:val="center"/>
              <w:rPr>
                <w:rFonts w:ascii="华文仿宋" w:hAnsi="华文仿宋" w:eastAsia="华文仿宋" w:cs="华文仿宋"/>
                <w:color w:val="000000"/>
                <w:sz w:val="28"/>
                <w:szCs w:val="28"/>
              </w:rPr>
            </w:pPr>
          </w:p>
        </w:tc>
        <w:tc>
          <w:tcPr>
            <w:tcW w:w="506" w:type="dxa"/>
            <w:vMerge w:val="continue"/>
            <w:vAlign w:val="center"/>
          </w:tcPr>
          <w:p>
            <w:pPr>
              <w:snapToGrid w:val="0"/>
              <w:spacing w:line="380" w:lineRule="atLeast"/>
              <w:rPr>
                <w:rFonts w:ascii="华文仿宋" w:hAnsi="华文仿宋" w:eastAsia="华文仿宋" w:cs="华文仿宋"/>
                <w:color w:val="000000"/>
                <w:sz w:val="28"/>
                <w:szCs w:val="28"/>
              </w:rPr>
            </w:pPr>
          </w:p>
        </w:tc>
        <w:tc>
          <w:tcPr>
            <w:tcW w:w="6336" w:type="dxa"/>
          </w:tcPr>
          <w:p>
            <w:pPr>
              <w:autoSpaceDE w:val="0"/>
              <w:autoSpaceDN w:val="0"/>
              <w:snapToGrid w:val="0"/>
              <w:spacing w:line="380" w:lineRule="atLeast"/>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由评委根据比选申请书中提供的比选申请人类似案例证明材料进行综合评定，2021年以来，比选申请人每具有一个类似业绩的得1分，最多得5分。（注：类似业绩提供合同复印件（加盖鲜章））</w:t>
            </w:r>
          </w:p>
        </w:tc>
        <w:tc>
          <w:tcPr>
            <w:tcW w:w="606" w:type="dxa"/>
          </w:tcPr>
          <w:p>
            <w:pPr>
              <w:spacing w:line="360" w:lineRule="auto"/>
              <w:jc w:val="left"/>
              <w:rPr>
                <w:rFonts w:ascii="华文仿宋" w:hAnsi="华文仿宋" w:eastAsia="华文仿宋" w:cs="华文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18" w:type="dxa"/>
            <w:vMerge w:val="continue"/>
            <w:vAlign w:val="center"/>
          </w:tcPr>
          <w:p>
            <w:pPr>
              <w:snapToGrid w:val="0"/>
              <w:spacing w:line="380" w:lineRule="atLeast"/>
              <w:jc w:val="center"/>
              <w:rPr>
                <w:rFonts w:ascii="华文仿宋" w:hAnsi="华文仿宋" w:eastAsia="华文仿宋" w:cs="华文仿宋"/>
                <w:color w:val="000000"/>
                <w:sz w:val="28"/>
                <w:szCs w:val="28"/>
              </w:rPr>
            </w:pPr>
          </w:p>
        </w:tc>
        <w:tc>
          <w:tcPr>
            <w:tcW w:w="1337" w:type="dxa"/>
            <w:vMerge w:val="continue"/>
            <w:vAlign w:val="center"/>
          </w:tcPr>
          <w:p>
            <w:pPr>
              <w:snapToGrid w:val="0"/>
              <w:spacing w:line="380" w:lineRule="atLeast"/>
              <w:jc w:val="center"/>
              <w:rPr>
                <w:rFonts w:ascii="华文仿宋" w:hAnsi="华文仿宋" w:eastAsia="华文仿宋" w:cs="华文仿宋"/>
                <w:color w:val="000000"/>
                <w:sz w:val="28"/>
                <w:szCs w:val="28"/>
              </w:rPr>
            </w:pPr>
          </w:p>
        </w:tc>
        <w:tc>
          <w:tcPr>
            <w:tcW w:w="506" w:type="dxa"/>
            <w:vMerge w:val="continue"/>
            <w:vAlign w:val="center"/>
          </w:tcPr>
          <w:p>
            <w:pPr>
              <w:snapToGrid w:val="0"/>
              <w:spacing w:line="380" w:lineRule="atLeast"/>
              <w:rPr>
                <w:rFonts w:ascii="华文仿宋" w:hAnsi="华文仿宋" w:eastAsia="华文仿宋" w:cs="华文仿宋"/>
                <w:color w:val="000000"/>
                <w:sz w:val="28"/>
                <w:szCs w:val="28"/>
              </w:rPr>
            </w:pPr>
          </w:p>
        </w:tc>
        <w:tc>
          <w:tcPr>
            <w:tcW w:w="6336" w:type="dxa"/>
          </w:tcPr>
          <w:p>
            <w:pPr>
              <w:snapToGrid w:val="0"/>
              <w:spacing w:line="380" w:lineRule="atLeast"/>
              <w:rPr>
                <w:rFonts w:ascii="华文仿宋" w:hAnsi="华文仿宋" w:eastAsia="华文仿宋" w:cs="华文仿宋"/>
                <w:color w:val="000000"/>
                <w:sz w:val="28"/>
                <w:szCs w:val="28"/>
                <w:highlight w:val="none"/>
              </w:rPr>
            </w:pPr>
            <w:r>
              <w:rPr>
                <w:rFonts w:hint="eastAsia" w:ascii="华文仿宋" w:hAnsi="华文仿宋" w:eastAsia="华文仿宋" w:cs="华文仿宋"/>
                <w:color w:val="000000"/>
                <w:sz w:val="28"/>
                <w:szCs w:val="28"/>
              </w:rPr>
              <w:t>（1）因本包</w:t>
            </w:r>
            <w:r>
              <w:rPr>
                <w:rFonts w:hint="eastAsia" w:ascii="华文仿宋" w:hAnsi="华文仿宋" w:eastAsia="华文仿宋" w:cs="华文仿宋"/>
                <w:color w:val="000000"/>
                <w:sz w:val="28"/>
                <w:szCs w:val="28"/>
                <w:highlight w:val="none"/>
              </w:rPr>
              <w:t>服务内容涉及互联网的链，故投标人或其所属集团公司下属单位具有网络安全试点示范项目（DDoS攻击防护平台、网站安全专家服务系统、DNS域名安全系统）获得工信部授牌的，每提供一项授牌认证得4分，最高得12分。</w:t>
            </w:r>
          </w:p>
          <w:p>
            <w:pPr>
              <w:snapToGrid w:val="0"/>
              <w:spacing w:line="380" w:lineRule="atLeast"/>
              <w:rPr>
                <w:rFonts w:ascii="华文仿宋" w:hAnsi="华文仿宋" w:eastAsia="华文仿宋" w:cs="华文仿宋"/>
                <w:color w:val="000000"/>
                <w:sz w:val="28"/>
                <w:szCs w:val="28"/>
                <w:highlight w:val="none"/>
              </w:rPr>
            </w:pPr>
            <w:r>
              <w:rPr>
                <w:rFonts w:hint="eastAsia" w:ascii="华文仿宋" w:hAnsi="华文仿宋" w:eastAsia="华文仿宋" w:cs="华文仿宋"/>
                <w:color w:val="000000"/>
                <w:sz w:val="28"/>
                <w:szCs w:val="28"/>
                <w:highlight w:val="none"/>
              </w:rPr>
              <w:t>（2）投标人或其上级公司或其上级公司下属单位具备12Tbps级DDoS攻击防护能力并提供具有检验报告的得4分。</w:t>
            </w:r>
          </w:p>
          <w:p>
            <w:pPr>
              <w:autoSpaceDE w:val="0"/>
              <w:autoSpaceDN w:val="0"/>
              <w:snapToGrid w:val="0"/>
              <w:spacing w:line="380" w:lineRule="atLeast"/>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highlight w:val="none"/>
              </w:rPr>
              <w:t>（3）7、</w:t>
            </w:r>
            <w:r>
              <w:rPr>
                <w:rFonts w:hint="eastAsia" w:ascii="华文仿宋" w:hAnsi="华文仿宋" w:eastAsia="华文仿宋" w:cs="华文仿宋"/>
                <w:color w:val="000000"/>
                <w:sz w:val="28"/>
                <w:szCs w:val="28"/>
                <w:highlight w:val="none"/>
              </w:rPr>
              <w:tab/>
            </w:r>
            <w:r>
              <w:rPr>
                <w:rFonts w:hint="eastAsia" w:ascii="华文仿宋" w:hAnsi="华文仿宋" w:eastAsia="华文仿宋" w:cs="华文仿宋"/>
                <w:color w:val="000000"/>
                <w:sz w:val="28"/>
                <w:szCs w:val="28"/>
                <w:highlight w:val="none"/>
              </w:rPr>
              <w:t>投标人或其上级公司或其上级公司下属单位具备十个以上CNVD原创漏洞证明（其中至少两个高危等级）的得2分。以上证明材料需提供复印件，并加盖公章。</w:t>
            </w:r>
          </w:p>
        </w:tc>
        <w:tc>
          <w:tcPr>
            <w:tcW w:w="606" w:type="dxa"/>
          </w:tcPr>
          <w:p>
            <w:pPr>
              <w:spacing w:line="360" w:lineRule="auto"/>
              <w:jc w:val="left"/>
              <w:rPr>
                <w:rFonts w:ascii="华文仿宋" w:hAnsi="华文仿宋" w:eastAsia="华文仿宋" w:cs="华文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18"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3</w:t>
            </w:r>
          </w:p>
        </w:tc>
        <w:tc>
          <w:tcPr>
            <w:tcW w:w="1337"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服务方案</w:t>
            </w:r>
          </w:p>
        </w:tc>
        <w:tc>
          <w:tcPr>
            <w:tcW w:w="506" w:type="dxa"/>
            <w:vAlign w:val="center"/>
          </w:tcPr>
          <w:p>
            <w:pPr>
              <w:snapToGrid w:val="0"/>
              <w:spacing w:line="380" w:lineRule="atLeas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15</w:t>
            </w:r>
          </w:p>
        </w:tc>
        <w:tc>
          <w:tcPr>
            <w:tcW w:w="6336" w:type="dxa"/>
          </w:tcPr>
          <w:p>
            <w:pPr>
              <w:autoSpaceDE w:val="0"/>
              <w:autoSpaceDN w:val="0"/>
              <w:snapToGrid w:val="0"/>
              <w:spacing w:line="380" w:lineRule="atLeast"/>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服务方案要求：根据项目服务总体方案的完整性、合理性、明确性和详尽性等进行综合评价，服务方案应包括但不限于：(1)服务计划、实施方案；（2）服务技术人员配置（3）运维保障及应急响应方案（4）故障处置流程（5）日常运维计划。（将以上内容描述完整、合理且符合采购人实际情况具备可操作性的得15分；有一项不描述、描述错误或不符合采购人实际情况不具备可操作性的扣1.5分。）</w:t>
            </w:r>
          </w:p>
        </w:tc>
        <w:tc>
          <w:tcPr>
            <w:tcW w:w="606" w:type="dxa"/>
          </w:tcPr>
          <w:p>
            <w:pPr>
              <w:spacing w:line="360" w:lineRule="auto"/>
              <w:jc w:val="center"/>
              <w:rPr>
                <w:rFonts w:ascii="华文仿宋" w:hAnsi="华文仿宋" w:eastAsia="华文仿宋" w:cs="华文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18"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4</w:t>
            </w:r>
          </w:p>
        </w:tc>
        <w:tc>
          <w:tcPr>
            <w:tcW w:w="1337"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技术方案</w:t>
            </w:r>
          </w:p>
        </w:tc>
        <w:tc>
          <w:tcPr>
            <w:tcW w:w="506" w:type="dxa"/>
            <w:vAlign w:val="center"/>
          </w:tcPr>
          <w:p>
            <w:pPr>
              <w:snapToGrid w:val="0"/>
              <w:spacing w:line="380" w:lineRule="atLeas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16</w:t>
            </w:r>
          </w:p>
        </w:tc>
        <w:tc>
          <w:tcPr>
            <w:tcW w:w="6336" w:type="dxa"/>
          </w:tcPr>
          <w:p>
            <w:pPr>
              <w:autoSpaceDE w:val="0"/>
              <w:autoSpaceDN w:val="0"/>
              <w:snapToGrid w:val="0"/>
              <w:spacing w:line="380" w:lineRule="atLeast"/>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技</w:t>
            </w:r>
            <w:r>
              <w:rPr>
                <w:rFonts w:hint="eastAsia" w:ascii="华文仿宋" w:hAnsi="华文仿宋" w:eastAsia="华文仿宋" w:cs="华文仿宋"/>
                <w:snapToGrid w:val="0"/>
                <w:sz w:val="28"/>
                <w:szCs w:val="28"/>
              </w:rPr>
              <w:t>术阐述应该完整，无遗漏。方案应包括但不限于:（1）进度计划（2）建设方案（3）技术阐述（4）网络安全方案。（将以上内容描述完整、合理且符合采购人实际情况具备可操作性的得16分；有一项不描述、描述错误或不符合采购人实际情况不具备可操作性的扣1.5分。）</w:t>
            </w:r>
          </w:p>
        </w:tc>
        <w:tc>
          <w:tcPr>
            <w:tcW w:w="606" w:type="dxa"/>
          </w:tcPr>
          <w:p>
            <w:pPr>
              <w:spacing w:line="360" w:lineRule="auto"/>
              <w:jc w:val="center"/>
              <w:rPr>
                <w:rFonts w:ascii="华文仿宋" w:hAnsi="华文仿宋" w:eastAsia="华文仿宋" w:cs="华文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518"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5</w:t>
            </w:r>
          </w:p>
        </w:tc>
        <w:tc>
          <w:tcPr>
            <w:tcW w:w="1337"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人员配置</w:t>
            </w:r>
          </w:p>
        </w:tc>
        <w:tc>
          <w:tcPr>
            <w:tcW w:w="506"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10</w:t>
            </w:r>
          </w:p>
        </w:tc>
        <w:tc>
          <w:tcPr>
            <w:tcW w:w="6336" w:type="dxa"/>
            <w:vAlign w:val="center"/>
          </w:tcPr>
          <w:p>
            <w:pPr>
              <w:pStyle w:val="257"/>
              <w:wordWrap/>
              <w:topLinePunct w:val="0"/>
              <w:adjustRightInd/>
              <w:spacing w:line="380" w:lineRule="atLeast"/>
              <w:ind w:left="42"/>
              <w:rPr>
                <w:rFonts w:ascii="华文仿宋" w:hAnsi="华文仿宋" w:eastAsia="华文仿宋" w:cs="华文仿宋"/>
                <w:sz w:val="28"/>
                <w:szCs w:val="28"/>
              </w:rPr>
            </w:pPr>
            <w:r>
              <w:rPr>
                <w:rFonts w:hint="eastAsia" w:ascii="华文仿宋" w:hAnsi="华文仿宋" w:eastAsia="华文仿宋" w:cs="华文仿宋"/>
                <w:sz w:val="28"/>
                <w:szCs w:val="28"/>
              </w:rPr>
              <w:t>1.项目经理（1人）：每投入1名兼具项目管理专业认识资格认证证书（PMP）、通信专业技术人员职业资格认证（初级）、计算机技术与软件专业技术资格（信息系统项目管理师）证书和CCSC网络安全能力认证的得4分，最多得4分，没有或未提供不得分。</w:t>
            </w:r>
          </w:p>
          <w:p>
            <w:pPr>
              <w:pStyle w:val="257"/>
              <w:wordWrap/>
              <w:topLinePunct w:val="0"/>
              <w:adjustRightInd/>
              <w:spacing w:line="380" w:lineRule="atLeast"/>
              <w:ind w:left="42"/>
              <w:rPr>
                <w:rFonts w:ascii="华文仿宋" w:hAnsi="华文仿宋" w:eastAsia="华文仿宋" w:cs="华文仿宋"/>
                <w:sz w:val="28"/>
                <w:szCs w:val="28"/>
              </w:rPr>
            </w:pPr>
            <w:r>
              <w:rPr>
                <w:rFonts w:hint="eastAsia" w:ascii="华文仿宋" w:hAnsi="华文仿宋" w:eastAsia="华文仿宋" w:cs="华文仿宋"/>
                <w:sz w:val="28"/>
                <w:szCs w:val="28"/>
              </w:rPr>
              <w:t>2.技术负责人（1人）：每投入1名兼具项目管理专业认识资格认证证书（PMP）和通信专业技术人员职业资格认证（中级）证书的得2分，最多得2分，没有或未提供不得分。</w:t>
            </w:r>
          </w:p>
          <w:p>
            <w:pPr>
              <w:pStyle w:val="257"/>
              <w:wordWrap/>
              <w:topLinePunct w:val="0"/>
              <w:adjustRightInd/>
              <w:spacing w:line="380" w:lineRule="atLeast"/>
              <w:ind w:left="42"/>
              <w:rPr>
                <w:rFonts w:ascii="华文仿宋" w:hAnsi="华文仿宋" w:eastAsia="华文仿宋" w:cs="华文仿宋"/>
                <w:sz w:val="28"/>
                <w:szCs w:val="28"/>
              </w:rPr>
            </w:pPr>
            <w:r>
              <w:rPr>
                <w:rFonts w:hint="eastAsia" w:ascii="华文仿宋" w:hAnsi="华文仿宋" w:eastAsia="华文仿宋" w:cs="华文仿宋"/>
                <w:sz w:val="28"/>
                <w:szCs w:val="28"/>
              </w:rPr>
              <w:t>3.运营负责人（1人）：每投入1名兼具项目管理专业认识资格认证证书（PMP）和计算机技术与软件专业技术中级资格证书(系统集成项目管理工程师）证书得2分，没有或未提供不得分。</w:t>
            </w:r>
          </w:p>
          <w:p>
            <w:pPr>
              <w:pStyle w:val="257"/>
              <w:wordWrap/>
              <w:topLinePunct w:val="0"/>
              <w:adjustRightInd/>
              <w:spacing w:line="380" w:lineRule="atLeast"/>
              <w:ind w:left="42"/>
              <w:rPr>
                <w:rFonts w:ascii="华文仿宋" w:hAnsi="华文仿宋" w:eastAsia="华文仿宋" w:cs="华文仿宋"/>
                <w:sz w:val="28"/>
                <w:szCs w:val="28"/>
              </w:rPr>
            </w:pPr>
            <w:r>
              <w:rPr>
                <w:rFonts w:hint="eastAsia" w:ascii="华文仿宋" w:hAnsi="华文仿宋" w:eastAsia="华文仿宋" w:cs="华文仿宋"/>
                <w:sz w:val="28"/>
                <w:szCs w:val="28"/>
              </w:rPr>
              <w:t>4.除项目经理、技术负责人、运营服务负责人外的核心成员，具备注册信息安全工程师（CISP）、通信专业技术人员资格证，每有1类专业技术人员得1分，最多得2分。未提供不得分。</w:t>
            </w:r>
          </w:p>
          <w:p>
            <w:pPr>
              <w:pStyle w:val="257"/>
              <w:wordWrap/>
              <w:topLinePunct w:val="0"/>
              <w:adjustRightInd/>
              <w:spacing w:line="380" w:lineRule="atLeast"/>
              <w:ind w:left="42"/>
              <w:rPr>
                <w:rFonts w:ascii="华文仿宋" w:hAnsi="华文仿宋" w:eastAsia="华文仿宋" w:cs="华文仿宋"/>
                <w:color w:val="000000"/>
                <w:sz w:val="28"/>
                <w:szCs w:val="28"/>
              </w:rPr>
            </w:pPr>
            <w:r>
              <w:rPr>
                <w:rFonts w:hint="eastAsia" w:ascii="华文仿宋" w:hAnsi="华文仿宋" w:eastAsia="华文仿宋" w:cs="华文仿宋"/>
                <w:sz w:val="28"/>
                <w:szCs w:val="28"/>
              </w:rPr>
              <w:t>注：上述人员不重复得分，并提供有效证书复印件及人员在职证明，加盖供应商公章。</w:t>
            </w:r>
          </w:p>
        </w:tc>
        <w:tc>
          <w:tcPr>
            <w:tcW w:w="606" w:type="dxa"/>
          </w:tcPr>
          <w:p>
            <w:pPr>
              <w:spacing w:line="360" w:lineRule="auto"/>
              <w:jc w:val="left"/>
              <w:rPr>
                <w:rFonts w:ascii="华文仿宋" w:hAnsi="华文仿宋" w:eastAsia="华文仿宋" w:cs="华文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18"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6</w:t>
            </w:r>
          </w:p>
        </w:tc>
        <w:tc>
          <w:tcPr>
            <w:tcW w:w="1337"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应急保障能力</w:t>
            </w:r>
          </w:p>
        </w:tc>
        <w:tc>
          <w:tcPr>
            <w:tcW w:w="506"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8</w:t>
            </w:r>
          </w:p>
        </w:tc>
        <w:tc>
          <w:tcPr>
            <w:tcW w:w="6336" w:type="dxa"/>
            <w:vAlign w:val="center"/>
          </w:tcPr>
          <w:p>
            <w:pPr>
              <w:pStyle w:val="257"/>
              <w:wordWrap/>
              <w:topLinePunct w:val="0"/>
              <w:adjustRightInd/>
              <w:spacing w:line="380" w:lineRule="atLeast"/>
              <w:ind w:left="42"/>
              <w:rPr>
                <w:rFonts w:ascii="华文仿宋" w:hAnsi="华文仿宋" w:eastAsia="华文仿宋" w:cs="华文仿宋"/>
                <w:sz w:val="28"/>
                <w:szCs w:val="28"/>
              </w:rPr>
            </w:pPr>
            <w:r>
              <w:rPr>
                <w:rFonts w:hint="eastAsia" w:ascii="华文仿宋" w:hAnsi="华文仿宋" w:eastAsia="华文仿宋" w:cs="华文仿宋"/>
                <w:color w:val="000000"/>
                <w:sz w:val="28"/>
                <w:szCs w:val="28"/>
              </w:rPr>
              <w:t>投标人</w:t>
            </w:r>
            <w:r>
              <w:rPr>
                <w:rFonts w:hint="eastAsia" w:ascii="华文仿宋" w:hAnsi="华文仿宋" w:eastAsia="华文仿宋" w:cs="华文仿宋"/>
                <w:sz w:val="28"/>
                <w:szCs w:val="28"/>
              </w:rPr>
              <w:t>需具备应急通信保障的能力：</w:t>
            </w:r>
          </w:p>
          <w:p>
            <w:pPr>
              <w:pStyle w:val="257"/>
              <w:wordWrap/>
              <w:topLinePunct w:val="0"/>
              <w:adjustRightInd/>
              <w:spacing w:line="380" w:lineRule="atLeast"/>
              <w:ind w:left="42"/>
              <w:rPr>
                <w:rFonts w:ascii="华文仿宋" w:hAnsi="华文仿宋" w:eastAsia="华文仿宋" w:cs="华文仿宋"/>
                <w:sz w:val="28"/>
                <w:szCs w:val="28"/>
              </w:rPr>
            </w:pPr>
            <w:r>
              <w:rPr>
                <w:rFonts w:hint="eastAsia" w:ascii="华文仿宋" w:hAnsi="华文仿宋" w:eastAsia="华文仿宋" w:cs="华文仿宋"/>
                <w:sz w:val="28"/>
                <w:szCs w:val="28"/>
              </w:rPr>
              <w:t>1、具备独立的、自有的、专门的应急抢险及应急通信保障的机构；4分</w:t>
            </w:r>
          </w:p>
          <w:p>
            <w:pPr>
              <w:pStyle w:val="257"/>
              <w:wordWrap/>
              <w:topLinePunct w:val="0"/>
              <w:adjustRightInd/>
              <w:spacing w:line="380" w:lineRule="atLeast"/>
              <w:ind w:left="42"/>
              <w:rPr>
                <w:rFonts w:ascii="华文仿宋" w:hAnsi="华文仿宋" w:eastAsia="华文仿宋" w:cs="华文仿宋"/>
                <w:sz w:val="28"/>
                <w:szCs w:val="28"/>
              </w:rPr>
            </w:pPr>
            <w:r>
              <w:rPr>
                <w:rFonts w:hint="eastAsia" w:ascii="华文仿宋" w:hAnsi="华文仿宋" w:eastAsia="华文仿宋" w:cs="华文仿宋"/>
                <w:sz w:val="28"/>
                <w:szCs w:val="28"/>
              </w:rPr>
              <w:t>2、横向对比提供的机构组织架构、性质及保障经验及能力证明材料。4分</w:t>
            </w:r>
          </w:p>
          <w:p>
            <w:pPr>
              <w:pStyle w:val="257"/>
              <w:wordWrap/>
              <w:topLinePunct w:val="0"/>
              <w:adjustRightInd/>
              <w:spacing w:line="380" w:lineRule="atLeast"/>
              <w:ind w:left="42"/>
              <w:rPr>
                <w:rFonts w:ascii="华文仿宋" w:hAnsi="华文仿宋" w:eastAsia="华文仿宋" w:cs="华文仿宋"/>
                <w:color w:val="000000"/>
                <w:sz w:val="28"/>
                <w:szCs w:val="28"/>
              </w:rPr>
            </w:pPr>
            <w:r>
              <w:rPr>
                <w:rFonts w:hint="eastAsia" w:ascii="华文仿宋" w:hAnsi="华文仿宋" w:eastAsia="华文仿宋" w:cs="华文仿宋"/>
                <w:sz w:val="28"/>
                <w:szCs w:val="28"/>
              </w:rPr>
              <w:t>阐述完整得8分，阐述不足每一项扣2分，每缺失一项扣4分，扣完为止。</w:t>
            </w:r>
          </w:p>
        </w:tc>
        <w:tc>
          <w:tcPr>
            <w:tcW w:w="606" w:type="dxa"/>
          </w:tcPr>
          <w:p>
            <w:pPr>
              <w:spacing w:line="360" w:lineRule="auto"/>
              <w:jc w:val="left"/>
              <w:rPr>
                <w:rFonts w:ascii="华文仿宋" w:hAnsi="华文仿宋" w:eastAsia="华文仿宋" w:cs="华文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518" w:type="dxa"/>
            <w:vAlign w:val="center"/>
          </w:tcPr>
          <w:p>
            <w:pPr>
              <w:snapToGrid w:val="0"/>
              <w:spacing w:line="380" w:lineRule="atLeas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7</w:t>
            </w:r>
          </w:p>
        </w:tc>
        <w:tc>
          <w:tcPr>
            <w:tcW w:w="1337" w:type="dxa"/>
            <w:vAlign w:val="center"/>
          </w:tcPr>
          <w:p>
            <w:pPr>
              <w:snapToGrid w:val="0"/>
              <w:spacing w:line="380" w:lineRule="atLeast"/>
              <w:jc w:val="center"/>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投标人资质</w:t>
            </w:r>
          </w:p>
        </w:tc>
        <w:tc>
          <w:tcPr>
            <w:tcW w:w="506" w:type="dxa"/>
            <w:vAlign w:val="center"/>
          </w:tcPr>
          <w:p>
            <w:pPr>
              <w:snapToGrid w:val="0"/>
              <w:spacing w:line="380" w:lineRule="atLeast"/>
              <w:jc w:val="center"/>
              <w:rPr>
                <w:rFonts w:hint="eastAsia" w:ascii="华文仿宋" w:hAnsi="华文仿宋" w:eastAsia="华文仿宋" w:cs="华文仿宋"/>
                <w:color w:val="000000"/>
                <w:sz w:val="28"/>
                <w:szCs w:val="28"/>
                <w:lang w:eastAsia="zh-CN"/>
              </w:rPr>
            </w:pPr>
            <w:r>
              <w:rPr>
                <w:rFonts w:hint="eastAsia" w:ascii="华文仿宋" w:hAnsi="华文仿宋" w:eastAsia="华文仿宋" w:cs="华文仿宋"/>
                <w:color w:val="000000"/>
                <w:sz w:val="28"/>
                <w:szCs w:val="28"/>
                <w:lang w:val="en-US" w:eastAsia="zh-CN"/>
              </w:rPr>
              <w:t>5</w:t>
            </w:r>
          </w:p>
        </w:tc>
        <w:tc>
          <w:tcPr>
            <w:tcW w:w="6336" w:type="dxa"/>
            <w:vAlign w:val="center"/>
          </w:tcPr>
          <w:p>
            <w:pPr>
              <w:pStyle w:val="257"/>
              <w:wordWrap/>
              <w:topLinePunct w:val="0"/>
              <w:adjustRightInd/>
              <w:spacing w:line="380" w:lineRule="atLeast"/>
              <w:ind w:left="42"/>
              <w:rPr>
                <w:rFonts w:ascii="华文仿宋" w:hAnsi="华文仿宋" w:eastAsia="华文仿宋" w:cs="华文仿宋"/>
                <w:sz w:val="28"/>
                <w:szCs w:val="28"/>
              </w:rPr>
            </w:pPr>
            <w:r>
              <w:rPr>
                <w:rFonts w:hint="eastAsia" w:ascii="华文仿宋" w:hAnsi="华文仿宋" w:eastAsia="华文仿宋" w:cs="华文仿宋"/>
                <w:color w:val="000000"/>
                <w:sz w:val="28"/>
                <w:szCs w:val="28"/>
              </w:rPr>
              <w:t>1、投标</w:t>
            </w:r>
            <w:r>
              <w:rPr>
                <w:rFonts w:hint="eastAsia" w:ascii="华文仿宋" w:hAnsi="华文仿宋" w:eastAsia="华文仿宋" w:cs="华文仿宋"/>
                <w:sz w:val="28"/>
                <w:szCs w:val="28"/>
              </w:rPr>
              <w:t>人提供《基础电信业务经营许可证》复印件，得</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分；</w:t>
            </w:r>
          </w:p>
          <w:p>
            <w:pPr>
              <w:pStyle w:val="257"/>
              <w:wordWrap/>
              <w:topLinePunct w:val="0"/>
              <w:adjustRightInd/>
              <w:spacing w:line="380" w:lineRule="atLeast"/>
              <w:ind w:left="42"/>
              <w:rPr>
                <w:rFonts w:ascii="华文仿宋" w:hAnsi="华文仿宋" w:eastAsia="华文仿宋" w:cs="华文仿宋"/>
                <w:sz w:val="28"/>
                <w:szCs w:val="28"/>
              </w:rPr>
            </w:pPr>
            <w:r>
              <w:rPr>
                <w:rFonts w:hint="eastAsia" w:ascii="华文仿宋" w:hAnsi="华文仿宋" w:eastAsia="华文仿宋" w:cs="华文仿宋"/>
                <w:sz w:val="28"/>
                <w:szCs w:val="28"/>
              </w:rPr>
              <w:t>2、投标人提供《增值电信业务经营许可证》复印件，得1分；</w:t>
            </w:r>
          </w:p>
          <w:p>
            <w:pPr>
              <w:pStyle w:val="257"/>
              <w:wordWrap/>
              <w:topLinePunct w:val="0"/>
              <w:adjustRightInd/>
              <w:spacing w:line="380" w:lineRule="atLeast"/>
              <w:ind w:left="42"/>
              <w:rPr>
                <w:rFonts w:ascii="华文仿宋" w:hAnsi="华文仿宋" w:eastAsia="华文仿宋" w:cs="华文仿宋"/>
                <w:sz w:val="28"/>
                <w:szCs w:val="28"/>
              </w:rPr>
            </w:pPr>
            <w:r>
              <w:rPr>
                <w:rFonts w:hint="eastAsia" w:ascii="华文仿宋" w:hAnsi="华文仿宋" w:eastAsia="华文仿宋" w:cs="华文仿宋"/>
                <w:sz w:val="28"/>
                <w:szCs w:val="28"/>
              </w:rPr>
              <w:t>3、投标人或其上级公司具备ISO20000信息技术服务管理体系认证证书，得1分；</w:t>
            </w:r>
          </w:p>
          <w:p>
            <w:pPr>
              <w:pStyle w:val="257"/>
              <w:wordWrap/>
              <w:topLinePunct w:val="0"/>
              <w:adjustRightInd/>
              <w:spacing w:line="380" w:lineRule="atLeast"/>
              <w:ind w:left="42"/>
              <w:rPr>
                <w:rFonts w:ascii="华文仿宋" w:hAnsi="华文仿宋" w:eastAsia="华文仿宋" w:cs="华文仿宋"/>
                <w:sz w:val="28"/>
                <w:szCs w:val="28"/>
              </w:rPr>
            </w:pPr>
            <w:r>
              <w:rPr>
                <w:rFonts w:hint="eastAsia" w:ascii="华文仿宋" w:hAnsi="华文仿宋" w:eastAsia="华文仿宋" w:cs="华文仿宋"/>
                <w:sz w:val="28"/>
                <w:szCs w:val="28"/>
              </w:rPr>
              <w:t>4、投标人或其上级公司具备ISO27001信息安全管理体系认证证书，得1分；</w:t>
            </w:r>
          </w:p>
          <w:p>
            <w:pPr>
              <w:pStyle w:val="257"/>
              <w:wordWrap/>
              <w:topLinePunct w:val="0"/>
              <w:adjustRightInd/>
              <w:spacing w:line="380" w:lineRule="atLeast"/>
              <w:ind w:left="42"/>
              <w:rPr>
                <w:rFonts w:ascii="华文仿宋" w:hAnsi="华文仿宋" w:eastAsia="华文仿宋" w:cs="华文仿宋"/>
                <w:color w:val="000000"/>
                <w:sz w:val="28"/>
                <w:szCs w:val="28"/>
              </w:rPr>
            </w:pPr>
            <w:r>
              <w:rPr>
                <w:rFonts w:hint="eastAsia" w:ascii="华文仿宋" w:hAnsi="华文仿宋" w:eastAsia="华文仿宋" w:cs="华文仿宋"/>
                <w:sz w:val="28"/>
                <w:szCs w:val="28"/>
              </w:rPr>
              <w:t>不具备不得分，本项最多</w:t>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分</w:t>
            </w:r>
          </w:p>
        </w:tc>
        <w:tc>
          <w:tcPr>
            <w:tcW w:w="606" w:type="dxa"/>
          </w:tcPr>
          <w:p>
            <w:pPr>
              <w:spacing w:line="360" w:lineRule="auto"/>
              <w:jc w:val="left"/>
              <w:rPr>
                <w:rFonts w:ascii="华文仿宋" w:hAnsi="华文仿宋" w:eastAsia="华文仿宋" w:cs="华文仿宋"/>
                <w:color w:val="000000"/>
                <w:sz w:val="32"/>
                <w:szCs w:val="32"/>
              </w:rPr>
            </w:pPr>
          </w:p>
        </w:tc>
      </w:tr>
    </w:tbl>
    <w:p>
      <w:pPr>
        <w:ind w:firstLine="360" w:firstLineChars="150"/>
        <w:rPr>
          <w:rFonts w:ascii="仿宋" w:hAnsi="仿宋" w:eastAsia="仿宋"/>
          <w:sz w:val="24"/>
        </w:rPr>
      </w:pPr>
      <w:r>
        <w:rPr>
          <w:rFonts w:hint="eastAsia" w:ascii="仿宋" w:hAnsi="仿宋" w:eastAsia="仿宋"/>
          <w:sz w:val="24"/>
        </w:rPr>
        <w:t>注： 评分的取值按四舍五入法，保留小数点后两位。</w:t>
      </w:r>
    </w:p>
    <w:p>
      <w:pPr>
        <w:pStyle w:val="14"/>
        <w:pageBreakBefore w:val="0"/>
        <w:kinsoku/>
        <w:wordWrap/>
        <w:overflowPunct/>
        <w:topLinePunct w:val="0"/>
        <w:bidi w:val="0"/>
        <w:spacing w:line="540" w:lineRule="exact"/>
        <w:ind w:left="0" w:leftChars="0" w:right="0"/>
        <w:textAlignment w:val="auto"/>
        <w:rPr>
          <w:rFonts w:ascii="华文细黑" w:hAnsi="华文细黑" w:eastAsia="华文细黑"/>
          <w:b/>
          <w:bCs/>
          <w:color w:val="000000" w:themeColor="text1"/>
          <w:sz w:val="24"/>
          <w14:textFill>
            <w14:solidFill>
              <w14:schemeClr w14:val="tx1"/>
            </w14:solidFill>
          </w14:textFill>
        </w:rPr>
      </w:pPr>
    </w:p>
    <w:p>
      <w:pPr>
        <w:pStyle w:val="14"/>
        <w:pageBreakBefore w:val="0"/>
        <w:kinsoku/>
        <w:wordWrap/>
        <w:overflowPunct/>
        <w:topLinePunct w:val="0"/>
        <w:bidi w:val="0"/>
        <w:spacing w:line="540" w:lineRule="exact"/>
        <w:ind w:left="0" w:leftChars="0" w:right="0"/>
        <w:textAlignment w:val="auto"/>
        <w:rPr>
          <w:rFonts w:ascii="华文细黑" w:hAnsi="华文细黑" w:eastAsia="华文细黑"/>
          <w:b/>
          <w:bCs/>
          <w:color w:val="000000" w:themeColor="text1"/>
          <w:sz w:val="24"/>
          <w14:textFill>
            <w14:solidFill>
              <w14:schemeClr w14:val="tx1"/>
            </w14:solidFill>
          </w14:textFill>
        </w:rPr>
      </w:pPr>
    </w:p>
    <w:p>
      <w:pPr>
        <w:pStyle w:val="14"/>
        <w:pageBreakBefore w:val="0"/>
        <w:kinsoku/>
        <w:wordWrap/>
        <w:overflowPunct/>
        <w:topLinePunct w:val="0"/>
        <w:bidi w:val="0"/>
        <w:spacing w:line="540" w:lineRule="exact"/>
        <w:ind w:left="0" w:leftChars="0" w:right="0"/>
        <w:textAlignment w:val="auto"/>
        <w:rPr>
          <w:rFonts w:ascii="华文细黑" w:hAnsi="华文细黑" w:eastAsia="华文细黑"/>
          <w:b/>
          <w:bCs/>
          <w:color w:val="000000" w:themeColor="text1"/>
          <w:sz w:val="24"/>
          <w14:textFill>
            <w14:solidFill>
              <w14:schemeClr w14:val="tx1"/>
            </w14:solidFill>
          </w14:textFill>
        </w:rPr>
      </w:pPr>
    </w:p>
    <w:p>
      <w:pPr>
        <w:pStyle w:val="14"/>
        <w:pageBreakBefore w:val="0"/>
        <w:kinsoku/>
        <w:wordWrap/>
        <w:overflowPunct/>
        <w:topLinePunct w:val="0"/>
        <w:bidi w:val="0"/>
        <w:spacing w:line="540" w:lineRule="exact"/>
        <w:ind w:left="0" w:leftChars="0" w:right="0"/>
        <w:textAlignment w:val="auto"/>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pStyle w:val="2"/>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r>
        <w:rPr>
          <w:rFonts w:ascii="华文细黑" w:hAnsi="华文细黑" w:eastAsia="华文细黑"/>
          <w:b/>
          <w:bCs/>
          <w:color w:val="000000" w:themeColor="text1"/>
          <w:sz w:val="24"/>
          <w14:textFill>
            <w14:solidFill>
              <w14:schemeClr w14:val="tx1"/>
            </w14:solidFill>
          </w14:textFill>
        </w:rPr>
        <w:t>3.</w:t>
      </w:r>
      <w:r>
        <w:rPr>
          <w:rFonts w:hint="eastAsia" w:ascii="华文细黑" w:hAnsi="华文细黑" w:eastAsia="华文细黑"/>
          <w:b/>
          <w:bCs/>
          <w:color w:val="000000" w:themeColor="text1"/>
          <w:sz w:val="24"/>
          <w:lang w:val="en-US" w:eastAsia="zh-CN"/>
          <w14:textFill>
            <w14:solidFill>
              <w14:schemeClr w14:val="tx1"/>
            </w14:solidFill>
          </w14:textFill>
        </w:rPr>
        <w:t>3</w:t>
      </w:r>
      <w:r>
        <w:rPr>
          <w:rFonts w:ascii="华文细黑" w:hAnsi="华文细黑" w:eastAsia="华文细黑"/>
          <w:b/>
          <w:bCs/>
          <w:color w:val="000000" w:themeColor="text1"/>
          <w:sz w:val="24"/>
          <w14:textFill>
            <w14:solidFill>
              <w14:schemeClr w14:val="tx1"/>
            </w14:solidFill>
          </w14:textFill>
        </w:rPr>
        <w:t xml:space="preserve">  </w:t>
      </w:r>
      <w:bookmarkStart w:id="72" w:name="_Toc107822560"/>
      <w:bookmarkStart w:id="73" w:name="_Toc227057968"/>
      <w:bookmarkStart w:id="74" w:name="_Toc488655909"/>
      <w:bookmarkStart w:id="75" w:name="_Toc226969362"/>
      <w:r>
        <w:rPr>
          <w:rFonts w:hint="eastAsia" w:ascii="华文细黑" w:hAnsi="华文细黑" w:eastAsia="华文细黑"/>
          <w:b/>
          <w:bCs/>
          <w:color w:val="000000" w:themeColor="text1"/>
          <w:sz w:val="24"/>
          <w14:textFill>
            <w14:solidFill>
              <w14:schemeClr w14:val="tx1"/>
            </w14:solidFill>
          </w14:textFill>
        </w:rPr>
        <w:t>报价表（格式）</w:t>
      </w:r>
      <w:bookmarkEnd w:id="67"/>
    </w:p>
    <w:bookmarkEnd w:id="68"/>
    <w:bookmarkEnd w:id="69"/>
    <w:bookmarkEnd w:id="70"/>
    <w:bookmarkEnd w:id="71"/>
    <w:bookmarkEnd w:id="72"/>
    <w:bookmarkEnd w:id="73"/>
    <w:bookmarkEnd w:id="74"/>
    <w:bookmarkEnd w:id="75"/>
    <w:p>
      <w:pPr>
        <w:pageBreakBefore w:val="0"/>
        <w:kinsoku/>
        <w:wordWrap/>
        <w:overflowPunct/>
        <w:topLinePunct w:val="0"/>
        <w:bidi w:val="0"/>
        <w:spacing w:line="540" w:lineRule="exact"/>
        <w:ind w:left="0" w:leftChars="0" w:right="0"/>
        <w:jc w:val="center"/>
        <w:textAlignment w:val="auto"/>
        <w:rPr>
          <w:rFonts w:hint="eastAsia"/>
          <w:b/>
          <w:color w:val="000000" w:themeColor="text1"/>
          <w:sz w:val="32"/>
          <w:szCs w:val="32"/>
          <w:lang w:val="en-US" w:eastAsia="zh-CN"/>
          <w14:textFill>
            <w14:solidFill>
              <w14:schemeClr w14:val="tx1"/>
            </w14:solidFill>
          </w14:textFill>
        </w:rPr>
      </w:pPr>
      <w:bookmarkStart w:id="76" w:name="_Toc516487564"/>
      <w:bookmarkStart w:id="77" w:name="_Toc527444256"/>
    </w:p>
    <w:p>
      <w:pPr>
        <w:pageBreakBefore w:val="0"/>
        <w:kinsoku/>
        <w:wordWrap/>
        <w:overflowPunct/>
        <w:topLinePunct w:val="0"/>
        <w:bidi w:val="0"/>
        <w:spacing w:line="540" w:lineRule="exact"/>
        <w:ind w:left="0" w:leftChars="0" w:right="0"/>
        <w:jc w:val="center"/>
        <w:textAlignment w:val="auto"/>
        <w:rPr>
          <w:b/>
          <w:color w:val="000000" w:themeColor="text1"/>
          <w:sz w:val="32"/>
          <w:szCs w:val="32"/>
          <w14:textFill>
            <w14:solidFill>
              <w14:schemeClr w14:val="tx1"/>
            </w14:solidFill>
          </w14:textFill>
        </w:rPr>
      </w:pPr>
      <w:r>
        <w:rPr>
          <w:rFonts w:hint="eastAsia"/>
          <w:b/>
          <w:color w:val="000000" w:themeColor="text1"/>
          <w:sz w:val="32"/>
          <w:szCs w:val="32"/>
          <w:lang w:val="en-US" w:eastAsia="zh-CN"/>
          <w14:textFill>
            <w14:solidFill>
              <w14:schemeClr w14:val="tx1"/>
            </w14:solidFill>
          </w14:textFill>
        </w:rPr>
        <w:t>报</w:t>
      </w:r>
      <w:r>
        <w:rPr>
          <w:rFonts w:hint="eastAsia"/>
          <w:b/>
          <w:color w:val="000000" w:themeColor="text1"/>
          <w:sz w:val="32"/>
          <w:szCs w:val="32"/>
          <w14:textFill>
            <w14:solidFill>
              <w14:schemeClr w14:val="tx1"/>
            </w14:solidFill>
          </w14:textFill>
        </w:rPr>
        <w:t>价表</w:t>
      </w:r>
    </w:p>
    <w:p>
      <w:pPr>
        <w:pageBreakBefore w:val="0"/>
        <w:kinsoku/>
        <w:wordWrap/>
        <w:overflowPunct/>
        <w:topLinePunct w:val="0"/>
        <w:bidi w:val="0"/>
        <w:spacing w:line="540" w:lineRule="exact"/>
        <w:ind w:left="0" w:leftChars="0" w:right="0"/>
        <w:jc w:val="center"/>
        <w:textAlignment w:val="auto"/>
        <w:rPr>
          <w:color w:val="000000" w:themeColor="text1"/>
          <w:sz w:val="28"/>
          <w:szCs w:val="28"/>
          <w14:textFill>
            <w14:solidFill>
              <w14:schemeClr w14:val="tx1"/>
            </w14:solidFill>
          </w14:textFill>
        </w:rPr>
      </w:pPr>
    </w:p>
    <w:p>
      <w:pPr>
        <w:pageBreakBefore w:val="0"/>
        <w:kinsoku/>
        <w:wordWrap/>
        <w:overflowPunct/>
        <w:topLinePunct w:val="0"/>
        <w:bidi w:val="0"/>
        <w:spacing w:line="540" w:lineRule="exact"/>
        <w:ind w:left="0" w:leftChars="0" w:right="0" w:firstLine="452" w:firstLineChars="150"/>
        <w:textAlignment w:val="auto"/>
        <w:rPr>
          <w:rFonts w:hint="eastAsia" w:ascii="宋体" w:eastAsia="宋体" w:cs="宋体"/>
          <w:b/>
          <w:color w:val="000000" w:themeColor="text1"/>
          <w:sz w:val="30"/>
          <w:szCs w:val="30"/>
          <w:lang w:val="en-US" w:eastAsia="zh-CN"/>
          <w14:textFill>
            <w14:solidFill>
              <w14:schemeClr w14:val="tx1"/>
            </w14:solidFill>
          </w14:textFill>
        </w:rPr>
      </w:pPr>
      <w:r>
        <w:rPr>
          <w:rFonts w:hint="eastAsia" w:ascii="宋体" w:hAnsi="宋体" w:cs="宋体"/>
          <w:b/>
          <w:color w:val="000000" w:themeColor="text1"/>
          <w:sz w:val="30"/>
          <w:szCs w:val="30"/>
          <w:lang w:val="en-US" w:eastAsia="zh-CN"/>
          <w14:textFill>
            <w14:solidFill>
              <w14:schemeClr w14:val="tx1"/>
            </w14:solidFill>
          </w14:textFill>
        </w:rPr>
        <w:t>项</w:t>
      </w:r>
      <w:r>
        <w:rPr>
          <w:rFonts w:hint="eastAsia" w:ascii="宋体" w:hAnsi="宋体" w:cs="宋体"/>
          <w:b/>
          <w:color w:val="000000" w:themeColor="text1"/>
          <w:spacing w:val="-20"/>
          <w:sz w:val="30"/>
          <w:szCs w:val="30"/>
          <w14:textFill>
            <w14:solidFill>
              <w14:schemeClr w14:val="tx1"/>
            </w14:solidFill>
          </w14:textFill>
        </w:rPr>
        <w:t>目</w:t>
      </w:r>
      <w:r>
        <w:rPr>
          <w:rFonts w:hint="eastAsia" w:ascii="宋体" w:hAnsi="宋体" w:cs="宋体"/>
          <w:b/>
          <w:color w:val="000000" w:themeColor="text1"/>
          <w:spacing w:val="-20"/>
          <w:sz w:val="30"/>
          <w:szCs w:val="30"/>
          <w:lang w:val="en-US" w:eastAsia="zh-CN"/>
          <w14:textFill>
            <w14:solidFill>
              <w14:schemeClr w14:val="tx1"/>
            </w14:solidFill>
          </w14:textFill>
        </w:rPr>
        <w:t>名称</w:t>
      </w:r>
      <w:r>
        <w:rPr>
          <w:rFonts w:hint="eastAsia" w:ascii="宋体" w:hAnsi="宋体" w:cs="宋体"/>
          <w:b/>
          <w:color w:val="000000" w:themeColor="text1"/>
          <w:sz w:val="30"/>
          <w:szCs w:val="30"/>
          <w14:textFill>
            <w14:solidFill>
              <w14:schemeClr w14:val="tx1"/>
            </w14:solidFill>
          </w14:textFill>
        </w:rPr>
        <w:t>：</w:t>
      </w:r>
      <w:r>
        <w:rPr>
          <w:rFonts w:hint="eastAsia" w:ascii="宋体" w:hAnsi="宋体" w:cs="宋体"/>
          <w:b/>
          <w:color w:val="000000" w:themeColor="text1"/>
          <w:sz w:val="30"/>
          <w:szCs w:val="30"/>
          <w:u w:val="single"/>
          <w14:textFill>
            <w14:solidFill>
              <w14:schemeClr w14:val="tx1"/>
            </w14:solidFill>
          </w14:textFill>
        </w:rPr>
        <w:t>四川省政府政</w:t>
      </w:r>
      <w:r>
        <w:rPr>
          <w:rFonts w:hint="eastAsia" w:ascii="宋体" w:hAnsi="宋体" w:cs="宋体"/>
          <w:b/>
          <w:color w:val="000000" w:themeColor="text1"/>
          <w:sz w:val="30"/>
          <w:szCs w:val="30"/>
          <w:u w:val="single"/>
          <w:lang w:val="en-US" w:eastAsia="zh-CN"/>
          <w14:textFill>
            <w14:solidFill>
              <w14:schemeClr w14:val="tx1"/>
            </w14:solidFill>
          </w14:textFill>
        </w:rPr>
        <w:t>务</w:t>
      </w:r>
      <w:r>
        <w:rPr>
          <w:rFonts w:hint="eastAsia" w:ascii="宋体" w:hAnsi="宋体" w:cs="宋体"/>
          <w:b/>
          <w:color w:val="000000" w:themeColor="text1"/>
          <w:sz w:val="30"/>
          <w:szCs w:val="30"/>
          <w:u w:val="single"/>
          <w14:textFill>
            <w14:solidFill>
              <w14:schemeClr w14:val="tx1"/>
            </w14:solidFill>
          </w14:textFill>
        </w:rPr>
        <w:t>服</w:t>
      </w:r>
      <w:r>
        <w:rPr>
          <w:rFonts w:hint="eastAsia" w:ascii="宋体" w:hAnsi="宋体" w:cs="宋体"/>
          <w:b/>
          <w:color w:val="000000" w:themeColor="text1"/>
          <w:sz w:val="30"/>
          <w:szCs w:val="30"/>
          <w:u w:val="single"/>
          <w:lang w:val="en-US" w:eastAsia="zh-CN"/>
          <w14:textFill>
            <w14:solidFill>
              <w14:schemeClr w14:val="tx1"/>
            </w14:solidFill>
          </w14:textFill>
        </w:rPr>
        <w:t>务</w:t>
      </w:r>
      <w:r>
        <w:rPr>
          <w:rFonts w:hint="eastAsia" w:ascii="宋体" w:hAnsi="宋体" w:cs="宋体"/>
          <w:b/>
          <w:color w:val="000000" w:themeColor="text1"/>
          <w:sz w:val="30"/>
          <w:szCs w:val="30"/>
          <w:u w:val="single"/>
          <w14:textFill>
            <w14:solidFill>
              <w14:schemeClr w14:val="tx1"/>
            </w14:solidFill>
          </w14:textFill>
        </w:rPr>
        <w:t>和公共</w:t>
      </w:r>
      <w:r>
        <w:rPr>
          <w:rFonts w:hint="eastAsia" w:ascii="宋体" w:hAnsi="宋体" w:cs="宋体"/>
          <w:b/>
          <w:color w:val="000000" w:themeColor="text1"/>
          <w:sz w:val="30"/>
          <w:szCs w:val="30"/>
          <w:u w:val="single"/>
          <w:lang w:val="en-US" w:eastAsia="zh-CN"/>
          <w14:textFill>
            <w14:solidFill>
              <w14:schemeClr w14:val="tx1"/>
            </w14:solidFill>
          </w14:textFill>
        </w:rPr>
        <w:t>资源</w:t>
      </w:r>
      <w:r>
        <w:rPr>
          <w:rFonts w:hint="eastAsia" w:ascii="宋体" w:hAnsi="宋体" w:cs="宋体"/>
          <w:b/>
          <w:color w:val="000000" w:themeColor="text1"/>
          <w:sz w:val="30"/>
          <w:szCs w:val="30"/>
          <w:u w:val="single"/>
          <w14:textFill>
            <w14:solidFill>
              <w14:schemeClr w14:val="tx1"/>
            </w14:solidFill>
          </w14:textFill>
        </w:rPr>
        <w:t>交易服</w:t>
      </w:r>
      <w:r>
        <w:rPr>
          <w:rFonts w:hint="eastAsia" w:ascii="宋体" w:hAnsi="宋体" w:cs="宋体"/>
          <w:b/>
          <w:color w:val="000000" w:themeColor="text1"/>
          <w:sz w:val="30"/>
          <w:szCs w:val="30"/>
          <w:u w:val="single"/>
          <w:lang w:val="en-US" w:eastAsia="zh-CN"/>
          <w14:textFill>
            <w14:solidFill>
              <w14:schemeClr w14:val="tx1"/>
            </w14:solidFill>
          </w14:textFill>
        </w:rPr>
        <w:t>务</w:t>
      </w:r>
      <w:r>
        <w:rPr>
          <w:rFonts w:hint="eastAsia" w:ascii="宋体" w:hAnsi="宋体" w:cs="宋体"/>
          <w:b/>
          <w:color w:val="000000" w:themeColor="text1"/>
          <w:sz w:val="30"/>
          <w:szCs w:val="30"/>
          <w:u w:val="single"/>
          <w14:textFill>
            <w14:solidFill>
              <w14:schemeClr w14:val="tx1"/>
            </w14:solidFill>
          </w14:textFill>
        </w:rPr>
        <w:t>中心</w:t>
      </w:r>
      <w:r>
        <w:rPr>
          <w:rFonts w:hint="eastAsia" w:ascii="宋体" w:hAnsi="宋体" w:cs="宋体"/>
          <w:b/>
          <w:color w:val="000000" w:themeColor="text1"/>
          <w:sz w:val="30"/>
          <w:szCs w:val="30"/>
          <w:u w:val="single"/>
          <w:lang w:val="en-US" w:eastAsia="zh-CN"/>
          <w14:textFill>
            <w14:solidFill>
              <w14:schemeClr w14:val="tx1"/>
            </w14:solidFill>
          </w14:textFill>
        </w:rPr>
        <w:t>2024年互联网专线服务采购项目报价表</w:t>
      </w:r>
    </w:p>
    <w:p>
      <w:pPr>
        <w:pStyle w:val="34"/>
        <w:pageBreakBefore w:val="0"/>
        <w:kinsoku/>
        <w:wordWrap/>
        <w:overflowPunct/>
        <w:topLinePunct w:val="0"/>
        <w:bidi w:val="0"/>
        <w:spacing w:before="0" w:after="0" w:line="540" w:lineRule="exact"/>
        <w:ind w:left="0" w:leftChars="0" w:right="0"/>
        <w:textAlignment w:val="auto"/>
        <w:rPr>
          <w:rFonts w:ascii="宋体" w:hAnsi="宋体" w:eastAsia="宋体" w:cs="宋体"/>
          <w:color w:val="000000" w:themeColor="text1"/>
          <w:sz w:val="30"/>
          <w:szCs w:val="30"/>
          <w14:textFill>
            <w14:solidFill>
              <w14:schemeClr w14:val="tx1"/>
            </w14:solidFill>
          </w14:textFill>
        </w:rPr>
      </w:pPr>
    </w:p>
    <w:tbl>
      <w:tblPr>
        <w:tblStyle w:val="54"/>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5244"/>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hint="eastAsia" w:ascii="宋体" w:hAnsi="宋体" w:eastAsia="宋体" w:cs="宋体"/>
                <w:b/>
                <w:color w:val="000000" w:themeColor="text1"/>
                <w:sz w:val="30"/>
                <w:szCs w:val="30"/>
                <w:lang w:eastAsia="zh-CN"/>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序</w:t>
            </w:r>
            <w:r>
              <w:rPr>
                <w:rFonts w:hint="eastAsia" w:ascii="宋体" w:hAnsi="宋体" w:cs="宋体"/>
                <w:b/>
                <w:color w:val="000000" w:themeColor="text1"/>
                <w:sz w:val="30"/>
                <w:szCs w:val="30"/>
                <w:lang w:val="en-US" w:eastAsia="zh-CN"/>
                <w14:textFill>
                  <w14:solidFill>
                    <w14:schemeClr w14:val="tx1"/>
                  </w14:solidFill>
                </w14:textFill>
              </w:rPr>
              <w:t>号</w:t>
            </w:r>
          </w:p>
        </w:tc>
        <w:tc>
          <w:tcPr>
            <w:tcW w:w="5244" w:type="dxa"/>
            <w:vAlign w:val="center"/>
          </w:tcPr>
          <w:p>
            <w:pPr>
              <w:pageBreakBefore w:val="0"/>
              <w:kinsoku/>
              <w:wordWrap/>
              <w:overflowPunct/>
              <w:topLinePunct w:val="0"/>
              <w:bidi w:val="0"/>
              <w:spacing w:line="540" w:lineRule="exact"/>
              <w:ind w:left="0" w:leftChars="0" w:right="0"/>
              <w:jc w:val="center"/>
              <w:textAlignment w:val="auto"/>
              <w:rPr>
                <w:rFonts w:asci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服</w:t>
            </w:r>
            <w:r>
              <w:rPr>
                <w:rFonts w:hint="eastAsia" w:ascii="宋体" w:hAnsi="宋体" w:cs="宋体"/>
                <w:b/>
                <w:color w:val="000000" w:themeColor="text1"/>
                <w:sz w:val="30"/>
                <w:szCs w:val="30"/>
                <w:lang w:val="en-US" w:eastAsia="zh-CN"/>
                <w14:textFill>
                  <w14:solidFill>
                    <w14:schemeClr w14:val="tx1"/>
                  </w14:solidFill>
                </w14:textFill>
              </w:rPr>
              <w:t>务内</w:t>
            </w:r>
            <w:r>
              <w:rPr>
                <w:rFonts w:hint="eastAsia" w:ascii="宋体" w:hAnsi="宋体" w:cs="宋体"/>
                <w:b/>
                <w:color w:val="000000" w:themeColor="text1"/>
                <w:sz w:val="30"/>
                <w:szCs w:val="30"/>
                <w14:textFill>
                  <w14:solidFill>
                    <w14:schemeClr w14:val="tx1"/>
                  </w14:solidFill>
                </w14:textFill>
              </w:rPr>
              <w:t>容</w:t>
            </w: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lang w:val="en-US" w:eastAsia="zh-CN"/>
                <w14:textFill>
                  <w14:solidFill>
                    <w14:schemeClr w14:val="tx1"/>
                  </w14:solidFill>
                </w14:textFill>
              </w:rPr>
              <w:t>报</w:t>
            </w:r>
            <w:r>
              <w:rPr>
                <w:rFonts w:hint="eastAsia" w:ascii="宋体" w:hAnsi="宋体" w:cs="宋体"/>
                <w:b/>
                <w:color w:val="000000" w:themeColor="text1"/>
                <w:sz w:val="30"/>
                <w:szCs w:val="30"/>
                <w14:textFill>
                  <w14:solidFill>
                    <w14:schemeClr w14:val="tx1"/>
                  </w14:solidFill>
                </w14:textFill>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1</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2</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3</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hint="eastAsia" w:ascii="宋体" w:hAnsi="宋体" w:eastAsia="宋体" w:cs="宋体"/>
                <w:color w:val="000000" w:themeColor="text1"/>
                <w:sz w:val="30"/>
                <w:szCs w:val="30"/>
                <w:lang w:eastAsia="zh-CN"/>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合</w:t>
            </w:r>
            <w:r>
              <w:rPr>
                <w:rFonts w:hint="eastAsia" w:ascii="宋体" w:hAnsi="宋体" w:cs="宋体"/>
                <w:color w:val="000000" w:themeColor="text1"/>
                <w:sz w:val="30"/>
                <w:szCs w:val="30"/>
                <w:lang w:eastAsia="zh-CN"/>
                <w14:textFill>
                  <w14:solidFill>
                    <w14:schemeClr w14:val="tx1"/>
                  </w14:solidFill>
                </w14:textFill>
              </w:rPr>
              <w:t>计</w:t>
            </w:r>
          </w:p>
        </w:tc>
        <w:tc>
          <w:tcPr>
            <w:tcW w:w="8592" w:type="dxa"/>
            <w:gridSpan w:val="2"/>
            <w:vAlign w:val="center"/>
          </w:tcPr>
          <w:p>
            <w:pPr>
              <w:pageBreakBefore w:val="0"/>
              <w:kinsoku/>
              <w:wordWrap/>
              <w:overflowPunct/>
              <w:topLinePunct w:val="0"/>
              <w:bidi w:val="0"/>
              <w:spacing w:line="540" w:lineRule="exact"/>
              <w:ind w:left="0" w:leftChars="0" w:right="0"/>
              <w:jc w:val="left"/>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小</w:t>
            </w:r>
            <w:r>
              <w:rPr>
                <w:rFonts w:hint="eastAsia" w:ascii="宋体" w:hAnsi="宋体" w:cs="宋体"/>
                <w:color w:val="000000" w:themeColor="text1"/>
                <w:sz w:val="30"/>
                <w:szCs w:val="30"/>
                <w:lang w:val="en-US" w:eastAsia="zh-CN"/>
                <w14:textFill>
                  <w14:solidFill>
                    <w14:schemeClr w14:val="tx1"/>
                  </w14:solidFill>
                </w14:textFill>
              </w:rPr>
              <w:t>写</w:t>
            </w:r>
            <w:r>
              <w:rPr>
                <w:rFonts w:hint="eastAsia" w:ascii="宋体" w:hAnsi="宋体" w:cs="宋体"/>
                <w:color w:val="000000" w:themeColor="text1"/>
                <w:sz w:val="30"/>
                <w:szCs w:val="30"/>
                <w14:textFill>
                  <w14:solidFill>
                    <w14:schemeClr w14:val="tx1"/>
                  </w14:solidFill>
                </w14:textFill>
              </w:rPr>
              <w:t>：</w:t>
            </w:r>
            <w:r>
              <w:rPr>
                <w:rFonts w:ascii="宋体" w:hAnsi="宋体" w:cs="宋体"/>
                <w:color w:val="000000" w:themeColor="text1"/>
                <w:sz w:val="30"/>
                <w:szCs w:val="30"/>
                <w14:textFill>
                  <w14:solidFill>
                    <w14:schemeClr w14:val="tx1"/>
                  </w14:solidFill>
                </w14:textFill>
              </w:rPr>
              <w:t xml:space="preserve">                  </w:t>
            </w:r>
            <w:r>
              <w:rPr>
                <w:rFonts w:hint="eastAsia" w:ascii="宋体" w:hAnsi="宋体" w:cs="宋体"/>
                <w:color w:val="000000" w:themeColor="text1"/>
                <w:sz w:val="30"/>
                <w:szCs w:val="30"/>
                <w14:textFill>
                  <w14:solidFill>
                    <w14:schemeClr w14:val="tx1"/>
                  </w14:solidFill>
                </w14:textFill>
              </w:rPr>
              <w:t>大</w:t>
            </w:r>
            <w:r>
              <w:rPr>
                <w:rFonts w:hint="eastAsia" w:ascii="宋体" w:hAnsi="宋体" w:cs="宋体"/>
                <w:color w:val="000000" w:themeColor="text1"/>
                <w:sz w:val="30"/>
                <w:szCs w:val="30"/>
                <w:lang w:val="en-US" w:eastAsia="zh-CN"/>
                <w14:textFill>
                  <w14:solidFill>
                    <w14:schemeClr w14:val="tx1"/>
                  </w14:solidFill>
                </w14:textFill>
              </w:rPr>
              <w:t>写</w:t>
            </w:r>
            <w:r>
              <w:rPr>
                <w:rFonts w:hint="eastAsia" w:ascii="宋体" w:hAnsi="宋体" w:cs="宋体"/>
                <w:color w:val="000000" w:themeColor="text1"/>
                <w:sz w:val="30"/>
                <w:szCs w:val="30"/>
                <w14:textFill>
                  <w14:solidFill>
                    <w14:schemeClr w14:val="tx1"/>
                  </w14:solidFill>
                </w14:textFill>
              </w:rPr>
              <w:t>：</w:t>
            </w:r>
          </w:p>
        </w:tc>
      </w:tr>
    </w:tbl>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p>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lang w:val="en-US" w:eastAsia="zh-CN"/>
          <w14:textFill>
            <w14:solidFill>
              <w14:schemeClr w14:val="tx1"/>
            </w14:solidFill>
          </w14:textFill>
        </w:rPr>
        <w:t>报</w:t>
      </w:r>
      <w:r>
        <w:rPr>
          <w:rFonts w:hint="eastAsia" w:ascii="宋体" w:hAnsi="宋体" w:cs="宋体"/>
          <w:color w:val="000000" w:themeColor="text1"/>
          <w:sz w:val="30"/>
          <w:szCs w:val="30"/>
          <w14:textFill>
            <w14:solidFill>
              <w14:schemeClr w14:val="tx1"/>
            </w14:solidFill>
          </w14:textFill>
        </w:rPr>
        <w:t>价（大</w:t>
      </w:r>
      <w:r>
        <w:rPr>
          <w:rFonts w:hint="eastAsia" w:ascii="宋体" w:hAnsi="宋体" w:cs="宋体"/>
          <w:color w:val="000000" w:themeColor="text1"/>
          <w:sz w:val="30"/>
          <w:szCs w:val="30"/>
          <w:lang w:val="en-US" w:eastAsia="zh-CN"/>
          <w14:textFill>
            <w14:solidFill>
              <w14:schemeClr w14:val="tx1"/>
            </w14:solidFill>
          </w14:textFill>
        </w:rPr>
        <w:t>写</w:t>
      </w:r>
      <w:r>
        <w:rPr>
          <w:rFonts w:hint="eastAsia" w:ascii="宋体" w:hAnsi="宋体" w:cs="宋体"/>
          <w:color w:val="000000" w:themeColor="text1"/>
          <w:sz w:val="30"/>
          <w:szCs w:val="30"/>
          <w14:textFill>
            <w14:solidFill>
              <w14:schemeClr w14:val="tx1"/>
            </w14:solidFill>
          </w14:textFill>
        </w:rPr>
        <w:t>人民</w:t>
      </w:r>
      <w:r>
        <w:rPr>
          <w:rFonts w:hint="eastAsia" w:ascii="宋体" w:hAnsi="宋体" w:cs="宋体"/>
          <w:color w:val="000000" w:themeColor="text1"/>
          <w:sz w:val="30"/>
          <w:szCs w:val="30"/>
          <w:lang w:val="en-US" w:eastAsia="zh-CN"/>
          <w14:textFill>
            <w14:solidFill>
              <w14:schemeClr w14:val="tx1"/>
            </w14:solidFill>
          </w14:textFill>
        </w:rPr>
        <w:t>币</w:t>
      </w:r>
      <w:r>
        <w:rPr>
          <w:rFonts w:hint="eastAsia" w:ascii="宋体" w:hAnsi="宋体" w:cs="宋体"/>
          <w:color w:val="000000" w:themeColor="text1"/>
          <w:sz w:val="30"/>
          <w:szCs w:val="30"/>
          <w14:textFill>
            <w14:solidFill>
              <w14:schemeClr w14:val="tx1"/>
            </w14:solidFill>
          </w14:textFill>
        </w:rPr>
        <w:t>）：</w:t>
      </w:r>
    </w:p>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供</w:t>
      </w:r>
      <w:r>
        <w:rPr>
          <w:rFonts w:hint="eastAsia" w:ascii="宋体" w:hAnsi="宋体" w:cs="宋体"/>
          <w:color w:val="000000" w:themeColor="text1"/>
          <w:sz w:val="30"/>
          <w:szCs w:val="30"/>
          <w:lang w:val="en-US" w:eastAsia="zh-CN"/>
          <w14:textFill>
            <w14:solidFill>
              <w14:schemeClr w14:val="tx1"/>
            </w14:solidFill>
          </w14:textFill>
        </w:rPr>
        <w:t>应</w:t>
      </w:r>
      <w:r>
        <w:rPr>
          <w:rFonts w:hint="eastAsia" w:ascii="宋体" w:hAnsi="宋体" w:cs="宋体"/>
          <w:color w:val="000000" w:themeColor="text1"/>
          <w:sz w:val="30"/>
          <w:szCs w:val="30"/>
          <w14:textFill>
            <w14:solidFill>
              <w14:schemeClr w14:val="tx1"/>
            </w14:solidFill>
          </w14:textFill>
        </w:rPr>
        <w:t>商名</w:t>
      </w:r>
      <w:r>
        <w:rPr>
          <w:rFonts w:hint="eastAsia" w:ascii="宋体" w:hAnsi="宋体" w:cs="宋体"/>
          <w:color w:val="000000" w:themeColor="text1"/>
          <w:sz w:val="30"/>
          <w:szCs w:val="30"/>
          <w:lang w:val="en-US" w:eastAsia="zh-CN"/>
          <w14:textFill>
            <w14:solidFill>
              <w14:schemeClr w14:val="tx1"/>
            </w14:solidFill>
          </w14:textFill>
        </w:rPr>
        <w:t>称</w:t>
      </w:r>
      <w:r>
        <w:rPr>
          <w:rFonts w:hint="eastAsia" w:ascii="宋体" w:hAnsi="宋体" w:cs="宋体"/>
          <w:color w:val="000000" w:themeColor="text1"/>
          <w:sz w:val="30"/>
          <w:szCs w:val="30"/>
          <w14:textFill>
            <w14:solidFill>
              <w14:schemeClr w14:val="tx1"/>
            </w14:solidFill>
          </w14:textFill>
        </w:rPr>
        <w:t>：</w:t>
      </w:r>
      <w:r>
        <w:rPr>
          <w:rFonts w:hint="eastAsia" w:ascii="宋体" w:hAnsi="宋体" w:cs="宋体"/>
          <w:color w:val="000000" w:themeColor="text1"/>
          <w:sz w:val="30"/>
          <w:szCs w:val="30"/>
          <w:u w:val="single"/>
          <w14:textFill>
            <w14:solidFill>
              <w14:schemeClr w14:val="tx1"/>
            </w14:solidFill>
          </w14:textFill>
        </w:rPr>
        <w:t>　　</w:t>
      </w:r>
      <w:r>
        <w:rPr>
          <w:rFonts w:ascii="宋体" w:hAnsi="宋体" w:cs="宋体"/>
          <w:color w:val="000000" w:themeColor="text1"/>
          <w:sz w:val="30"/>
          <w:szCs w:val="30"/>
          <w:u w:val="single"/>
          <w14:textFill>
            <w14:solidFill>
              <w14:schemeClr w14:val="tx1"/>
            </w14:solidFill>
          </w14:textFill>
        </w:rPr>
        <w:t xml:space="preserve">     </w:t>
      </w:r>
      <w:r>
        <w:rPr>
          <w:rFonts w:hint="eastAsia" w:ascii="宋体" w:hAnsi="宋体" w:cs="宋体"/>
          <w:color w:val="000000" w:themeColor="text1"/>
          <w:sz w:val="30"/>
          <w:szCs w:val="30"/>
          <w:u w:val="single"/>
          <w14:textFill>
            <w14:solidFill>
              <w14:schemeClr w14:val="tx1"/>
            </w14:solidFill>
          </w14:textFill>
        </w:rPr>
        <w:t>　　　　　　</w:t>
      </w:r>
      <w:r>
        <w:rPr>
          <w:rFonts w:ascii="宋体" w:hAnsi="宋体" w:cs="宋体"/>
          <w:color w:val="000000" w:themeColor="text1"/>
          <w:spacing w:val="6"/>
          <w:sz w:val="30"/>
          <w:szCs w:val="30"/>
          <w14:textFill>
            <w14:solidFill>
              <w14:schemeClr w14:val="tx1"/>
            </w14:solidFill>
          </w14:textFill>
        </w:rPr>
        <w:t>(</w:t>
      </w:r>
      <w:r>
        <w:rPr>
          <w:rFonts w:hint="eastAsia" w:ascii="宋体" w:hAnsi="宋体" w:cs="宋体"/>
          <w:color w:val="000000" w:themeColor="text1"/>
          <w:spacing w:val="6"/>
          <w:sz w:val="30"/>
          <w:szCs w:val="30"/>
          <w14:textFill>
            <w14:solidFill>
              <w14:schemeClr w14:val="tx1"/>
            </w14:solidFill>
          </w14:textFill>
        </w:rPr>
        <w:t>加</w:t>
      </w:r>
      <w:r>
        <w:rPr>
          <w:rFonts w:hint="eastAsia" w:ascii="宋体" w:hAnsi="宋体" w:cs="宋体"/>
          <w:color w:val="000000" w:themeColor="text1"/>
          <w:spacing w:val="6"/>
          <w:sz w:val="30"/>
          <w:szCs w:val="30"/>
          <w:lang w:val="en-US" w:eastAsia="zh-CN"/>
          <w14:textFill>
            <w14:solidFill>
              <w14:schemeClr w14:val="tx1"/>
            </w14:solidFill>
          </w14:textFill>
        </w:rPr>
        <w:t>盖</w:t>
      </w:r>
      <w:r>
        <w:rPr>
          <w:rFonts w:hint="eastAsia" w:ascii="宋体" w:hAnsi="宋体" w:cs="宋体"/>
          <w:color w:val="000000" w:themeColor="text1"/>
          <w:spacing w:val="6"/>
          <w:sz w:val="30"/>
          <w:szCs w:val="30"/>
          <w14:textFill>
            <w14:solidFill>
              <w14:schemeClr w14:val="tx1"/>
            </w14:solidFill>
          </w14:textFill>
        </w:rPr>
        <w:t>公章</w:t>
      </w:r>
      <w:r>
        <w:rPr>
          <w:rFonts w:ascii="宋体" w:hAnsi="宋体" w:cs="宋体"/>
          <w:color w:val="000000" w:themeColor="text1"/>
          <w:spacing w:val="6"/>
          <w:sz w:val="30"/>
          <w:szCs w:val="30"/>
          <w14:textFill>
            <w14:solidFill>
              <w14:schemeClr w14:val="tx1"/>
            </w14:solidFill>
          </w14:textFill>
        </w:rPr>
        <w:t>)</w:t>
      </w:r>
    </w:p>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法定代表人或代理人：</w:t>
      </w:r>
      <w:r>
        <w:rPr>
          <w:rFonts w:hint="eastAsia" w:ascii="宋体" w:hAnsi="宋体" w:cs="宋体"/>
          <w:color w:val="000000" w:themeColor="text1"/>
          <w:sz w:val="30"/>
          <w:szCs w:val="30"/>
          <w:u w:val="single"/>
          <w14:textFill>
            <w14:solidFill>
              <w14:schemeClr w14:val="tx1"/>
            </w14:solidFill>
          </w14:textFill>
        </w:rPr>
        <w:t>　　</w:t>
      </w:r>
      <w:r>
        <w:rPr>
          <w:rFonts w:ascii="宋体" w:hAnsi="宋体" w:cs="宋体"/>
          <w:color w:val="000000" w:themeColor="text1"/>
          <w:sz w:val="30"/>
          <w:szCs w:val="30"/>
          <w:u w:val="single"/>
          <w14:textFill>
            <w14:solidFill>
              <w14:schemeClr w14:val="tx1"/>
            </w14:solidFill>
          </w14:textFill>
        </w:rPr>
        <w:t xml:space="preserve">     </w:t>
      </w:r>
      <w:r>
        <w:rPr>
          <w:rFonts w:hint="eastAsia" w:ascii="宋体" w:hAnsi="宋体" w:cs="宋体"/>
          <w:color w:val="000000" w:themeColor="text1"/>
          <w:sz w:val="30"/>
          <w:szCs w:val="30"/>
          <w:u w:val="single"/>
          <w14:textFill>
            <w14:solidFill>
              <w14:schemeClr w14:val="tx1"/>
            </w14:solidFill>
          </w14:textFill>
        </w:rPr>
        <w:t>　　　　　　</w:t>
      </w:r>
      <w:r>
        <w:rPr>
          <w:rFonts w:hint="eastAsia" w:ascii="宋体" w:hAnsi="宋体" w:cs="宋体"/>
          <w:color w:val="000000" w:themeColor="text1"/>
          <w:sz w:val="30"/>
          <w:szCs w:val="30"/>
          <w14:textFill>
            <w14:solidFill>
              <w14:schemeClr w14:val="tx1"/>
            </w14:solidFill>
          </w14:textFill>
        </w:rPr>
        <w:t>（</w:t>
      </w:r>
      <w:r>
        <w:rPr>
          <w:rFonts w:hint="eastAsia" w:ascii="宋体" w:hAnsi="宋体" w:cs="宋体"/>
          <w:color w:val="000000" w:themeColor="text1"/>
          <w:sz w:val="30"/>
          <w:szCs w:val="30"/>
          <w:lang w:val="en-US" w:eastAsia="zh-CN"/>
          <w14:textFill>
            <w14:solidFill>
              <w14:schemeClr w14:val="tx1"/>
            </w14:solidFill>
          </w14:textFill>
        </w:rPr>
        <w:t>签</w:t>
      </w:r>
      <w:r>
        <w:rPr>
          <w:rFonts w:hint="eastAsia" w:ascii="宋体" w:hAnsi="宋体" w:cs="宋体"/>
          <w:color w:val="000000" w:themeColor="text1"/>
          <w:sz w:val="30"/>
          <w:szCs w:val="30"/>
          <w14:textFill>
            <w14:solidFill>
              <w14:schemeClr w14:val="tx1"/>
            </w14:solidFill>
          </w14:textFill>
        </w:rPr>
        <w:t>字）</w:t>
      </w:r>
    </w:p>
    <w:p>
      <w:pPr>
        <w:pageBreakBefore w:val="0"/>
        <w:kinsoku/>
        <w:wordWrap/>
        <w:overflowPunct/>
        <w:topLinePunct w:val="0"/>
        <w:bidi w:val="0"/>
        <w:spacing w:line="540" w:lineRule="exact"/>
        <w:ind w:left="0" w:leftChars="0" w:right="0"/>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日期：</w:t>
      </w:r>
    </w:p>
    <w:p>
      <w:pPr>
        <w:pStyle w:val="34"/>
        <w:pageBreakBefore w:val="0"/>
        <w:kinsoku/>
        <w:wordWrap/>
        <w:overflowPunct/>
        <w:topLinePunct w:val="0"/>
        <w:bidi w:val="0"/>
        <w:spacing w:before="0" w:after="0" w:line="540" w:lineRule="exact"/>
        <w:ind w:left="0" w:leftChars="0" w:right="0"/>
        <w:textAlignment w:val="auto"/>
        <w:rPr>
          <w:rFonts w:ascii="宋体" w:hAnsi="宋体" w:eastAsia="宋体" w:cs="宋体"/>
          <w:color w:val="000000" w:themeColor="text1"/>
          <w:sz w:val="30"/>
          <w:szCs w:val="30"/>
          <w14:textFill>
            <w14:solidFill>
              <w14:schemeClr w14:val="tx1"/>
            </w14:solidFill>
          </w14:textFill>
        </w:rPr>
      </w:pPr>
    </w:p>
    <w:p>
      <w:pPr>
        <w:pStyle w:val="26"/>
        <w:pageBreakBefore w:val="0"/>
        <w:kinsoku/>
        <w:wordWrap/>
        <w:overflowPunct/>
        <w:topLinePunct w:val="0"/>
        <w:bidi w:val="0"/>
        <w:adjustRightInd w:val="0"/>
        <w:snapToGrid w:val="0"/>
        <w:spacing w:line="540" w:lineRule="exact"/>
        <w:ind w:left="602" w:leftChars="0" w:right="0" w:hanging="602" w:hangingChars="200"/>
        <w:textAlignment w:val="auto"/>
        <w:rPr>
          <w:rFonts w:hint="eastAsia" w:ascii="华文细黑" w:hAnsi="华文细黑" w:eastAsia="华文细黑"/>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30"/>
          <w:szCs w:val="30"/>
          <w14:textFill>
            <w14:solidFill>
              <w14:schemeClr w14:val="tx1"/>
            </w14:solidFill>
          </w14:textFill>
        </w:rPr>
        <w:t>说明：报价应是包括</w:t>
      </w:r>
      <w:r>
        <w:rPr>
          <w:rFonts w:hint="eastAsia" w:asciiTheme="minorEastAsia" w:hAnsiTheme="minorEastAsia" w:eastAsiaTheme="minorEastAsia" w:cstheme="minorEastAsia"/>
          <w:b/>
          <w:color w:val="000000" w:themeColor="text1"/>
          <w:sz w:val="30"/>
          <w:szCs w:val="30"/>
          <w:lang w:val="en-US" w:eastAsia="zh-CN"/>
          <w14:textFill>
            <w14:solidFill>
              <w14:schemeClr w14:val="tx1"/>
            </w14:solidFill>
          </w14:textFill>
        </w:rPr>
        <w:t>邀请文件中</w:t>
      </w:r>
      <w:r>
        <w:rPr>
          <w:rFonts w:hint="eastAsia" w:asciiTheme="minorEastAsia" w:hAnsiTheme="minorEastAsia" w:eastAsiaTheme="minorEastAsia" w:cstheme="minorEastAsia"/>
          <w:b/>
          <w:color w:val="000000" w:themeColor="text1"/>
          <w:sz w:val="30"/>
          <w:szCs w:val="30"/>
          <w14:textFill>
            <w14:solidFill>
              <w14:schemeClr w14:val="tx1"/>
            </w14:solidFill>
          </w14:textFill>
        </w:rPr>
        <w:t>规定的全部响应内容的报价（包含中标供应商应承担的物耗、人工、税费等）。</w:t>
      </w:r>
      <w:bookmarkEnd w:id="76"/>
      <w:bookmarkEnd w:id="77"/>
    </w:p>
    <w:p>
      <w:pPr>
        <w:pStyle w:val="26"/>
        <w:keepNext w:val="0"/>
        <w:keepLines w:val="0"/>
        <w:pageBreakBefore w:val="0"/>
        <w:widowControl w:val="0"/>
        <w:kinsoku/>
        <w:wordWrap/>
        <w:overflowPunct/>
        <w:topLinePunct w:val="0"/>
        <w:autoSpaceDE/>
        <w:autoSpaceDN/>
        <w:bidi w:val="0"/>
        <w:adjustRightInd w:val="0"/>
        <w:snapToGrid w:val="0"/>
        <w:spacing w:line="540" w:lineRule="exact"/>
        <w:ind w:left="0" w:leftChars="0" w:right="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autoSpaceDN/>
        <w:bidi w:val="0"/>
        <w:adjustRightInd w:val="0"/>
        <w:snapToGrid w:val="0"/>
        <w:spacing w:line="540" w:lineRule="exact"/>
        <w:ind w:left="0" w:leftChars="0" w:right="0"/>
        <w:textAlignment w:val="auto"/>
        <w:rPr>
          <w:rFonts w:hint="eastAsia" w:ascii="华文细黑" w:hAnsi="华文细黑" w:eastAsia="华文细黑"/>
          <w:b/>
          <w:bCs/>
          <w:color w:val="000000" w:themeColor="text1"/>
          <w:sz w:val="24"/>
          <w:lang w:eastAsia="zh-CN"/>
          <w14:textFill>
            <w14:solidFill>
              <w14:schemeClr w14:val="tx1"/>
            </w14:solidFill>
          </w14:textFill>
        </w:rPr>
      </w:pPr>
      <w:r>
        <w:rPr>
          <w:rFonts w:hint="eastAsia" w:ascii="华文细黑" w:hAnsi="华文细黑" w:eastAsia="华文细黑"/>
          <w:b/>
          <w:bCs/>
          <w:color w:val="000000" w:themeColor="text1"/>
          <w:sz w:val="24"/>
          <w:lang w:val="en-US" w:eastAsia="zh-CN"/>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华文细黑" w:hAnsi="华文细黑" w:eastAsia="华文细黑"/>
          <w:b/>
          <w:bCs/>
          <w:color w:val="000000" w:themeColor="text1"/>
          <w:sz w:val="24"/>
          <w:lang w:eastAsia="zh-CN"/>
          <w14:textFill>
            <w14:solidFill>
              <w14:schemeClr w14:val="tx1"/>
            </w14:solidFill>
          </w14:textFill>
        </w:rPr>
        <w:t>（格式）</w:t>
      </w:r>
    </w:p>
    <w:p>
      <w:pPr>
        <w:pStyle w:val="20"/>
        <w:keepNext w:val="0"/>
        <w:keepLines w:val="0"/>
        <w:pageBreakBefore w:val="0"/>
        <w:widowControl w:val="0"/>
        <w:kinsoku/>
        <w:wordWrap/>
        <w:overflowPunct/>
        <w:topLinePunct w:val="0"/>
        <w:autoSpaceDE/>
        <w:autoSpaceDN/>
        <w:bidi w:val="0"/>
        <w:spacing w:line="540" w:lineRule="exact"/>
        <w:ind w:left="0" w:leftChars="0" w:right="0"/>
        <w:jc w:val="center"/>
        <w:textAlignment w:val="auto"/>
        <w:rPr>
          <w:rFonts w:hint="eastAsia" w:ascii="宋体" w:hAnsi="宋体" w:eastAsia="宋体" w:cs="Times New Roman"/>
          <w:b/>
          <w:color w:val="000000" w:themeColor="text1"/>
          <w:kern w:val="2"/>
          <w:sz w:val="36"/>
          <w:szCs w:val="36"/>
          <w:u w:val="none"/>
          <w:lang w:val="en-US" w:eastAsia="zh-CN" w:bidi="ar-SA"/>
          <w14:textFill>
            <w14:solidFill>
              <w14:schemeClr w14:val="tx1"/>
            </w14:solidFill>
          </w14:textFill>
        </w:rPr>
      </w:pPr>
      <w:r>
        <w:rPr>
          <w:rFonts w:hint="eastAsia" w:ascii="宋体" w:hAnsi="宋体" w:eastAsia="宋体" w:cs="Times New Roman"/>
          <w:b/>
          <w:color w:val="000000" w:themeColor="text1"/>
          <w:kern w:val="2"/>
          <w:sz w:val="36"/>
          <w:szCs w:val="36"/>
          <w:u w:val="none"/>
          <w:lang w:val="en-US" w:eastAsia="zh-CN" w:bidi="ar-SA"/>
          <w14:textFill>
            <w14:solidFill>
              <w14:schemeClr w14:val="tx1"/>
            </w14:solidFill>
          </w14:textFill>
        </w:rPr>
        <w:t>声  明</w:t>
      </w:r>
    </w:p>
    <w:p>
      <w:pPr>
        <w:pStyle w:val="20"/>
        <w:keepNext w:val="0"/>
        <w:keepLines w:val="0"/>
        <w:pageBreakBefore w:val="0"/>
        <w:widowControl w:val="0"/>
        <w:kinsoku/>
        <w:wordWrap/>
        <w:overflowPunct/>
        <w:topLinePunct w:val="0"/>
        <w:autoSpaceDE/>
        <w:autoSpaceDN/>
        <w:bidi w:val="0"/>
        <w:spacing w:line="540" w:lineRule="exact"/>
        <w:ind w:left="0" w:leftChars="0" w:right="0"/>
        <w:jc w:val="center"/>
        <w:textAlignment w:val="auto"/>
        <w:rPr>
          <w:rFonts w:hint="eastAsia" w:ascii="宋体" w:hAnsi="宋体" w:eastAsia="宋体" w:cs="Times New Roman"/>
          <w:b/>
          <w:color w:val="000000" w:themeColor="text1"/>
          <w:kern w:val="2"/>
          <w:sz w:val="28"/>
          <w:szCs w:val="28"/>
          <w:u w:val="singl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spacing w:line="540" w:lineRule="exact"/>
        <w:ind w:left="0" w:leftChars="0" w:right="0"/>
        <w:textAlignment w:val="auto"/>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致：</w:t>
      </w:r>
      <w:r>
        <w:rPr>
          <w:rFonts w:hint="eastAsia" w:ascii="宋体" w:hAnsi="宋体"/>
          <w:b/>
          <w:color w:val="000000" w:themeColor="text1"/>
          <w:sz w:val="30"/>
          <w:szCs w:val="30"/>
          <w:u w:val="single"/>
          <w14:textFill>
            <w14:solidFill>
              <w14:schemeClr w14:val="tx1"/>
            </w14:solidFill>
          </w14:textFill>
        </w:rPr>
        <w:t>四川省政府政务服务和公共资源交易服务中心</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jc w:val="left"/>
        <w:textAlignment w:val="auto"/>
        <w:rPr>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我单位作为</w:t>
      </w:r>
      <w:r>
        <w:rPr>
          <w:rFonts w:hint="eastAsia" w:ascii="宋体" w:hAnsi="宋体"/>
          <w:color w:val="000000" w:themeColor="text1"/>
          <w:sz w:val="30"/>
          <w:szCs w:val="30"/>
          <w:u w:val="single"/>
          <w14:textFill>
            <w14:solidFill>
              <w14:schemeClr w14:val="tx1"/>
            </w14:solidFill>
          </w14:textFill>
        </w:rPr>
        <w:t>四川省政府政务服务和公共资源交易服务中心</w:t>
      </w:r>
      <w:r>
        <w:rPr>
          <w:rFonts w:hint="eastAsia" w:ascii="宋体" w:hAnsi="宋体"/>
          <w:color w:val="000000" w:themeColor="text1"/>
          <w:sz w:val="30"/>
          <w:szCs w:val="30"/>
          <w:u w:val="single"/>
          <w:lang w:eastAsia="zh-CN"/>
          <w14:textFill>
            <w14:solidFill>
              <w14:schemeClr w14:val="tx1"/>
            </w14:solidFill>
          </w14:textFill>
        </w:rPr>
        <w:t>2024年互联网专线服务采购项目</w:t>
      </w:r>
      <w:r>
        <w:rPr>
          <w:rFonts w:hint="eastAsia" w:ascii="宋体" w:hAnsi="宋体"/>
          <w:color w:val="000000" w:themeColor="text1"/>
          <w:sz w:val="30"/>
          <w:szCs w:val="30"/>
          <w14:textFill>
            <w14:solidFill>
              <w14:schemeClr w14:val="tx1"/>
            </w14:solidFill>
          </w14:textFill>
        </w:rPr>
        <w:t>的供应商，在此郑重声明：</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一、我单位参加采购活动前三年内，在经营活动中</w:t>
      </w:r>
      <w:r>
        <w:rPr>
          <w:rFonts w:hint="eastAsia" w:ascii="宋体" w:hAnsi="宋体"/>
          <w:b/>
          <w:color w:val="000000" w:themeColor="text1"/>
          <w:sz w:val="30"/>
          <w:szCs w:val="30"/>
          <w:u w:val="single"/>
          <w14:textFill>
            <w14:solidFill>
              <w14:schemeClr w14:val="tx1"/>
            </w14:solidFill>
          </w14:textFill>
        </w:rPr>
        <w:t>（说明：填写“无”或“有”</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重大违法记录。</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二、我单位</w:t>
      </w:r>
      <w:r>
        <w:rPr>
          <w:rFonts w:hint="eastAsia" w:ascii="宋体" w:hAnsi="宋体"/>
          <w:b/>
          <w:color w:val="000000" w:themeColor="text1"/>
          <w:sz w:val="30"/>
          <w:szCs w:val="30"/>
          <w:u w:val="single"/>
          <w14:textFill>
            <w14:solidFill>
              <w14:schemeClr w14:val="tx1"/>
            </w14:solidFill>
          </w14:textFill>
        </w:rPr>
        <w:t>（说明：填写“具有”或“不具有”</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良好的商业信誉。</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b/>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三、与我单位存在直接控股、管理关系的相关供应商：</w:t>
      </w:r>
      <w:r>
        <w:rPr>
          <w:rFonts w:hint="eastAsia" w:ascii="宋体" w:hAnsi="宋体"/>
          <w:b/>
          <w:color w:val="000000" w:themeColor="text1"/>
          <w:sz w:val="30"/>
          <w:szCs w:val="30"/>
          <w:u w:val="single"/>
          <w14:textFill>
            <w14:solidFill>
              <w14:schemeClr w14:val="tx1"/>
            </w14:solidFill>
          </w14:textFill>
        </w:rPr>
        <w:t>（说明：填写“无”或“（一）供应商名称１；（二）供应商名称２ ；（三）……”）</w:t>
      </w:r>
      <w:r>
        <w:rPr>
          <w:rFonts w:hint="eastAsia" w:ascii="宋体" w:hAnsi="宋体"/>
          <w:b/>
          <w:color w:val="000000" w:themeColor="text1"/>
          <w:sz w:val="30"/>
          <w:szCs w:val="30"/>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四、在行贿犯罪信息查询期限内，我公司及我公司现任法定代表人、主要负责人</w:t>
      </w:r>
      <w:r>
        <w:rPr>
          <w:rFonts w:hint="eastAsia" w:ascii="宋体" w:hAnsi="宋体"/>
          <w:b/>
          <w:color w:val="000000" w:themeColor="text1"/>
          <w:sz w:val="30"/>
          <w:szCs w:val="30"/>
          <w:u w:val="single"/>
          <w14:textFill>
            <w14:solidFill>
              <w14:schemeClr w14:val="tx1"/>
            </w14:solidFill>
          </w14:textFill>
        </w:rPr>
        <w:t>（说明：填写“没有”或“有”）</w:t>
      </w:r>
      <w:r>
        <w:rPr>
          <w:rFonts w:hint="eastAsia" w:ascii="宋体" w:hAnsi="宋体"/>
          <w:color w:val="000000" w:themeColor="text1"/>
          <w:sz w:val="30"/>
          <w:szCs w:val="30"/>
          <w14:textFill>
            <w14:solidFill>
              <w14:schemeClr w14:val="tx1"/>
            </w14:solidFill>
          </w14:textFill>
        </w:rPr>
        <w:t>行贿犯罪记录。</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五、我公司</w:t>
      </w:r>
      <w:r>
        <w:rPr>
          <w:rFonts w:hint="eastAsia" w:ascii="宋体" w:hAnsi="宋体"/>
          <w:b/>
          <w:color w:val="000000" w:themeColor="text1"/>
          <w:sz w:val="30"/>
          <w:szCs w:val="30"/>
          <w:u w:val="single"/>
          <w14:textFill>
            <w14:solidFill>
              <w14:schemeClr w14:val="tx1"/>
            </w14:solidFill>
          </w14:textFill>
        </w:rPr>
        <w:t>（说明：填写“未列入”或“被列入”</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失信被执行人、重大税收违法案件当事人名单。</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我公司</w:t>
      </w:r>
      <w:r>
        <w:rPr>
          <w:rFonts w:hint="eastAsia" w:ascii="宋体" w:hAnsi="宋体"/>
          <w:b/>
          <w:color w:val="000000" w:themeColor="text1"/>
          <w:sz w:val="30"/>
          <w:szCs w:val="30"/>
          <w:u w:val="single"/>
          <w14:textFill>
            <w14:solidFill>
              <w14:schemeClr w14:val="tx1"/>
            </w14:solidFill>
          </w14:textFill>
        </w:rPr>
        <w:t>（说明：填写“未列入”或“被列入”</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采购严重违法失信行为记录名单。</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b/>
          <w:color w:val="000000" w:themeColor="text1"/>
          <w:sz w:val="30"/>
          <w:szCs w:val="30"/>
          <w:u w:val="single"/>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我公司</w:t>
      </w:r>
      <w:r>
        <w:rPr>
          <w:rFonts w:hint="eastAsia" w:ascii="宋体" w:hAnsi="宋体"/>
          <w:b/>
          <w:color w:val="000000" w:themeColor="text1"/>
          <w:sz w:val="30"/>
          <w:szCs w:val="30"/>
          <w:u w:val="single"/>
          <w14:textFill>
            <w14:solidFill>
              <w14:schemeClr w14:val="tx1"/>
            </w14:solidFill>
          </w14:textFill>
        </w:rPr>
        <w:t>（说明：填写“没有”或“有”</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未依法缴纳税收和社会保障资金的不良记录。</w:t>
      </w:r>
    </w:p>
    <w:p>
      <w:pPr>
        <w:keepNext w:val="0"/>
        <w:keepLines w:val="0"/>
        <w:pageBreakBefore w:val="0"/>
        <w:widowControl w:val="0"/>
        <w:kinsoku/>
        <w:wordWrap/>
        <w:overflowPunct/>
        <w:topLinePunct w:val="0"/>
        <w:autoSpaceDE/>
        <w:autoSpaceDN/>
        <w:bidi w:val="0"/>
        <w:spacing w:line="540" w:lineRule="exact"/>
        <w:ind w:left="0" w:leftChars="0" w:right="0" w:firstLine="576" w:firstLineChars="192"/>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特此声明。</w:t>
      </w:r>
    </w:p>
    <w:p>
      <w:pPr>
        <w:keepNext w:val="0"/>
        <w:keepLines w:val="0"/>
        <w:pageBreakBefore w:val="0"/>
        <w:widowControl w:val="0"/>
        <w:kinsoku/>
        <w:wordWrap/>
        <w:overflowPunct/>
        <w:topLinePunct w:val="0"/>
        <w:autoSpaceDE/>
        <w:autoSpaceDN/>
        <w:bidi w:val="0"/>
        <w:spacing w:line="540" w:lineRule="exact"/>
        <w:ind w:left="0" w:leftChars="0" w:right="0" w:firstLine="576" w:firstLineChars="192"/>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供应商名称：</w:t>
      </w:r>
      <w:r>
        <w:rPr>
          <w:rFonts w:hint="eastAsia" w:ascii="宋体" w:hAnsi="宋体"/>
          <w:color w:val="000000" w:themeColor="text1"/>
          <w:sz w:val="30"/>
          <w:szCs w:val="30"/>
          <w:u w:val="single"/>
          <w14:textFill>
            <w14:solidFill>
              <w14:schemeClr w14:val="tx1"/>
            </w14:solidFill>
          </w14:textFill>
        </w:rPr>
        <w:t xml:space="preserve">　　             </w:t>
      </w:r>
      <w:r>
        <w:rPr>
          <w:rFonts w:hint="eastAsia" w:ascii="宋体" w:hAnsi="宋体"/>
          <w:color w:val="000000" w:themeColor="text1"/>
          <w:sz w:val="30"/>
          <w:szCs w:val="30"/>
          <w14:textFill>
            <w14:solidFill>
              <w14:schemeClr w14:val="tx1"/>
            </w14:solidFill>
          </w14:textFill>
        </w:rPr>
        <w:t>(加盖公章)</w:t>
      </w:r>
    </w:p>
    <w:p>
      <w:pPr>
        <w:keepNext w:val="0"/>
        <w:keepLines w:val="0"/>
        <w:pageBreakBefore w:val="0"/>
        <w:widowControl w:val="0"/>
        <w:kinsoku/>
        <w:wordWrap/>
        <w:overflowPunct/>
        <w:topLinePunct w:val="0"/>
        <w:autoSpaceDE/>
        <w:autoSpaceDN/>
        <w:bidi w:val="0"/>
        <w:spacing w:line="540" w:lineRule="exact"/>
        <w:ind w:left="0" w:leftChars="0" w:right="0" w:firstLine="525"/>
        <w:textAlignment w:val="auto"/>
        <w:rPr>
          <w:rFonts w:ascii="宋体"/>
          <w:bCs/>
          <w:color w:val="000000" w:themeColor="text1"/>
          <w:sz w:val="30"/>
          <w:szCs w:val="30"/>
          <w:u w:val="single"/>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日      期：</w:t>
      </w:r>
      <w:r>
        <w:rPr>
          <w:rFonts w:hint="eastAsia" w:ascii="宋体" w:hAnsi="宋体"/>
          <w:color w:val="000000" w:themeColor="text1"/>
          <w:sz w:val="30"/>
          <w:szCs w:val="30"/>
          <w:u w:val="single"/>
          <w14:textFill>
            <w14:solidFill>
              <w14:schemeClr w14:val="tx1"/>
            </w14:solidFill>
          </w14:textFill>
        </w:rPr>
        <w:t>　　</w:t>
      </w:r>
      <w:r>
        <w:rPr>
          <w:rFonts w:hint="eastAsia" w:ascii="宋体" w:hAnsi="宋体"/>
          <w:bCs/>
          <w:color w:val="000000" w:themeColor="text1"/>
          <w:sz w:val="30"/>
          <w:szCs w:val="30"/>
          <w14:textFill>
            <w14:solidFill>
              <w14:schemeClr w14:val="tx1"/>
            </w14:solidFill>
          </w14:textFill>
        </w:rPr>
        <w:t>年</w:t>
      </w:r>
      <w:r>
        <w:rPr>
          <w:rFonts w:hint="eastAsia" w:ascii="宋体" w:hAnsi="宋体"/>
          <w:color w:val="000000" w:themeColor="text1"/>
          <w:sz w:val="30"/>
          <w:szCs w:val="30"/>
          <w:u w:val="single"/>
          <w14:textFill>
            <w14:solidFill>
              <w14:schemeClr w14:val="tx1"/>
            </w14:solidFill>
          </w14:textFill>
        </w:rPr>
        <w:t>　　</w:t>
      </w:r>
      <w:r>
        <w:rPr>
          <w:rFonts w:hint="eastAsia" w:ascii="宋体" w:hAnsi="宋体"/>
          <w:bCs/>
          <w:color w:val="000000" w:themeColor="text1"/>
          <w:sz w:val="30"/>
          <w:szCs w:val="30"/>
          <w14:textFill>
            <w14:solidFill>
              <w14:schemeClr w14:val="tx1"/>
            </w14:solidFill>
          </w14:textFill>
        </w:rPr>
        <w:t>月</w:t>
      </w:r>
      <w:r>
        <w:rPr>
          <w:rFonts w:hint="eastAsia" w:ascii="宋体" w:hAnsi="宋体"/>
          <w:color w:val="000000" w:themeColor="text1"/>
          <w:sz w:val="30"/>
          <w:szCs w:val="30"/>
          <w:u w:val="single"/>
          <w14:textFill>
            <w14:solidFill>
              <w14:schemeClr w14:val="tx1"/>
            </w14:solidFill>
          </w14:textFill>
        </w:rPr>
        <w:t>　　</w:t>
      </w:r>
      <w:r>
        <w:rPr>
          <w:rFonts w:hint="eastAsia" w:ascii="宋体" w:hAnsi="宋体"/>
          <w:bCs/>
          <w:color w:val="000000" w:themeColor="text1"/>
          <w:sz w:val="30"/>
          <w:szCs w:val="30"/>
          <w14:textFill>
            <w14:solidFill>
              <w14:schemeClr w14:val="tx1"/>
            </w14:solidFill>
          </w14:textFill>
        </w:rPr>
        <w:t>日</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五">
    <w:altName w:val="黑体"/>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roman"/>
    <w:pitch w:val="default"/>
    <w:sig w:usb0="E4002EFF" w:usb1="C000247B" w:usb2="00000009" w:usb3="00000000" w:csb0="200001FF" w:csb1="00000000"/>
  </w:font>
  <w:font w:name="Arial Narrow">
    <w:altName w:val="Arial"/>
    <w:panose1 w:val="00000000000000000000"/>
    <w:charset w:val="00"/>
    <w:family w:val="swiss"/>
    <w:pitch w:val="default"/>
    <w:sig w:usb0="00000000" w:usb1="00000000" w:usb2="00000000" w:usb3="00000000" w:csb0="00000001" w:csb1="00000000"/>
  </w:font>
  <w:font w:name="華康簡楷">
    <w:altName w:val="楷体_GB2312"/>
    <w:panose1 w:val="00000000000000000000"/>
    <w:charset w:val="88"/>
    <w:family w:val="script"/>
    <w:pitch w:val="default"/>
    <w:sig w:usb0="00000000" w:usb1="00000000" w:usb2="00000010" w:usb3="00000000" w:csb0="00100000" w:csb1="00000000"/>
  </w:font>
  <w:font w:name="Century Gothic">
    <w:altName w:val="Segoe Print"/>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Times New Roman (正文 CS 字体)">
    <w:altName w:val="宋体"/>
    <w:panose1 w:val="00000000000000000000"/>
    <w:charset w:val="86"/>
    <w:family w:val="roman"/>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rStyle w:val="59"/>
        <w:rFonts w:hint="eastAsia"/>
      </w:rPr>
      <w:t>第</w:t>
    </w:r>
    <w:r>
      <w:rPr>
        <w:rStyle w:val="59"/>
      </w:rPr>
      <w:fldChar w:fldCharType="begin"/>
    </w:r>
    <w:r>
      <w:rPr>
        <w:rStyle w:val="59"/>
      </w:rPr>
      <w:instrText xml:space="preserve"> PAGE </w:instrText>
    </w:r>
    <w:r>
      <w:rPr>
        <w:rStyle w:val="59"/>
      </w:rPr>
      <w:fldChar w:fldCharType="separate"/>
    </w:r>
    <w:r>
      <w:rPr>
        <w:rStyle w:val="59"/>
      </w:rPr>
      <w:t>5</w:t>
    </w:r>
    <w:r>
      <w:rPr>
        <w:rStyle w:val="59"/>
      </w:rPr>
      <w:fldChar w:fldCharType="end"/>
    </w:r>
    <w:r>
      <w:rPr>
        <w:rStyle w:val="59"/>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PAGE   \* MERGEFORMAT</w:instrText>
    </w:r>
    <w:r>
      <w:fldChar w:fldCharType="separate"/>
    </w:r>
    <w:r>
      <w:rPr>
        <w:lang w:val="zh-CN"/>
      </w:rPr>
      <w:t>13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3"/>
      <w:lvlText w:val="%1."/>
      <w:lvlJc w:val="left"/>
      <w:pPr>
        <w:tabs>
          <w:tab w:val="left" w:pos="360"/>
        </w:tabs>
        <w:ind w:left="360" w:hanging="360"/>
      </w:pPr>
      <w:rPr>
        <w:rFonts w:cs="Times New Roman"/>
      </w:rPr>
    </w:lvl>
  </w:abstractNum>
  <w:abstractNum w:abstractNumId="1">
    <w:nsid w:val="04D74C1E"/>
    <w:multiLevelType w:val="singleLevel"/>
    <w:tmpl w:val="04D74C1E"/>
    <w:lvl w:ilvl="0" w:tentative="0">
      <w:start w:val="1"/>
      <w:numFmt w:val="bullet"/>
      <w:pStyle w:val="161"/>
      <w:lvlText w:val=""/>
      <w:lvlJc w:val="left"/>
      <w:pPr>
        <w:tabs>
          <w:tab w:val="left" w:pos="425"/>
        </w:tabs>
        <w:ind w:left="425" w:hanging="425"/>
      </w:pPr>
      <w:rPr>
        <w:rFonts w:hint="default" w:ascii="Wingdings" w:hAnsi="Wingdings"/>
        <w:sz w:val="16"/>
      </w:rPr>
    </w:lvl>
  </w:abstractNum>
  <w:abstractNum w:abstractNumId="2">
    <w:nsid w:val="06966B16"/>
    <w:multiLevelType w:val="multilevel"/>
    <w:tmpl w:val="06966B16"/>
    <w:lvl w:ilvl="0" w:tentative="0">
      <w:start w:val="1"/>
      <w:numFmt w:val="chineseCountingThousand"/>
      <w:pStyle w:val="174"/>
      <w:lvlText w:val="第%1章."/>
      <w:lvlJc w:val="left"/>
      <w:pPr>
        <w:tabs>
          <w:tab w:val="left" w:pos="420"/>
        </w:tabs>
        <w:ind w:left="420" w:hanging="4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0777156F"/>
    <w:multiLevelType w:val="multilevel"/>
    <w:tmpl w:val="0777156F"/>
    <w:lvl w:ilvl="0" w:tentative="0">
      <w:start w:val="1"/>
      <w:numFmt w:val="decimal"/>
      <w:lvlText w:val="1.4.%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sz w:val="30"/>
        <w:szCs w:val="30"/>
      </w:rPr>
    </w:lvl>
    <w:lvl w:ilvl="2" w:tentative="0">
      <w:start w:val="1"/>
      <w:numFmt w:val="decimal"/>
      <w:pStyle w:val="142"/>
      <w:lvlText w:val="%1.4.%3"/>
      <w:lvlJc w:val="left"/>
      <w:pPr>
        <w:tabs>
          <w:tab w:val="left" w:pos="2340"/>
        </w:tabs>
        <w:ind w:left="2340" w:hanging="720"/>
      </w:pPr>
      <w:rPr>
        <w:rFonts w:hint="eastAsia" w:ascii="宋体" w:hAnsi="宋体" w:eastAsia="宋体" w:cs="Times New Roman"/>
        <w:b w:val="0"/>
        <w:bCs w:val="0"/>
        <w:i w:val="0"/>
        <w:iCs w:val="0"/>
        <w:caps/>
        <w:smallCaps w:val="0"/>
        <w:strike w:val="0"/>
        <w:dstrike w:val="0"/>
        <w:color w:val="auto"/>
        <w:spacing w:val="0"/>
        <w:w w:val="100"/>
        <w:kern w:val="2"/>
        <w:position w:val="0"/>
        <w:sz w:val="28"/>
        <w:szCs w:val="28"/>
        <w:u w:val="none"/>
      </w:rPr>
    </w:lvl>
    <w:lvl w:ilvl="3" w:tentative="0">
      <w:start w:val="1"/>
      <w:numFmt w:val="decimal"/>
      <w:lvlText w:val="%1.2.1.%4"/>
      <w:lvlJc w:val="left"/>
      <w:pPr>
        <w:tabs>
          <w:tab w:val="left" w:pos="1494"/>
        </w:tabs>
        <w:ind w:left="1494" w:hanging="864"/>
      </w:pPr>
      <w:rPr>
        <w:rFonts w:hint="eastAsia" w:ascii="宋体" w:hAnsi="宋体" w:eastAsia="宋体" w:cs="Times New Roman"/>
        <w:b w:val="0"/>
        <w:bCs w:val="0"/>
        <w:i w:val="0"/>
        <w:iCs w:val="0"/>
        <w:caps w:val="0"/>
        <w:smallCaps w:val="0"/>
        <w:strike w:val="0"/>
        <w:dstrike w:val="0"/>
        <w:color w:val="auto"/>
        <w:spacing w:val="0"/>
        <w:w w:val="100"/>
        <w:kern w:val="0"/>
        <w:position w:val="0"/>
        <w:sz w:val="28"/>
        <w:szCs w:val="28"/>
        <w:u w:val="none"/>
      </w:rPr>
    </w:lvl>
    <w:lvl w:ilvl="4" w:tentative="0">
      <w:start w:val="1"/>
      <w:numFmt w:val="decimal"/>
      <w:lvlText w:val="%1.2.3.9.%5"/>
      <w:lvlJc w:val="left"/>
      <w:pPr>
        <w:tabs>
          <w:tab w:val="left" w:pos="2898"/>
        </w:tabs>
        <w:ind w:left="2898" w:hanging="1008"/>
      </w:pPr>
      <w:rPr>
        <w:rFonts w:hint="eastAsia" w:ascii="宋体" w:hAnsi="宋体" w:eastAsia="宋体"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
    <w:nsid w:val="45701CD3"/>
    <w:multiLevelType w:val="multilevel"/>
    <w:tmpl w:val="45701CD3"/>
    <w:lvl w:ilvl="0" w:tentative="0">
      <w:start w:val="1"/>
      <w:numFmt w:val="decimal"/>
      <w:pStyle w:val="249"/>
      <w:lvlText w:val="%1）"/>
      <w:lvlJc w:val="left"/>
      <w:pPr>
        <w:ind w:left="988"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5">
    <w:nsid w:val="4DAC762D"/>
    <w:multiLevelType w:val="multilevel"/>
    <w:tmpl w:val="4DAC762D"/>
    <w:lvl w:ilvl="0" w:tentative="0">
      <w:start w:val="1"/>
      <w:numFmt w:val="decimal"/>
      <w:lvlText w:val="%1"/>
      <w:lvlJc w:val="left"/>
      <w:pPr>
        <w:tabs>
          <w:tab w:val="left" w:pos="432"/>
        </w:tabs>
        <w:ind w:left="432" w:hanging="432"/>
      </w:pPr>
      <w:rPr>
        <w:rFonts w:hint="eastAsia" w:cs="Times New Roman"/>
      </w:rPr>
    </w:lvl>
    <w:lvl w:ilvl="1" w:tentative="0">
      <w:start w:val="1"/>
      <w:numFmt w:val="decimal"/>
      <w:pStyle w:val="101"/>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6">
    <w:nsid w:val="5A345921"/>
    <w:multiLevelType w:val="multilevel"/>
    <w:tmpl w:val="5A345921"/>
    <w:lvl w:ilvl="0" w:tentative="0">
      <w:start w:val="1"/>
      <w:numFmt w:val="decimal"/>
      <w:pStyle w:val="139"/>
      <w:lvlText w:val="%1)"/>
      <w:lvlJc w:val="left"/>
      <w:pPr>
        <w:tabs>
          <w:tab w:val="left" w:pos="960"/>
        </w:tabs>
        <w:ind w:left="960" w:hanging="420"/>
      </w:pPr>
      <w:rPr>
        <w:rFonts w:hint="eastAsia" w:cs="Times New Roman"/>
      </w:rPr>
    </w:lvl>
    <w:lvl w:ilvl="1" w:tentative="0">
      <w:start w:val="2"/>
      <w:numFmt w:val="japaneseCounting"/>
      <w:lvlText w:val="第%2章"/>
      <w:lvlJc w:val="left"/>
      <w:pPr>
        <w:tabs>
          <w:tab w:val="left" w:pos="1860"/>
        </w:tabs>
        <w:ind w:left="1860" w:hanging="144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5E3030C8"/>
    <w:multiLevelType w:val="multilevel"/>
    <w:tmpl w:val="5E3030C8"/>
    <w:lvl w:ilvl="0" w:tentative="0">
      <w:start w:val="1"/>
      <w:numFmt w:val="upperLetter"/>
      <w:lvlText w:val="附 录 %1"/>
      <w:lvlJc w:val="left"/>
      <w:pPr>
        <w:tabs>
          <w:tab w:val="left" w:pos="720"/>
        </w:tabs>
        <w:ind w:left="420" w:hanging="420"/>
      </w:pPr>
      <w:rPr>
        <w:rFonts w:hint="eastAsia" w:cs="Times New Roman"/>
      </w:rPr>
    </w:lvl>
    <w:lvl w:ilvl="1" w:tentative="0">
      <w:start w:val="1"/>
      <w:numFmt w:val="decimal"/>
      <w:pStyle w:val="155"/>
      <w:suff w:val="nothing"/>
      <w:lvlText w:val="%1.%2."/>
      <w:lvlJc w:val="left"/>
      <w:pPr>
        <w:ind w:left="567" w:hanging="56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8">
    <w:nsid w:val="66DB19EC"/>
    <w:multiLevelType w:val="multilevel"/>
    <w:tmpl w:val="66DB19EC"/>
    <w:lvl w:ilvl="0" w:tentative="0">
      <w:start w:val="1"/>
      <w:numFmt w:val="decimal"/>
      <w:lvlText w:val="%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sz w:val="30"/>
        <w:szCs w:val="30"/>
      </w:rPr>
    </w:lvl>
    <w:lvl w:ilvl="2" w:tentative="0">
      <w:start w:val="1"/>
      <w:numFmt w:val="decimal"/>
      <w:lvlText w:val="%1.%2.%3"/>
      <w:lvlJc w:val="left"/>
      <w:pPr>
        <w:tabs>
          <w:tab w:val="left" w:pos="2340"/>
        </w:tabs>
        <w:ind w:left="2340" w:hanging="720"/>
      </w:pPr>
      <w:rPr>
        <w:rFonts w:hint="eastAsia" w:ascii="宋体" w:hAnsi="宋体" w:eastAsia="宋体" w:cs="Times New Roman"/>
        <w:b/>
        <w:bCs w:val="0"/>
        <w:i w:val="0"/>
        <w:iCs w:val="0"/>
        <w:caps/>
        <w:smallCaps w:val="0"/>
        <w:strike w:val="0"/>
        <w:dstrike w:val="0"/>
        <w:color w:val="auto"/>
        <w:spacing w:val="0"/>
        <w:w w:val="100"/>
        <w:kern w:val="2"/>
        <w:position w:val="0"/>
        <w:sz w:val="28"/>
        <w:szCs w:val="28"/>
        <w:u w:val="none"/>
      </w:rPr>
    </w:lvl>
    <w:lvl w:ilvl="3" w:tentative="0">
      <w:start w:val="1"/>
      <w:numFmt w:val="decimal"/>
      <w:pStyle w:val="140"/>
      <w:lvlText w:val="%1.2.3.%4"/>
      <w:lvlJc w:val="left"/>
      <w:pPr>
        <w:tabs>
          <w:tab w:val="left" w:pos="1704"/>
        </w:tabs>
        <w:ind w:left="1704" w:hanging="864"/>
      </w:pPr>
      <w:rPr>
        <w:rFonts w:hint="eastAsia" w:ascii="宋体" w:hAnsi="宋体" w:eastAsia="宋体" w:cs="Times New Roman"/>
        <w:b w:val="0"/>
        <w:bCs w:val="0"/>
        <w:i w:val="0"/>
        <w:iCs w:val="0"/>
        <w:caps w:val="0"/>
        <w:smallCaps w:val="0"/>
        <w:strike w:val="0"/>
        <w:dstrike w:val="0"/>
        <w:color w:val="auto"/>
        <w:spacing w:val="0"/>
        <w:w w:val="100"/>
        <w:kern w:val="0"/>
        <w:position w:val="0"/>
        <w:sz w:val="28"/>
        <w:szCs w:val="28"/>
        <w:u w:val="none"/>
      </w:rPr>
    </w:lvl>
    <w:lvl w:ilvl="4" w:tentative="0">
      <w:start w:val="1"/>
      <w:numFmt w:val="decimal"/>
      <w:lvlText w:val="%1.2.3.11.%5"/>
      <w:lvlJc w:val="left"/>
      <w:pPr>
        <w:tabs>
          <w:tab w:val="left" w:pos="3708"/>
        </w:tabs>
        <w:ind w:left="37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9">
    <w:nsid w:val="6CEA2025"/>
    <w:multiLevelType w:val="multilevel"/>
    <w:tmpl w:val="6CEA2025"/>
    <w:lvl w:ilvl="0" w:tentative="0">
      <w:start w:val="1"/>
      <w:numFmt w:val="none"/>
      <w:pStyle w:val="195"/>
      <w:suff w:val="nothing"/>
      <w:lvlText w:val="%1"/>
      <w:lvlJc w:val="left"/>
      <w:rPr>
        <w:rFonts w:hint="default" w:ascii="Times New Roman" w:hAnsi="Times New Roman" w:cs="Times New Roman"/>
        <w:b/>
        <w:i w:val="0"/>
        <w:sz w:val="21"/>
      </w:rPr>
    </w:lvl>
    <w:lvl w:ilvl="1" w:tentative="0">
      <w:start w:val="1"/>
      <w:numFmt w:val="decimal"/>
      <w:pStyle w:val="196"/>
      <w:suff w:val="nothing"/>
      <w:lvlText w:val="%1%2　"/>
      <w:lvlJc w:val="left"/>
      <w:rPr>
        <w:rFonts w:hint="eastAsia" w:ascii="黑体" w:hAnsi="Times New Roman" w:eastAsia="黑体" w:cs="Times New Roman"/>
        <w:b w:val="0"/>
        <w:i w:val="0"/>
        <w:sz w:val="21"/>
      </w:rPr>
    </w:lvl>
    <w:lvl w:ilvl="2" w:tentative="0">
      <w:start w:val="1"/>
      <w:numFmt w:val="decimal"/>
      <w:pStyle w:val="197"/>
      <w:suff w:val="nothing"/>
      <w:lvlText w:val="%1%2.%3　"/>
      <w:lvlJc w:val="left"/>
      <w:rPr>
        <w:rFonts w:hint="eastAsia" w:ascii="黑体" w:hAnsi="Times New Roman" w:eastAsia="黑体" w:cs="Times New Roman"/>
        <w:b w:val="0"/>
        <w:i w:val="0"/>
        <w:sz w:val="21"/>
      </w:rPr>
    </w:lvl>
    <w:lvl w:ilvl="3" w:tentative="0">
      <w:start w:val="1"/>
      <w:numFmt w:val="decimal"/>
      <w:pStyle w:val="198"/>
      <w:suff w:val="nothing"/>
      <w:lvlText w:val="%1%2.%3.%4　"/>
      <w:lvlJc w:val="left"/>
      <w:rPr>
        <w:rFonts w:hint="eastAsia" w:ascii="黑体" w:hAnsi="Times New Roman" w:eastAsia="黑体" w:cs="Times New Roman"/>
        <w:b w:val="0"/>
        <w:i w:val="0"/>
        <w:sz w:val="21"/>
      </w:rPr>
    </w:lvl>
    <w:lvl w:ilvl="4" w:tentative="0">
      <w:start w:val="1"/>
      <w:numFmt w:val="decimal"/>
      <w:pStyle w:val="199"/>
      <w:suff w:val="nothing"/>
      <w:lvlText w:val="%1%2.%3.%4.%5　"/>
      <w:lvlJc w:val="left"/>
      <w:rPr>
        <w:rFonts w:hint="eastAsia" w:ascii="黑体" w:hAnsi="Times New Roman" w:eastAsia="黑体" w:cs="Times New Roman"/>
        <w:b w:val="0"/>
        <w:i w:val="0"/>
        <w:sz w:val="21"/>
      </w:rPr>
    </w:lvl>
    <w:lvl w:ilvl="5" w:tentative="0">
      <w:start w:val="1"/>
      <w:numFmt w:val="decimal"/>
      <w:pStyle w:val="200"/>
      <w:suff w:val="nothing"/>
      <w:lvlText w:val="%1%2.%3.%4.%5.%6　"/>
      <w:lvlJc w:val="left"/>
      <w:rPr>
        <w:rFonts w:hint="eastAsia" w:ascii="黑体" w:hAnsi="Times New Roman" w:eastAsia="黑体" w:cs="Times New Roman"/>
        <w:b w:val="0"/>
        <w:i w:val="0"/>
        <w:sz w:val="21"/>
      </w:rPr>
    </w:lvl>
    <w:lvl w:ilvl="6" w:tentative="0">
      <w:start w:val="1"/>
      <w:numFmt w:val="decimal"/>
      <w:pStyle w:val="20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0">
    <w:nsid w:val="6DBF04F4"/>
    <w:multiLevelType w:val="multilevel"/>
    <w:tmpl w:val="6DBF04F4"/>
    <w:lvl w:ilvl="0" w:tentative="0">
      <w:start w:val="1"/>
      <w:numFmt w:val="none"/>
      <w:pStyle w:val="193"/>
      <w:lvlText w:val="%1注："/>
      <w:lvlJc w:val="left"/>
      <w:pPr>
        <w:tabs>
          <w:tab w:val="left" w:pos="1140"/>
        </w:tabs>
        <w:ind w:left="840" w:hanging="42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9"/>
      <w:numFmt w:val="bullet"/>
      <w:lvlText w:val="▲"/>
      <w:lvlJc w:val="left"/>
      <w:pPr>
        <w:tabs>
          <w:tab w:val="left" w:pos="1200"/>
        </w:tabs>
        <w:ind w:left="1200" w:hanging="360"/>
      </w:pPr>
      <w:rPr>
        <w:rFonts w:hint="eastAsia" w:ascii="宋体" w:hAnsi="宋体" w:eastAsia="宋体"/>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7139748A"/>
    <w:multiLevelType w:val="singleLevel"/>
    <w:tmpl w:val="7139748A"/>
    <w:lvl w:ilvl="0" w:tentative="0">
      <w:start w:val="1"/>
      <w:numFmt w:val="bullet"/>
      <w:pStyle w:val="16"/>
      <w:lvlText w:val=""/>
      <w:lvlJc w:val="left"/>
      <w:pPr>
        <w:tabs>
          <w:tab w:val="left" w:pos="785"/>
        </w:tabs>
        <w:ind w:firstLine="425"/>
      </w:pPr>
      <w:rPr>
        <w:rFonts w:hint="default" w:ascii="Wingdings" w:hAnsi="Wingdings"/>
      </w:rPr>
    </w:lvl>
  </w:abstractNum>
  <w:abstractNum w:abstractNumId="12">
    <w:nsid w:val="7F680217"/>
    <w:multiLevelType w:val="multilevel"/>
    <w:tmpl w:val="7F680217"/>
    <w:lvl w:ilvl="0" w:tentative="0">
      <w:start w:val="1"/>
      <w:numFmt w:val="bullet"/>
      <w:pStyle w:val="135"/>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num w:numId="1">
    <w:abstractNumId w:val="0"/>
  </w:num>
  <w:num w:numId="2">
    <w:abstractNumId w:val="11"/>
  </w:num>
  <w:num w:numId="3">
    <w:abstractNumId w:val="5"/>
  </w:num>
  <w:num w:numId="4">
    <w:abstractNumId w:val="12"/>
  </w:num>
  <w:num w:numId="5">
    <w:abstractNumId w:val="6"/>
  </w:num>
  <w:num w:numId="6">
    <w:abstractNumId w:val="8"/>
  </w:num>
  <w:num w:numId="7">
    <w:abstractNumId w:val="3"/>
  </w:num>
  <w:num w:numId="8">
    <w:abstractNumId w:val="7"/>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90"/>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xMjAyMDkxNzg0NjkxYmMxZjlhNmE1ZjZiYjlmY2UifQ=="/>
  </w:docVars>
  <w:rsids>
    <w:rsidRoot w:val="00C31D55"/>
    <w:rsid w:val="000015B9"/>
    <w:rsid w:val="00003049"/>
    <w:rsid w:val="00003182"/>
    <w:rsid w:val="00004083"/>
    <w:rsid w:val="000056C9"/>
    <w:rsid w:val="00006976"/>
    <w:rsid w:val="00006C1F"/>
    <w:rsid w:val="00007C9F"/>
    <w:rsid w:val="00014457"/>
    <w:rsid w:val="00014506"/>
    <w:rsid w:val="00014C02"/>
    <w:rsid w:val="000156CA"/>
    <w:rsid w:val="00017F9A"/>
    <w:rsid w:val="00021BE7"/>
    <w:rsid w:val="0002465D"/>
    <w:rsid w:val="00026A50"/>
    <w:rsid w:val="00030796"/>
    <w:rsid w:val="00032BA4"/>
    <w:rsid w:val="000333D1"/>
    <w:rsid w:val="00034759"/>
    <w:rsid w:val="00035D60"/>
    <w:rsid w:val="000369CA"/>
    <w:rsid w:val="00040078"/>
    <w:rsid w:val="000418E5"/>
    <w:rsid w:val="00044047"/>
    <w:rsid w:val="000448D8"/>
    <w:rsid w:val="00045D8C"/>
    <w:rsid w:val="000476AA"/>
    <w:rsid w:val="00052660"/>
    <w:rsid w:val="00053593"/>
    <w:rsid w:val="00053FDB"/>
    <w:rsid w:val="000619F6"/>
    <w:rsid w:val="00064B5A"/>
    <w:rsid w:val="00065FF8"/>
    <w:rsid w:val="0006662C"/>
    <w:rsid w:val="00071337"/>
    <w:rsid w:val="0007328B"/>
    <w:rsid w:val="00074EF0"/>
    <w:rsid w:val="000761CD"/>
    <w:rsid w:val="000772DF"/>
    <w:rsid w:val="0007750C"/>
    <w:rsid w:val="000812F1"/>
    <w:rsid w:val="00081795"/>
    <w:rsid w:val="00082782"/>
    <w:rsid w:val="0008505F"/>
    <w:rsid w:val="000878FA"/>
    <w:rsid w:val="000906EC"/>
    <w:rsid w:val="0009082E"/>
    <w:rsid w:val="0009487D"/>
    <w:rsid w:val="00097E66"/>
    <w:rsid w:val="000A3E59"/>
    <w:rsid w:val="000A44DE"/>
    <w:rsid w:val="000B1636"/>
    <w:rsid w:val="000B1C5D"/>
    <w:rsid w:val="000B2BE4"/>
    <w:rsid w:val="000B2C64"/>
    <w:rsid w:val="000B5057"/>
    <w:rsid w:val="000B753B"/>
    <w:rsid w:val="000C0CEF"/>
    <w:rsid w:val="000C10B0"/>
    <w:rsid w:val="000C1625"/>
    <w:rsid w:val="000C3E06"/>
    <w:rsid w:val="000C47F5"/>
    <w:rsid w:val="000D4017"/>
    <w:rsid w:val="000D4FE2"/>
    <w:rsid w:val="000D5806"/>
    <w:rsid w:val="000D7879"/>
    <w:rsid w:val="000D7C9A"/>
    <w:rsid w:val="000E15E5"/>
    <w:rsid w:val="000E1D09"/>
    <w:rsid w:val="000E2EB0"/>
    <w:rsid w:val="000E684E"/>
    <w:rsid w:val="000E75C6"/>
    <w:rsid w:val="000F04CF"/>
    <w:rsid w:val="000F48EB"/>
    <w:rsid w:val="000F4BAE"/>
    <w:rsid w:val="000F5F13"/>
    <w:rsid w:val="000F60F8"/>
    <w:rsid w:val="00100D0B"/>
    <w:rsid w:val="00100F65"/>
    <w:rsid w:val="00102B65"/>
    <w:rsid w:val="00103128"/>
    <w:rsid w:val="00103497"/>
    <w:rsid w:val="00103B73"/>
    <w:rsid w:val="00104346"/>
    <w:rsid w:val="001052AE"/>
    <w:rsid w:val="001076B7"/>
    <w:rsid w:val="00107C70"/>
    <w:rsid w:val="001128CF"/>
    <w:rsid w:val="00114963"/>
    <w:rsid w:val="00117CA9"/>
    <w:rsid w:val="00121159"/>
    <w:rsid w:val="00122012"/>
    <w:rsid w:val="0012357C"/>
    <w:rsid w:val="001240D8"/>
    <w:rsid w:val="00124AD0"/>
    <w:rsid w:val="001253C4"/>
    <w:rsid w:val="00125D6A"/>
    <w:rsid w:val="001302CF"/>
    <w:rsid w:val="00132758"/>
    <w:rsid w:val="00134B8D"/>
    <w:rsid w:val="001447C1"/>
    <w:rsid w:val="00146CCB"/>
    <w:rsid w:val="0015231C"/>
    <w:rsid w:val="0015281C"/>
    <w:rsid w:val="00153716"/>
    <w:rsid w:val="00153AD2"/>
    <w:rsid w:val="00153BDF"/>
    <w:rsid w:val="00154598"/>
    <w:rsid w:val="0015604F"/>
    <w:rsid w:val="00160649"/>
    <w:rsid w:val="00161FA1"/>
    <w:rsid w:val="00162465"/>
    <w:rsid w:val="001629DF"/>
    <w:rsid w:val="00164DB2"/>
    <w:rsid w:val="0016527B"/>
    <w:rsid w:val="00170C28"/>
    <w:rsid w:val="001733E0"/>
    <w:rsid w:val="0017374C"/>
    <w:rsid w:val="00174805"/>
    <w:rsid w:val="00175554"/>
    <w:rsid w:val="00180177"/>
    <w:rsid w:val="001822B7"/>
    <w:rsid w:val="00182723"/>
    <w:rsid w:val="001835E3"/>
    <w:rsid w:val="001842EF"/>
    <w:rsid w:val="00187157"/>
    <w:rsid w:val="001902FF"/>
    <w:rsid w:val="00190BB7"/>
    <w:rsid w:val="0019110C"/>
    <w:rsid w:val="00191531"/>
    <w:rsid w:val="00191A2B"/>
    <w:rsid w:val="00192484"/>
    <w:rsid w:val="00192B76"/>
    <w:rsid w:val="001969F1"/>
    <w:rsid w:val="001979E2"/>
    <w:rsid w:val="001A1262"/>
    <w:rsid w:val="001A348F"/>
    <w:rsid w:val="001A41D8"/>
    <w:rsid w:val="001A6784"/>
    <w:rsid w:val="001B0E13"/>
    <w:rsid w:val="001B142B"/>
    <w:rsid w:val="001B1999"/>
    <w:rsid w:val="001B2271"/>
    <w:rsid w:val="001B4875"/>
    <w:rsid w:val="001B4C1C"/>
    <w:rsid w:val="001B4CE8"/>
    <w:rsid w:val="001B69A9"/>
    <w:rsid w:val="001B6B76"/>
    <w:rsid w:val="001B6C60"/>
    <w:rsid w:val="001C411B"/>
    <w:rsid w:val="001C4B5E"/>
    <w:rsid w:val="001C58A2"/>
    <w:rsid w:val="001C5F45"/>
    <w:rsid w:val="001C66E4"/>
    <w:rsid w:val="001D057F"/>
    <w:rsid w:val="001D2228"/>
    <w:rsid w:val="001D3B87"/>
    <w:rsid w:val="001D43F5"/>
    <w:rsid w:val="001D738A"/>
    <w:rsid w:val="001D7ED1"/>
    <w:rsid w:val="001E0C0B"/>
    <w:rsid w:val="001E14D2"/>
    <w:rsid w:val="001E3084"/>
    <w:rsid w:val="001E48E1"/>
    <w:rsid w:val="001E5CBD"/>
    <w:rsid w:val="001E75D3"/>
    <w:rsid w:val="001E7C77"/>
    <w:rsid w:val="001F1C6C"/>
    <w:rsid w:val="001F1ED6"/>
    <w:rsid w:val="001F35A8"/>
    <w:rsid w:val="001F39C1"/>
    <w:rsid w:val="001F3CB7"/>
    <w:rsid w:val="002001B1"/>
    <w:rsid w:val="00200AD4"/>
    <w:rsid w:val="002010DB"/>
    <w:rsid w:val="002017EA"/>
    <w:rsid w:val="002019D2"/>
    <w:rsid w:val="00203369"/>
    <w:rsid w:val="00206BA0"/>
    <w:rsid w:val="0020702C"/>
    <w:rsid w:val="00207669"/>
    <w:rsid w:val="002079F6"/>
    <w:rsid w:val="00207A15"/>
    <w:rsid w:val="002101E3"/>
    <w:rsid w:val="00210201"/>
    <w:rsid w:val="00214651"/>
    <w:rsid w:val="002153D1"/>
    <w:rsid w:val="00215CDB"/>
    <w:rsid w:val="00216338"/>
    <w:rsid w:val="00216EBE"/>
    <w:rsid w:val="002170FA"/>
    <w:rsid w:val="0021791E"/>
    <w:rsid w:val="002208F8"/>
    <w:rsid w:val="00221043"/>
    <w:rsid w:val="00222075"/>
    <w:rsid w:val="00223801"/>
    <w:rsid w:val="00227711"/>
    <w:rsid w:val="00233256"/>
    <w:rsid w:val="00241E15"/>
    <w:rsid w:val="002422C7"/>
    <w:rsid w:val="00242520"/>
    <w:rsid w:val="002427BE"/>
    <w:rsid w:val="00243283"/>
    <w:rsid w:val="0024582E"/>
    <w:rsid w:val="00246C0D"/>
    <w:rsid w:val="00250A54"/>
    <w:rsid w:val="00251993"/>
    <w:rsid w:val="002531B0"/>
    <w:rsid w:val="0025491F"/>
    <w:rsid w:val="002551CA"/>
    <w:rsid w:val="002556C1"/>
    <w:rsid w:val="002557D9"/>
    <w:rsid w:val="00257238"/>
    <w:rsid w:val="002572E8"/>
    <w:rsid w:val="002627F7"/>
    <w:rsid w:val="0026596D"/>
    <w:rsid w:val="00266D88"/>
    <w:rsid w:val="002675E1"/>
    <w:rsid w:val="002715C8"/>
    <w:rsid w:val="002717C0"/>
    <w:rsid w:val="00271AFC"/>
    <w:rsid w:val="00272838"/>
    <w:rsid w:val="002744AA"/>
    <w:rsid w:val="00274A06"/>
    <w:rsid w:val="00280BEE"/>
    <w:rsid w:val="00281488"/>
    <w:rsid w:val="00281589"/>
    <w:rsid w:val="002821DE"/>
    <w:rsid w:val="0028324C"/>
    <w:rsid w:val="00283DC7"/>
    <w:rsid w:val="00284DDB"/>
    <w:rsid w:val="00284FE9"/>
    <w:rsid w:val="0028643D"/>
    <w:rsid w:val="00290022"/>
    <w:rsid w:val="00291A9A"/>
    <w:rsid w:val="00296239"/>
    <w:rsid w:val="002A235A"/>
    <w:rsid w:val="002A2786"/>
    <w:rsid w:val="002A3541"/>
    <w:rsid w:val="002A37AC"/>
    <w:rsid w:val="002A432F"/>
    <w:rsid w:val="002A5477"/>
    <w:rsid w:val="002B1322"/>
    <w:rsid w:val="002B1938"/>
    <w:rsid w:val="002B4805"/>
    <w:rsid w:val="002B5042"/>
    <w:rsid w:val="002B5BE7"/>
    <w:rsid w:val="002B6173"/>
    <w:rsid w:val="002C0E86"/>
    <w:rsid w:val="002C16FA"/>
    <w:rsid w:val="002C1950"/>
    <w:rsid w:val="002C5D40"/>
    <w:rsid w:val="002D08F5"/>
    <w:rsid w:val="002D2223"/>
    <w:rsid w:val="002D4689"/>
    <w:rsid w:val="002D4911"/>
    <w:rsid w:val="002D5479"/>
    <w:rsid w:val="002D73E7"/>
    <w:rsid w:val="002E2C5C"/>
    <w:rsid w:val="002E3E84"/>
    <w:rsid w:val="002E42BE"/>
    <w:rsid w:val="002E5967"/>
    <w:rsid w:val="002E5F5E"/>
    <w:rsid w:val="002E788E"/>
    <w:rsid w:val="002F08FE"/>
    <w:rsid w:val="002F1C31"/>
    <w:rsid w:val="002F45AC"/>
    <w:rsid w:val="002F766B"/>
    <w:rsid w:val="00300F7F"/>
    <w:rsid w:val="00301647"/>
    <w:rsid w:val="00302066"/>
    <w:rsid w:val="00304943"/>
    <w:rsid w:val="00305482"/>
    <w:rsid w:val="00305F9A"/>
    <w:rsid w:val="00307B22"/>
    <w:rsid w:val="00307E22"/>
    <w:rsid w:val="00310A1D"/>
    <w:rsid w:val="00311664"/>
    <w:rsid w:val="00314E08"/>
    <w:rsid w:val="00315D55"/>
    <w:rsid w:val="00315D96"/>
    <w:rsid w:val="00317214"/>
    <w:rsid w:val="0032025F"/>
    <w:rsid w:val="00320612"/>
    <w:rsid w:val="00320FA9"/>
    <w:rsid w:val="0032256C"/>
    <w:rsid w:val="003229DD"/>
    <w:rsid w:val="00322F97"/>
    <w:rsid w:val="00323166"/>
    <w:rsid w:val="0032540A"/>
    <w:rsid w:val="00325971"/>
    <w:rsid w:val="003266A4"/>
    <w:rsid w:val="00326C62"/>
    <w:rsid w:val="003277D3"/>
    <w:rsid w:val="003307E5"/>
    <w:rsid w:val="00331272"/>
    <w:rsid w:val="00335E76"/>
    <w:rsid w:val="00337D66"/>
    <w:rsid w:val="00341948"/>
    <w:rsid w:val="00343B10"/>
    <w:rsid w:val="003443AE"/>
    <w:rsid w:val="00344E9E"/>
    <w:rsid w:val="0034598B"/>
    <w:rsid w:val="00345AAB"/>
    <w:rsid w:val="00345D0A"/>
    <w:rsid w:val="00346661"/>
    <w:rsid w:val="00347E78"/>
    <w:rsid w:val="00350641"/>
    <w:rsid w:val="003518C0"/>
    <w:rsid w:val="0035268A"/>
    <w:rsid w:val="003532B9"/>
    <w:rsid w:val="00354696"/>
    <w:rsid w:val="00354E28"/>
    <w:rsid w:val="00356A54"/>
    <w:rsid w:val="00357202"/>
    <w:rsid w:val="00362913"/>
    <w:rsid w:val="00363561"/>
    <w:rsid w:val="00363DBD"/>
    <w:rsid w:val="003708E6"/>
    <w:rsid w:val="003761FD"/>
    <w:rsid w:val="003806D5"/>
    <w:rsid w:val="00381597"/>
    <w:rsid w:val="003840D8"/>
    <w:rsid w:val="003845C4"/>
    <w:rsid w:val="0038654D"/>
    <w:rsid w:val="00393607"/>
    <w:rsid w:val="0039433D"/>
    <w:rsid w:val="0039797E"/>
    <w:rsid w:val="003A1AB9"/>
    <w:rsid w:val="003A3343"/>
    <w:rsid w:val="003A5490"/>
    <w:rsid w:val="003B18FA"/>
    <w:rsid w:val="003B2927"/>
    <w:rsid w:val="003B3352"/>
    <w:rsid w:val="003B4ED2"/>
    <w:rsid w:val="003B59F6"/>
    <w:rsid w:val="003B5DDA"/>
    <w:rsid w:val="003B6893"/>
    <w:rsid w:val="003C0FFF"/>
    <w:rsid w:val="003C16B7"/>
    <w:rsid w:val="003C2DDA"/>
    <w:rsid w:val="003C36B6"/>
    <w:rsid w:val="003C45FC"/>
    <w:rsid w:val="003C4C87"/>
    <w:rsid w:val="003C5604"/>
    <w:rsid w:val="003D0275"/>
    <w:rsid w:val="003D25DD"/>
    <w:rsid w:val="003D421D"/>
    <w:rsid w:val="003D4EE9"/>
    <w:rsid w:val="003D5A7D"/>
    <w:rsid w:val="003D6CD0"/>
    <w:rsid w:val="003D7D66"/>
    <w:rsid w:val="003E200D"/>
    <w:rsid w:val="003E2DE4"/>
    <w:rsid w:val="003E5FFC"/>
    <w:rsid w:val="003E6C4B"/>
    <w:rsid w:val="003E7FBE"/>
    <w:rsid w:val="003F0589"/>
    <w:rsid w:val="003F684C"/>
    <w:rsid w:val="003F7F9F"/>
    <w:rsid w:val="0040002B"/>
    <w:rsid w:val="004008D9"/>
    <w:rsid w:val="00405A4E"/>
    <w:rsid w:val="00405E32"/>
    <w:rsid w:val="00406276"/>
    <w:rsid w:val="00407C62"/>
    <w:rsid w:val="00407FAA"/>
    <w:rsid w:val="00412B4C"/>
    <w:rsid w:val="00412EAF"/>
    <w:rsid w:val="00414053"/>
    <w:rsid w:val="0041498B"/>
    <w:rsid w:val="0041716E"/>
    <w:rsid w:val="00420835"/>
    <w:rsid w:val="00420DB2"/>
    <w:rsid w:val="00422549"/>
    <w:rsid w:val="004245EF"/>
    <w:rsid w:val="0042538C"/>
    <w:rsid w:val="004259D7"/>
    <w:rsid w:val="004274EC"/>
    <w:rsid w:val="00427562"/>
    <w:rsid w:val="00430126"/>
    <w:rsid w:val="0043147F"/>
    <w:rsid w:val="00431725"/>
    <w:rsid w:val="0043286B"/>
    <w:rsid w:val="00433BA4"/>
    <w:rsid w:val="00434580"/>
    <w:rsid w:val="00434AAD"/>
    <w:rsid w:val="00436DA8"/>
    <w:rsid w:val="00437187"/>
    <w:rsid w:val="00437321"/>
    <w:rsid w:val="00440751"/>
    <w:rsid w:val="00442219"/>
    <w:rsid w:val="00442E69"/>
    <w:rsid w:val="004457C4"/>
    <w:rsid w:val="00450CFD"/>
    <w:rsid w:val="00453D00"/>
    <w:rsid w:val="00455A84"/>
    <w:rsid w:val="00456684"/>
    <w:rsid w:val="00457544"/>
    <w:rsid w:val="00461A6F"/>
    <w:rsid w:val="00464B81"/>
    <w:rsid w:val="00465CBD"/>
    <w:rsid w:val="0046653A"/>
    <w:rsid w:val="00471382"/>
    <w:rsid w:val="0047574D"/>
    <w:rsid w:val="00475B88"/>
    <w:rsid w:val="00476904"/>
    <w:rsid w:val="00481EE6"/>
    <w:rsid w:val="00486A1C"/>
    <w:rsid w:val="00487F8A"/>
    <w:rsid w:val="00491DA6"/>
    <w:rsid w:val="00492129"/>
    <w:rsid w:val="004922CE"/>
    <w:rsid w:val="00492544"/>
    <w:rsid w:val="00493FAB"/>
    <w:rsid w:val="004969CA"/>
    <w:rsid w:val="00497303"/>
    <w:rsid w:val="004A098E"/>
    <w:rsid w:val="004A1460"/>
    <w:rsid w:val="004A14DD"/>
    <w:rsid w:val="004A23CB"/>
    <w:rsid w:val="004A2E17"/>
    <w:rsid w:val="004A3CE7"/>
    <w:rsid w:val="004A5D59"/>
    <w:rsid w:val="004A5DDC"/>
    <w:rsid w:val="004A7E66"/>
    <w:rsid w:val="004B00EF"/>
    <w:rsid w:val="004B09B8"/>
    <w:rsid w:val="004B128F"/>
    <w:rsid w:val="004B5565"/>
    <w:rsid w:val="004C14D9"/>
    <w:rsid w:val="004C1C05"/>
    <w:rsid w:val="004C1E28"/>
    <w:rsid w:val="004C4837"/>
    <w:rsid w:val="004C4EAA"/>
    <w:rsid w:val="004C5C32"/>
    <w:rsid w:val="004D1AA5"/>
    <w:rsid w:val="004D4401"/>
    <w:rsid w:val="004D5CFE"/>
    <w:rsid w:val="004D7B30"/>
    <w:rsid w:val="004E28E6"/>
    <w:rsid w:val="004E387D"/>
    <w:rsid w:val="004E38FE"/>
    <w:rsid w:val="004E4706"/>
    <w:rsid w:val="004E4880"/>
    <w:rsid w:val="004E6107"/>
    <w:rsid w:val="004E7A4B"/>
    <w:rsid w:val="004F050C"/>
    <w:rsid w:val="004F0C16"/>
    <w:rsid w:val="004F1C74"/>
    <w:rsid w:val="004F3A90"/>
    <w:rsid w:val="004F3F17"/>
    <w:rsid w:val="004F6942"/>
    <w:rsid w:val="0050039C"/>
    <w:rsid w:val="0050057E"/>
    <w:rsid w:val="0050279C"/>
    <w:rsid w:val="005029C2"/>
    <w:rsid w:val="00502F16"/>
    <w:rsid w:val="00505A6C"/>
    <w:rsid w:val="00507874"/>
    <w:rsid w:val="00510A25"/>
    <w:rsid w:val="00512332"/>
    <w:rsid w:val="00512978"/>
    <w:rsid w:val="0051381F"/>
    <w:rsid w:val="00513AD6"/>
    <w:rsid w:val="005157CC"/>
    <w:rsid w:val="005159B8"/>
    <w:rsid w:val="00516BEB"/>
    <w:rsid w:val="005179FF"/>
    <w:rsid w:val="00517BD3"/>
    <w:rsid w:val="005201AB"/>
    <w:rsid w:val="00520644"/>
    <w:rsid w:val="00520E3C"/>
    <w:rsid w:val="0052125A"/>
    <w:rsid w:val="00521CDD"/>
    <w:rsid w:val="00522012"/>
    <w:rsid w:val="00523C97"/>
    <w:rsid w:val="0052511D"/>
    <w:rsid w:val="005262AE"/>
    <w:rsid w:val="005267CB"/>
    <w:rsid w:val="00527BC0"/>
    <w:rsid w:val="005307C5"/>
    <w:rsid w:val="00532F65"/>
    <w:rsid w:val="00534DF8"/>
    <w:rsid w:val="0053541D"/>
    <w:rsid w:val="005421E2"/>
    <w:rsid w:val="00542BAA"/>
    <w:rsid w:val="0055041A"/>
    <w:rsid w:val="00552F62"/>
    <w:rsid w:val="00553E0F"/>
    <w:rsid w:val="00554517"/>
    <w:rsid w:val="00554A45"/>
    <w:rsid w:val="005551BF"/>
    <w:rsid w:val="00556315"/>
    <w:rsid w:val="00557138"/>
    <w:rsid w:val="00561FE4"/>
    <w:rsid w:val="0056305C"/>
    <w:rsid w:val="0056440A"/>
    <w:rsid w:val="00564F81"/>
    <w:rsid w:val="005658D6"/>
    <w:rsid w:val="00566F93"/>
    <w:rsid w:val="0056750C"/>
    <w:rsid w:val="005702FD"/>
    <w:rsid w:val="00570E56"/>
    <w:rsid w:val="00571499"/>
    <w:rsid w:val="00572A3B"/>
    <w:rsid w:val="00572C6D"/>
    <w:rsid w:val="00575A0B"/>
    <w:rsid w:val="00576DBF"/>
    <w:rsid w:val="00577581"/>
    <w:rsid w:val="00577D05"/>
    <w:rsid w:val="00581E71"/>
    <w:rsid w:val="00582F73"/>
    <w:rsid w:val="00597696"/>
    <w:rsid w:val="005A5612"/>
    <w:rsid w:val="005A6477"/>
    <w:rsid w:val="005B0569"/>
    <w:rsid w:val="005B08C4"/>
    <w:rsid w:val="005B44D9"/>
    <w:rsid w:val="005B4DB0"/>
    <w:rsid w:val="005C124D"/>
    <w:rsid w:val="005C1753"/>
    <w:rsid w:val="005C1F54"/>
    <w:rsid w:val="005C31BB"/>
    <w:rsid w:val="005C35B4"/>
    <w:rsid w:val="005C4A28"/>
    <w:rsid w:val="005C4ABE"/>
    <w:rsid w:val="005C4AD5"/>
    <w:rsid w:val="005C4FC5"/>
    <w:rsid w:val="005C53F1"/>
    <w:rsid w:val="005C57A2"/>
    <w:rsid w:val="005C6A64"/>
    <w:rsid w:val="005C7C00"/>
    <w:rsid w:val="005D24BD"/>
    <w:rsid w:val="005D426D"/>
    <w:rsid w:val="005D76FB"/>
    <w:rsid w:val="005D7A69"/>
    <w:rsid w:val="005E5149"/>
    <w:rsid w:val="005E6A44"/>
    <w:rsid w:val="005F12A4"/>
    <w:rsid w:val="005F25FA"/>
    <w:rsid w:val="005F5A3E"/>
    <w:rsid w:val="005F5EB1"/>
    <w:rsid w:val="005F61C5"/>
    <w:rsid w:val="005F6ABC"/>
    <w:rsid w:val="005F7318"/>
    <w:rsid w:val="00600035"/>
    <w:rsid w:val="00601BC9"/>
    <w:rsid w:val="00602FC4"/>
    <w:rsid w:val="00603BCB"/>
    <w:rsid w:val="006046D8"/>
    <w:rsid w:val="00605479"/>
    <w:rsid w:val="00607238"/>
    <w:rsid w:val="00607FDC"/>
    <w:rsid w:val="00610DDA"/>
    <w:rsid w:val="0061121A"/>
    <w:rsid w:val="0061262E"/>
    <w:rsid w:val="00612740"/>
    <w:rsid w:val="00612F81"/>
    <w:rsid w:val="0061653B"/>
    <w:rsid w:val="00616C3A"/>
    <w:rsid w:val="00617E1F"/>
    <w:rsid w:val="006220F6"/>
    <w:rsid w:val="006234DE"/>
    <w:rsid w:val="00623CCF"/>
    <w:rsid w:val="00624A4A"/>
    <w:rsid w:val="006251D2"/>
    <w:rsid w:val="00625343"/>
    <w:rsid w:val="00626B61"/>
    <w:rsid w:val="00626EA6"/>
    <w:rsid w:val="00630E78"/>
    <w:rsid w:val="00632B09"/>
    <w:rsid w:val="00633231"/>
    <w:rsid w:val="00635500"/>
    <w:rsid w:val="00635840"/>
    <w:rsid w:val="006360A0"/>
    <w:rsid w:val="00636E4B"/>
    <w:rsid w:val="00637D7E"/>
    <w:rsid w:val="006410EA"/>
    <w:rsid w:val="006418D3"/>
    <w:rsid w:val="00641C2C"/>
    <w:rsid w:val="00646B4C"/>
    <w:rsid w:val="00646CFE"/>
    <w:rsid w:val="00650164"/>
    <w:rsid w:val="006507FF"/>
    <w:rsid w:val="00653A8B"/>
    <w:rsid w:val="00654614"/>
    <w:rsid w:val="00656B05"/>
    <w:rsid w:val="0065740A"/>
    <w:rsid w:val="00660715"/>
    <w:rsid w:val="0066279B"/>
    <w:rsid w:val="0066280D"/>
    <w:rsid w:val="00662CBB"/>
    <w:rsid w:val="006630C0"/>
    <w:rsid w:val="00664496"/>
    <w:rsid w:val="006678DD"/>
    <w:rsid w:val="006726AB"/>
    <w:rsid w:val="00675DD7"/>
    <w:rsid w:val="00675E81"/>
    <w:rsid w:val="0068517A"/>
    <w:rsid w:val="006853BF"/>
    <w:rsid w:val="006871B1"/>
    <w:rsid w:val="00691277"/>
    <w:rsid w:val="006927B0"/>
    <w:rsid w:val="00692B75"/>
    <w:rsid w:val="00693083"/>
    <w:rsid w:val="00695662"/>
    <w:rsid w:val="00695FCC"/>
    <w:rsid w:val="0069695B"/>
    <w:rsid w:val="006A1EB1"/>
    <w:rsid w:val="006A2521"/>
    <w:rsid w:val="006A2F7F"/>
    <w:rsid w:val="006A6C7C"/>
    <w:rsid w:val="006B1463"/>
    <w:rsid w:val="006B39A9"/>
    <w:rsid w:val="006B4D21"/>
    <w:rsid w:val="006B7BB9"/>
    <w:rsid w:val="006B7F1E"/>
    <w:rsid w:val="006C038C"/>
    <w:rsid w:val="006C3B1E"/>
    <w:rsid w:val="006C4200"/>
    <w:rsid w:val="006C4C10"/>
    <w:rsid w:val="006C5BD5"/>
    <w:rsid w:val="006C73F6"/>
    <w:rsid w:val="006D1F13"/>
    <w:rsid w:val="006D2AE2"/>
    <w:rsid w:val="006D3F23"/>
    <w:rsid w:val="006D40B2"/>
    <w:rsid w:val="006D4B53"/>
    <w:rsid w:val="006D4E9D"/>
    <w:rsid w:val="006D56DF"/>
    <w:rsid w:val="006D632D"/>
    <w:rsid w:val="006D733F"/>
    <w:rsid w:val="006E0609"/>
    <w:rsid w:val="006E0AA7"/>
    <w:rsid w:val="006E222A"/>
    <w:rsid w:val="006E52A0"/>
    <w:rsid w:val="006E5E45"/>
    <w:rsid w:val="006E79F4"/>
    <w:rsid w:val="006F025C"/>
    <w:rsid w:val="006F06E6"/>
    <w:rsid w:val="006F722C"/>
    <w:rsid w:val="006F7CF0"/>
    <w:rsid w:val="006F7DFA"/>
    <w:rsid w:val="0070033D"/>
    <w:rsid w:val="00701F94"/>
    <w:rsid w:val="00703949"/>
    <w:rsid w:val="007048D1"/>
    <w:rsid w:val="00707E17"/>
    <w:rsid w:val="00710062"/>
    <w:rsid w:val="00713F66"/>
    <w:rsid w:val="00715B8F"/>
    <w:rsid w:val="00717CC1"/>
    <w:rsid w:val="00720B1B"/>
    <w:rsid w:val="00720D54"/>
    <w:rsid w:val="00722A31"/>
    <w:rsid w:val="00726DDA"/>
    <w:rsid w:val="00726DED"/>
    <w:rsid w:val="00726ED2"/>
    <w:rsid w:val="00734900"/>
    <w:rsid w:val="00734E85"/>
    <w:rsid w:val="00740113"/>
    <w:rsid w:val="00741553"/>
    <w:rsid w:val="007457A6"/>
    <w:rsid w:val="0074609E"/>
    <w:rsid w:val="0074764C"/>
    <w:rsid w:val="007477B3"/>
    <w:rsid w:val="00747C80"/>
    <w:rsid w:val="00747D62"/>
    <w:rsid w:val="00750571"/>
    <w:rsid w:val="00751674"/>
    <w:rsid w:val="00753190"/>
    <w:rsid w:val="00755959"/>
    <w:rsid w:val="00756888"/>
    <w:rsid w:val="00757353"/>
    <w:rsid w:val="007577E8"/>
    <w:rsid w:val="00757C9C"/>
    <w:rsid w:val="00760F80"/>
    <w:rsid w:val="007636EC"/>
    <w:rsid w:val="00764153"/>
    <w:rsid w:val="007709B6"/>
    <w:rsid w:val="0077169F"/>
    <w:rsid w:val="00771D0D"/>
    <w:rsid w:val="00771F4E"/>
    <w:rsid w:val="00774386"/>
    <w:rsid w:val="007743D2"/>
    <w:rsid w:val="0077589A"/>
    <w:rsid w:val="00776935"/>
    <w:rsid w:val="00781D53"/>
    <w:rsid w:val="00790974"/>
    <w:rsid w:val="00791312"/>
    <w:rsid w:val="007927DF"/>
    <w:rsid w:val="007934D7"/>
    <w:rsid w:val="00793BAC"/>
    <w:rsid w:val="00795288"/>
    <w:rsid w:val="00795535"/>
    <w:rsid w:val="00795F43"/>
    <w:rsid w:val="00796239"/>
    <w:rsid w:val="00796829"/>
    <w:rsid w:val="007A0149"/>
    <w:rsid w:val="007A03F6"/>
    <w:rsid w:val="007A0DA8"/>
    <w:rsid w:val="007A4102"/>
    <w:rsid w:val="007A524C"/>
    <w:rsid w:val="007B556A"/>
    <w:rsid w:val="007B646C"/>
    <w:rsid w:val="007B6F2F"/>
    <w:rsid w:val="007C1512"/>
    <w:rsid w:val="007C1880"/>
    <w:rsid w:val="007C42FD"/>
    <w:rsid w:val="007C4A4D"/>
    <w:rsid w:val="007C5750"/>
    <w:rsid w:val="007C5DEC"/>
    <w:rsid w:val="007C6F01"/>
    <w:rsid w:val="007C77D4"/>
    <w:rsid w:val="007C7A68"/>
    <w:rsid w:val="007D0193"/>
    <w:rsid w:val="007D13D6"/>
    <w:rsid w:val="007D173F"/>
    <w:rsid w:val="007D3808"/>
    <w:rsid w:val="007D3B77"/>
    <w:rsid w:val="007D693A"/>
    <w:rsid w:val="007D6D88"/>
    <w:rsid w:val="007E0800"/>
    <w:rsid w:val="007E1137"/>
    <w:rsid w:val="007E19FC"/>
    <w:rsid w:val="007E1EC8"/>
    <w:rsid w:val="007E414C"/>
    <w:rsid w:val="007E44C8"/>
    <w:rsid w:val="007E6FA8"/>
    <w:rsid w:val="007F3315"/>
    <w:rsid w:val="007F375F"/>
    <w:rsid w:val="007F542B"/>
    <w:rsid w:val="007F568F"/>
    <w:rsid w:val="007F5C5C"/>
    <w:rsid w:val="007F7230"/>
    <w:rsid w:val="007F738B"/>
    <w:rsid w:val="008030A9"/>
    <w:rsid w:val="0080373F"/>
    <w:rsid w:val="00803B94"/>
    <w:rsid w:val="00804489"/>
    <w:rsid w:val="0080534C"/>
    <w:rsid w:val="008105E0"/>
    <w:rsid w:val="0081173A"/>
    <w:rsid w:val="00811B3E"/>
    <w:rsid w:val="008131AF"/>
    <w:rsid w:val="008137FA"/>
    <w:rsid w:val="00813C46"/>
    <w:rsid w:val="00814BDD"/>
    <w:rsid w:val="0081681A"/>
    <w:rsid w:val="008203D5"/>
    <w:rsid w:val="00821610"/>
    <w:rsid w:val="00821B2E"/>
    <w:rsid w:val="00824DCC"/>
    <w:rsid w:val="008268B7"/>
    <w:rsid w:val="00832F5A"/>
    <w:rsid w:val="008345ED"/>
    <w:rsid w:val="0083786D"/>
    <w:rsid w:val="008444CD"/>
    <w:rsid w:val="00844DDB"/>
    <w:rsid w:val="008460F7"/>
    <w:rsid w:val="008474E8"/>
    <w:rsid w:val="0085004D"/>
    <w:rsid w:val="00850526"/>
    <w:rsid w:val="0085331D"/>
    <w:rsid w:val="008556E7"/>
    <w:rsid w:val="0085611D"/>
    <w:rsid w:val="00856195"/>
    <w:rsid w:val="00856329"/>
    <w:rsid w:val="00857A6C"/>
    <w:rsid w:val="00860087"/>
    <w:rsid w:val="008601E4"/>
    <w:rsid w:val="00860769"/>
    <w:rsid w:val="0086118D"/>
    <w:rsid w:val="008628D0"/>
    <w:rsid w:val="00862F8A"/>
    <w:rsid w:val="00864BE8"/>
    <w:rsid w:val="00865134"/>
    <w:rsid w:val="0086704F"/>
    <w:rsid w:val="00871909"/>
    <w:rsid w:val="00872752"/>
    <w:rsid w:val="00872976"/>
    <w:rsid w:val="00872C09"/>
    <w:rsid w:val="00872C18"/>
    <w:rsid w:val="00873D93"/>
    <w:rsid w:val="008743E9"/>
    <w:rsid w:val="008872AD"/>
    <w:rsid w:val="0089083F"/>
    <w:rsid w:val="00891986"/>
    <w:rsid w:val="00895996"/>
    <w:rsid w:val="0089602C"/>
    <w:rsid w:val="00897E7C"/>
    <w:rsid w:val="008A1CC2"/>
    <w:rsid w:val="008A35BD"/>
    <w:rsid w:val="008A4C06"/>
    <w:rsid w:val="008A4C66"/>
    <w:rsid w:val="008A5592"/>
    <w:rsid w:val="008A5F14"/>
    <w:rsid w:val="008A6720"/>
    <w:rsid w:val="008B298B"/>
    <w:rsid w:val="008B46C3"/>
    <w:rsid w:val="008B4986"/>
    <w:rsid w:val="008B505A"/>
    <w:rsid w:val="008C24D5"/>
    <w:rsid w:val="008C30B7"/>
    <w:rsid w:val="008C4FDA"/>
    <w:rsid w:val="008C55EF"/>
    <w:rsid w:val="008D0133"/>
    <w:rsid w:val="008D0166"/>
    <w:rsid w:val="008D07C2"/>
    <w:rsid w:val="008D1E41"/>
    <w:rsid w:val="008D45E9"/>
    <w:rsid w:val="008D5406"/>
    <w:rsid w:val="008D7862"/>
    <w:rsid w:val="008E29A5"/>
    <w:rsid w:val="008E3123"/>
    <w:rsid w:val="008E4F7A"/>
    <w:rsid w:val="008E56C3"/>
    <w:rsid w:val="008E6B37"/>
    <w:rsid w:val="008E7EA3"/>
    <w:rsid w:val="008F4578"/>
    <w:rsid w:val="008F612B"/>
    <w:rsid w:val="008F6233"/>
    <w:rsid w:val="008F6F58"/>
    <w:rsid w:val="008F72B7"/>
    <w:rsid w:val="009007F0"/>
    <w:rsid w:val="009025FA"/>
    <w:rsid w:val="00905424"/>
    <w:rsid w:val="009076DF"/>
    <w:rsid w:val="009127C2"/>
    <w:rsid w:val="00912EA9"/>
    <w:rsid w:val="009134C0"/>
    <w:rsid w:val="00914050"/>
    <w:rsid w:val="0091509B"/>
    <w:rsid w:val="00916365"/>
    <w:rsid w:val="00916E78"/>
    <w:rsid w:val="00917F09"/>
    <w:rsid w:val="009200C1"/>
    <w:rsid w:val="00921D8F"/>
    <w:rsid w:val="009250F6"/>
    <w:rsid w:val="009308DC"/>
    <w:rsid w:val="009311FE"/>
    <w:rsid w:val="00936D3F"/>
    <w:rsid w:val="00937D0A"/>
    <w:rsid w:val="009404AB"/>
    <w:rsid w:val="00941D1F"/>
    <w:rsid w:val="009433FA"/>
    <w:rsid w:val="00950086"/>
    <w:rsid w:val="00951185"/>
    <w:rsid w:val="00952B84"/>
    <w:rsid w:val="009531CC"/>
    <w:rsid w:val="0095415B"/>
    <w:rsid w:val="00956E65"/>
    <w:rsid w:val="00957003"/>
    <w:rsid w:val="009607A5"/>
    <w:rsid w:val="00960D1D"/>
    <w:rsid w:val="00961701"/>
    <w:rsid w:val="009624E4"/>
    <w:rsid w:val="00963CAD"/>
    <w:rsid w:val="0096611A"/>
    <w:rsid w:val="00971621"/>
    <w:rsid w:val="00972D42"/>
    <w:rsid w:val="0097480B"/>
    <w:rsid w:val="00974DC8"/>
    <w:rsid w:val="00975B27"/>
    <w:rsid w:val="00976BD0"/>
    <w:rsid w:val="00977110"/>
    <w:rsid w:val="00977645"/>
    <w:rsid w:val="00977C69"/>
    <w:rsid w:val="00980BDA"/>
    <w:rsid w:val="00981216"/>
    <w:rsid w:val="00986AE5"/>
    <w:rsid w:val="009925EF"/>
    <w:rsid w:val="0099266E"/>
    <w:rsid w:val="009930ED"/>
    <w:rsid w:val="009933BC"/>
    <w:rsid w:val="00993AEF"/>
    <w:rsid w:val="00993CCC"/>
    <w:rsid w:val="0099683B"/>
    <w:rsid w:val="00997B47"/>
    <w:rsid w:val="009A20D1"/>
    <w:rsid w:val="009A235C"/>
    <w:rsid w:val="009A5C42"/>
    <w:rsid w:val="009A7F3C"/>
    <w:rsid w:val="009B1F13"/>
    <w:rsid w:val="009B41F5"/>
    <w:rsid w:val="009B4CF6"/>
    <w:rsid w:val="009B574B"/>
    <w:rsid w:val="009B5DB3"/>
    <w:rsid w:val="009B659B"/>
    <w:rsid w:val="009C19A0"/>
    <w:rsid w:val="009C1D05"/>
    <w:rsid w:val="009C23BA"/>
    <w:rsid w:val="009C5973"/>
    <w:rsid w:val="009C5C41"/>
    <w:rsid w:val="009C60E3"/>
    <w:rsid w:val="009D469D"/>
    <w:rsid w:val="009E1519"/>
    <w:rsid w:val="009E2DD0"/>
    <w:rsid w:val="009E2E13"/>
    <w:rsid w:val="009E3D89"/>
    <w:rsid w:val="009E45DE"/>
    <w:rsid w:val="009E4EAB"/>
    <w:rsid w:val="009F05CF"/>
    <w:rsid w:val="009F0740"/>
    <w:rsid w:val="009F0AB8"/>
    <w:rsid w:val="009F1C69"/>
    <w:rsid w:val="009F3E72"/>
    <w:rsid w:val="009F4BF9"/>
    <w:rsid w:val="009F67DC"/>
    <w:rsid w:val="009F77A7"/>
    <w:rsid w:val="009F7C62"/>
    <w:rsid w:val="00A00D7A"/>
    <w:rsid w:val="00A0327F"/>
    <w:rsid w:val="00A06DC4"/>
    <w:rsid w:val="00A072CE"/>
    <w:rsid w:val="00A10820"/>
    <w:rsid w:val="00A11CCF"/>
    <w:rsid w:val="00A13063"/>
    <w:rsid w:val="00A13F31"/>
    <w:rsid w:val="00A1664E"/>
    <w:rsid w:val="00A16C3E"/>
    <w:rsid w:val="00A24DAA"/>
    <w:rsid w:val="00A30DB9"/>
    <w:rsid w:val="00A332CF"/>
    <w:rsid w:val="00A3429E"/>
    <w:rsid w:val="00A354E4"/>
    <w:rsid w:val="00A3704C"/>
    <w:rsid w:val="00A37798"/>
    <w:rsid w:val="00A409CB"/>
    <w:rsid w:val="00A40A06"/>
    <w:rsid w:val="00A40E25"/>
    <w:rsid w:val="00A420D3"/>
    <w:rsid w:val="00A43FCD"/>
    <w:rsid w:val="00A47A04"/>
    <w:rsid w:val="00A50A29"/>
    <w:rsid w:val="00A52F0B"/>
    <w:rsid w:val="00A5428C"/>
    <w:rsid w:val="00A5538B"/>
    <w:rsid w:val="00A56069"/>
    <w:rsid w:val="00A57D6D"/>
    <w:rsid w:val="00A66457"/>
    <w:rsid w:val="00A66B8E"/>
    <w:rsid w:val="00A749D6"/>
    <w:rsid w:val="00A77C2A"/>
    <w:rsid w:val="00A81CA2"/>
    <w:rsid w:val="00A820F5"/>
    <w:rsid w:val="00A836F7"/>
    <w:rsid w:val="00A917C1"/>
    <w:rsid w:val="00A9187F"/>
    <w:rsid w:val="00A938F6"/>
    <w:rsid w:val="00A94884"/>
    <w:rsid w:val="00A958D5"/>
    <w:rsid w:val="00A97543"/>
    <w:rsid w:val="00AA21EF"/>
    <w:rsid w:val="00AA2850"/>
    <w:rsid w:val="00AA38E9"/>
    <w:rsid w:val="00AA45A2"/>
    <w:rsid w:val="00AA531C"/>
    <w:rsid w:val="00AA6405"/>
    <w:rsid w:val="00AA6EF2"/>
    <w:rsid w:val="00AB1E8E"/>
    <w:rsid w:val="00AB3BB4"/>
    <w:rsid w:val="00AB4126"/>
    <w:rsid w:val="00AB432F"/>
    <w:rsid w:val="00AB4942"/>
    <w:rsid w:val="00AB5D25"/>
    <w:rsid w:val="00AB6BE8"/>
    <w:rsid w:val="00AC1CAC"/>
    <w:rsid w:val="00AC2B8F"/>
    <w:rsid w:val="00AC3F88"/>
    <w:rsid w:val="00AC44EA"/>
    <w:rsid w:val="00AC4871"/>
    <w:rsid w:val="00AC50CF"/>
    <w:rsid w:val="00AD14CB"/>
    <w:rsid w:val="00AD243C"/>
    <w:rsid w:val="00AD2DA3"/>
    <w:rsid w:val="00AD41D8"/>
    <w:rsid w:val="00AD5325"/>
    <w:rsid w:val="00AD5815"/>
    <w:rsid w:val="00AD7529"/>
    <w:rsid w:val="00AD77CE"/>
    <w:rsid w:val="00AE29C7"/>
    <w:rsid w:val="00AE3C42"/>
    <w:rsid w:val="00AE3EE8"/>
    <w:rsid w:val="00AE42A3"/>
    <w:rsid w:val="00AE6AF9"/>
    <w:rsid w:val="00AE79B8"/>
    <w:rsid w:val="00AF05AF"/>
    <w:rsid w:val="00AF13AF"/>
    <w:rsid w:val="00AF144E"/>
    <w:rsid w:val="00AF2BEF"/>
    <w:rsid w:val="00AF5593"/>
    <w:rsid w:val="00B030CD"/>
    <w:rsid w:val="00B03133"/>
    <w:rsid w:val="00B05384"/>
    <w:rsid w:val="00B05D35"/>
    <w:rsid w:val="00B066B2"/>
    <w:rsid w:val="00B12730"/>
    <w:rsid w:val="00B140B6"/>
    <w:rsid w:val="00B14E90"/>
    <w:rsid w:val="00B154E9"/>
    <w:rsid w:val="00B160B4"/>
    <w:rsid w:val="00B17434"/>
    <w:rsid w:val="00B17594"/>
    <w:rsid w:val="00B21C8A"/>
    <w:rsid w:val="00B22661"/>
    <w:rsid w:val="00B24AFD"/>
    <w:rsid w:val="00B314A3"/>
    <w:rsid w:val="00B32008"/>
    <w:rsid w:val="00B3370C"/>
    <w:rsid w:val="00B3794F"/>
    <w:rsid w:val="00B4450B"/>
    <w:rsid w:val="00B45B60"/>
    <w:rsid w:val="00B50281"/>
    <w:rsid w:val="00B51027"/>
    <w:rsid w:val="00B53049"/>
    <w:rsid w:val="00B55528"/>
    <w:rsid w:val="00B5576B"/>
    <w:rsid w:val="00B5689E"/>
    <w:rsid w:val="00B62422"/>
    <w:rsid w:val="00B6421A"/>
    <w:rsid w:val="00B64BB0"/>
    <w:rsid w:val="00B65B36"/>
    <w:rsid w:val="00B65F9A"/>
    <w:rsid w:val="00B712F9"/>
    <w:rsid w:val="00B7146C"/>
    <w:rsid w:val="00B727BF"/>
    <w:rsid w:val="00B768A0"/>
    <w:rsid w:val="00B77ED4"/>
    <w:rsid w:val="00B81DD9"/>
    <w:rsid w:val="00B8216B"/>
    <w:rsid w:val="00B82B56"/>
    <w:rsid w:val="00B83E95"/>
    <w:rsid w:val="00B918A2"/>
    <w:rsid w:val="00B91D82"/>
    <w:rsid w:val="00B97045"/>
    <w:rsid w:val="00B971BA"/>
    <w:rsid w:val="00B978FF"/>
    <w:rsid w:val="00BA16A1"/>
    <w:rsid w:val="00BA2795"/>
    <w:rsid w:val="00BA292A"/>
    <w:rsid w:val="00BA367D"/>
    <w:rsid w:val="00BA37E7"/>
    <w:rsid w:val="00BA6510"/>
    <w:rsid w:val="00BB343D"/>
    <w:rsid w:val="00BB4877"/>
    <w:rsid w:val="00BB61E8"/>
    <w:rsid w:val="00BB68A5"/>
    <w:rsid w:val="00BC1068"/>
    <w:rsid w:val="00BC1083"/>
    <w:rsid w:val="00BC3495"/>
    <w:rsid w:val="00BC6A30"/>
    <w:rsid w:val="00BC70AF"/>
    <w:rsid w:val="00BC7A44"/>
    <w:rsid w:val="00BD1B21"/>
    <w:rsid w:val="00BD2245"/>
    <w:rsid w:val="00BD3D12"/>
    <w:rsid w:val="00BD470E"/>
    <w:rsid w:val="00BD5DD0"/>
    <w:rsid w:val="00BD6FA9"/>
    <w:rsid w:val="00BE0892"/>
    <w:rsid w:val="00BE0EBB"/>
    <w:rsid w:val="00BE1232"/>
    <w:rsid w:val="00BE2930"/>
    <w:rsid w:val="00BE43C6"/>
    <w:rsid w:val="00BE5C7D"/>
    <w:rsid w:val="00BE7212"/>
    <w:rsid w:val="00BF02FA"/>
    <w:rsid w:val="00BF0ABF"/>
    <w:rsid w:val="00BF4430"/>
    <w:rsid w:val="00BF5828"/>
    <w:rsid w:val="00C0044A"/>
    <w:rsid w:val="00C105C6"/>
    <w:rsid w:val="00C14F32"/>
    <w:rsid w:val="00C152EB"/>
    <w:rsid w:val="00C15B73"/>
    <w:rsid w:val="00C169FC"/>
    <w:rsid w:val="00C1732B"/>
    <w:rsid w:val="00C219B8"/>
    <w:rsid w:val="00C22071"/>
    <w:rsid w:val="00C22A38"/>
    <w:rsid w:val="00C22DA5"/>
    <w:rsid w:val="00C248D5"/>
    <w:rsid w:val="00C25D05"/>
    <w:rsid w:val="00C2657E"/>
    <w:rsid w:val="00C26A04"/>
    <w:rsid w:val="00C31D55"/>
    <w:rsid w:val="00C32097"/>
    <w:rsid w:val="00C320CD"/>
    <w:rsid w:val="00C3273F"/>
    <w:rsid w:val="00C32F8D"/>
    <w:rsid w:val="00C33C3F"/>
    <w:rsid w:val="00C36192"/>
    <w:rsid w:val="00C40367"/>
    <w:rsid w:val="00C40B7A"/>
    <w:rsid w:val="00C41C45"/>
    <w:rsid w:val="00C420A1"/>
    <w:rsid w:val="00C429FE"/>
    <w:rsid w:val="00C42D66"/>
    <w:rsid w:val="00C438F0"/>
    <w:rsid w:val="00C43A26"/>
    <w:rsid w:val="00C44455"/>
    <w:rsid w:val="00C45E65"/>
    <w:rsid w:val="00C469A9"/>
    <w:rsid w:val="00C4786A"/>
    <w:rsid w:val="00C5294D"/>
    <w:rsid w:val="00C532D8"/>
    <w:rsid w:val="00C534AF"/>
    <w:rsid w:val="00C53599"/>
    <w:rsid w:val="00C53B3A"/>
    <w:rsid w:val="00C54C8A"/>
    <w:rsid w:val="00C5587B"/>
    <w:rsid w:val="00C61270"/>
    <w:rsid w:val="00C617C4"/>
    <w:rsid w:val="00C621E1"/>
    <w:rsid w:val="00C62A5C"/>
    <w:rsid w:val="00C63978"/>
    <w:rsid w:val="00C63A03"/>
    <w:rsid w:val="00C64302"/>
    <w:rsid w:val="00C6547A"/>
    <w:rsid w:val="00C663E2"/>
    <w:rsid w:val="00C66413"/>
    <w:rsid w:val="00C667AE"/>
    <w:rsid w:val="00C70CD7"/>
    <w:rsid w:val="00C70D0E"/>
    <w:rsid w:val="00C70D91"/>
    <w:rsid w:val="00C71D3F"/>
    <w:rsid w:val="00C72159"/>
    <w:rsid w:val="00C7255C"/>
    <w:rsid w:val="00C739C2"/>
    <w:rsid w:val="00C74F05"/>
    <w:rsid w:val="00C76E3C"/>
    <w:rsid w:val="00C76F80"/>
    <w:rsid w:val="00C80E51"/>
    <w:rsid w:val="00C814A3"/>
    <w:rsid w:val="00C81C8C"/>
    <w:rsid w:val="00C83AAF"/>
    <w:rsid w:val="00C86F44"/>
    <w:rsid w:val="00C95032"/>
    <w:rsid w:val="00C95EAE"/>
    <w:rsid w:val="00C977B0"/>
    <w:rsid w:val="00CA4E20"/>
    <w:rsid w:val="00CB1DD0"/>
    <w:rsid w:val="00CB2FEF"/>
    <w:rsid w:val="00CB3809"/>
    <w:rsid w:val="00CB3C21"/>
    <w:rsid w:val="00CC2597"/>
    <w:rsid w:val="00CC26C1"/>
    <w:rsid w:val="00CC3954"/>
    <w:rsid w:val="00CC48BF"/>
    <w:rsid w:val="00CC6B4F"/>
    <w:rsid w:val="00CC7927"/>
    <w:rsid w:val="00CD18A8"/>
    <w:rsid w:val="00CD358A"/>
    <w:rsid w:val="00CD35BA"/>
    <w:rsid w:val="00CD42A4"/>
    <w:rsid w:val="00CD71AD"/>
    <w:rsid w:val="00CE3580"/>
    <w:rsid w:val="00CE3DAA"/>
    <w:rsid w:val="00CE4042"/>
    <w:rsid w:val="00CE40AC"/>
    <w:rsid w:val="00CE4E85"/>
    <w:rsid w:val="00CE6170"/>
    <w:rsid w:val="00CF123B"/>
    <w:rsid w:val="00CF326E"/>
    <w:rsid w:val="00CF4C61"/>
    <w:rsid w:val="00CF709A"/>
    <w:rsid w:val="00CF7355"/>
    <w:rsid w:val="00CF7359"/>
    <w:rsid w:val="00D01843"/>
    <w:rsid w:val="00D01B81"/>
    <w:rsid w:val="00D05D7F"/>
    <w:rsid w:val="00D06CE9"/>
    <w:rsid w:val="00D07C72"/>
    <w:rsid w:val="00D10770"/>
    <w:rsid w:val="00D15393"/>
    <w:rsid w:val="00D159C2"/>
    <w:rsid w:val="00D15CE1"/>
    <w:rsid w:val="00D17A5E"/>
    <w:rsid w:val="00D214FB"/>
    <w:rsid w:val="00D24380"/>
    <w:rsid w:val="00D24802"/>
    <w:rsid w:val="00D24DA1"/>
    <w:rsid w:val="00D253C6"/>
    <w:rsid w:val="00D26AA7"/>
    <w:rsid w:val="00D279C3"/>
    <w:rsid w:val="00D3092C"/>
    <w:rsid w:val="00D30D22"/>
    <w:rsid w:val="00D349DC"/>
    <w:rsid w:val="00D35986"/>
    <w:rsid w:val="00D368CF"/>
    <w:rsid w:val="00D36BD3"/>
    <w:rsid w:val="00D37C24"/>
    <w:rsid w:val="00D40894"/>
    <w:rsid w:val="00D41D78"/>
    <w:rsid w:val="00D44A64"/>
    <w:rsid w:val="00D456CB"/>
    <w:rsid w:val="00D45F74"/>
    <w:rsid w:val="00D4752E"/>
    <w:rsid w:val="00D5041D"/>
    <w:rsid w:val="00D5087C"/>
    <w:rsid w:val="00D509E0"/>
    <w:rsid w:val="00D520FF"/>
    <w:rsid w:val="00D55118"/>
    <w:rsid w:val="00D56843"/>
    <w:rsid w:val="00D601CB"/>
    <w:rsid w:val="00D6157D"/>
    <w:rsid w:val="00D62A41"/>
    <w:rsid w:val="00D671F9"/>
    <w:rsid w:val="00D70E7B"/>
    <w:rsid w:val="00D71C5C"/>
    <w:rsid w:val="00D71D0F"/>
    <w:rsid w:val="00D7341C"/>
    <w:rsid w:val="00D77806"/>
    <w:rsid w:val="00D77AA1"/>
    <w:rsid w:val="00D80B9B"/>
    <w:rsid w:val="00D80FAF"/>
    <w:rsid w:val="00D81D8A"/>
    <w:rsid w:val="00D844A7"/>
    <w:rsid w:val="00D86508"/>
    <w:rsid w:val="00D8667C"/>
    <w:rsid w:val="00D86922"/>
    <w:rsid w:val="00D87167"/>
    <w:rsid w:val="00D879D3"/>
    <w:rsid w:val="00D87F5F"/>
    <w:rsid w:val="00D90157"/>
    <w:rsid w:val="00D90A7B"/>
    <w:rsid w:val="00D90D41"/>
    <w:rsid w:val="00D91C18"/>
    <w:rsid w:val="00D93292"/>
    <w:rsid w:val="00D94C34"/>
    <w:rsid w:val="00D959B4"/>
    <w:rsid w:val="00DA0951"/>
    <w:rsid w:val="00DA41D8"/>
    <w:rsid w:val="00DA5447"/>
    <w:rsid w:val="00DA6F7A"/>
    <w:rsid w:val="00DB05AB"/>
    <w:rsid w:val="00DB25D0"/>
    <w:rsid w:val="00DB4032"/>
    <w:rsid w:val="00DB41A0"/>
    <w:rsid w:val="00DB4D42"/>
    <w:rsid w:val="00DB4DDD"/>
    <w:rsid w:val="00DB675A"/>
    <w:rsid w:val="00DB6F3F"/>
    <w:rsid w:val="00DB77BA"/>
    <w:rsid w:val="00DC1A52"/>
    <w:rsid w:val="00DC2E47"/>
    <w:rsid w:val="00DC53A2"/>
    <w:rsid w:val="00DC63B8"/>
    <w:rsid w:val="00DC7779"/>
    <w:rsid w:val="00DD0313"/>
    <w:rsid w:val="00DD2B79"/>
    <w:rsid w:val="00DD340E"/>
    <w:rsid w:val="00DE46BB"/>
    <w:rsid w:val="00DE611B"/>
    <w:rsid w:val="00DE66B1"/>
    <w:rsid w:val="00DE6F8E"/>
    <w:rsid w:val="00DF0995"/>
    <w:rsid w:val="00DF20B1"/>
    <w:rsid w:val="00DF23F5"/>
    <w:rsid w:val="00DF2635"/>
    <w:rsid w:val="00DF3518"/>
    <w:rsid w:val="00DF4C43"/>
    <w:rsid w:val="00DF5C05"/>
    <w:rsid w:val="00DF6787"/>
    <w:rsid w:val="00DF7073"/>
    <w:rsid w:val="00DF7C32"/>
    <w:rsid w:val="00E00B89"/>
    <w:rsid w:val="00E00C3C"/>
    <w:rsid w:val="00E0273F"/>
    <w:rsid w:val="00E03365"/>
    <w:rsid w:val="00E03F6F"/>
    <w:rsid w:val="00E054B3"/>
    <w:rsid w:val="00E067D1"/>
    <w:rsid w:val="00E12C9A"/>
    <w:rsid w:val="00E171FF"/>
    <w:rsid w:val="00E177F9"/>
    <w:rsid w:val="00E20235"/>
    <w:rsid w:val="00E22292"/>
    <w:rsid w:val="00E227B2"/>
    <w:rsid w:val="00E25689"/>
    <w:rsid w:val="00E2660F"/>
    <w:rsid w:val="00E303C8"/>
    <w:rsid w:val="00E306E8"/>
    <w:rsid w:val="00E32EBC"/>
    <w:rsid w:val="00E37199"/>
    <w:rsid w:val="00E40B85"/>
    <w:rsid w:val="00E40B87"/>
    <w:rsid w:val="00E4291E"/>
    <w:rsid w:val="00E43E3A"/>
    <w:rsid w:val="00E507C6"/>
    <w:rsid w:val="00E5090C"/>
    <w:rsid w:val="00E50D96"/>
    <w:rsid w:val="00E50F03"/>
    <w:rsid w:val="00E5153B"/>
    <w:rsid w:val="00E52BD4"/>
    <w:rsid w:val="00E56F70"/>
    <w:rsid w:val="00E579ED"/>
    <w:rsid w:val="00E57C30"/>
    <w:rsid w:val="00E60B70"/>
    <w:rsid w:val="00E61C7B"/>
    <w:rsid w:val="00E63B91"/>
    <w:rsid w:val="00E63EBB"/>
    <w:rsid w:val="00E669B7"/>
    <w:rsid w:val="00E66C85"/>
    <w:rsid w:val="00E67C95"/>
    <w:rsid w:val="00E70BDD"/>
    <w:rsid w:val="00E71710"/>
    <w:rsid w:val="00E727F3"/>
    <w:rsid w:val="00E73629"/>
    <w:rsid w:val="00E743A6"/>
    <w:rsid w:val="00E75A41"/>
    <w:rsid w:val="00E76A08"/>
    <w:rsid w:val="00E81196"/>
    <w:rsid w:val="00E81BFF"/>
    <w:rsid w:val="00E82678"/>
    <w:rsid w:val="00E82A2D"/>
    <w:rsid w:val="00E83D6F"/>
    <w:rsid w:val="00E8533A"/>
    <w:rsid w:val="00E93306"/>
    <w:rsid w:val="00E94586"/>
    <w:rsid w:val="00E9521C"/>
    <w:rsid w:val="00E9591B"/>
    <w:rsid w:val="00E96E7B"/>
    <w:rsid w:val="00E97D41"/>
    <w:rsid w:val="00EA1484"/>
    <w:rsid w:val="00EA4C82"/>
    <w:rsid w:val="00EA674D"/>
    <w:rsid w:val="00EB02FC"/>
    <w:rsid w:val="00EB0F27"/>
    <w:rsid w:val="00EB1335"/>
    <w:rsid w:val="00EB247C"/>
    <w:rsid w:val="00EB3EA2"/>
    <w:rsid w:val="00EB3FBB"/>
    <w:rsid w:val="00EB3FFA"/>
    <w:rsid w:val="00EB47C4"/>
    <w:rsid w:val="00EB4840"/>
    <w:rsid w:val="00EB5CC7"/>
    <w:rsid w:val="00EB60BD"/>
    <w:rsid w:val="00EB6158"/>
    <w:rsid w:val="00EC2A50"/>
    <w:rsid w:val="00EC3665"/>
    <w:rsid w:val="00EC38A7"/>
    <w:rsid w:val="00EC55F4"/>
    <w:rsid w:val="00EC59B6"/>
    <w:rsid w:val="00EC70EA"/>
    <w:rsid w:val="00EC7C0D"/>
    <w:rsid w:val="00ED20F5"/>
    <w:rsid w:val="00ED4121"/>
    <w:rsid w:val="00ED4AAC"/>
    <w:rsid w:val="00ED4B61"/>
    <w:rsid w:val="00ED4F9C"/>
    <w:rsid w:val="00ED63C6"/>
    <w:rsid w:val="00ED70E7"/>
    <w:rsid w:val="00ED724F"/>
    <w:rsid w:val="00EE1F1C"/>
    <w:rsid w:val="00EE2A23"/>
    <w:rsid w:val="00EE2A6D"/>
    <w:rsid w:val="00EE4287"/>
    <w:rsid w:val="00EE4C87"/>
    <w:rsid w:val="00EE4DBA"/>
    <w:rsid w:val="00EE5CE3"/>
    <w:rsid w:val="00EE6DEC"/>
    <w:rsid w:val="00EF691A"/>
    <w:rsid w:val="00EF6D8D"/>
    <w:rsid w:val="00F011CE"/>
    <w:rsid w:val="00F01494"/>
    <w:rsid w:val="00F01CD0"/>
    <w:rsid w:val="00F02C59"/>
    <w:rsid w:val="00F0785F"/>
    <w:rsid w:val="00F10A9A"/>
    <w:rsid w:val="00F10EEB"/>
    <w:rsid w:val="00F112AB"/>
    <w:rsid w:val="00F113C5"/>
    <w:rsid w:val="00F140F4"/>
    <w:rsid w:val="00F14380"/>
    <w:rsid w:val="00F14EDC"/>
    <w:rsid w:val="00F17468"/>
    <w:rsid w:val="00F221D8"/>
    <w:rsid w:val="00F22312"/>
    <w:rsid w:val="00F22773"/>
    <w:rsid w:val="00F2331C"/>
    <w:rsid w:val="00F24149"/>
    <w:rsid w:val="00F24AF1"/>
    <w:rsid w:val="00F24B77"/>
    <w:rsid w:val="00F31957"/>
    <w:rsid w:val="00F32793"/>
    <w:rsid w:val="00F328B3"/>
    <w:rsid w:val="00F35B7D"/>
    <w:rsid w:val="00F3600A"/>
    <w:rsid w:val="00F404C6"/>
    <w:rsid w:val="00F42B10"/>
    <w:rsid w:val="00F44520"/>
    <w:rsid w:val="00F4650E"/>
    <w:rsid w:val="00F505F9"/>
    <w:rsid w:val="00F51A2B"/>
    <w:rsid w:val="00F52AB5"/>
    <w:rsid w:val="00F53033"/>
    <w:rsid w:val="00F535EE"/>
    <w:rsid w:val="00F53AF9"/>
    <w:rsid w:val="00F53B9E"/>
    <w:rsid w:val="00F54047"/>
    <w:rsid w:val="00F576B1"/>
    <w:rsid w:val="00F6015C"/>
    <w:rsid w:val="00F60864"/>
    <w:rsid w:val="00F6162B"/>
    <w:rsid w:val="00F622FC"/>
    <w:rsid w:val="00F63088"/>
    <w:rsid w:val="00F654CA"/>
    <w:rsid w:val="00F66AA4"/>
    <w:rsid w:val="00F74DB3"/>
    <w:rsid w:val="00F7558A"/>
    <w:rsid w:val="00F759DD"/>
    <w:rsid w:val="00F80D3E"/>
    <w:rsid w:val="00F81981"/>
    <w:rsid w:val="00F94347"/>
    <w:rsid w:val="00F97311"/>
    <w:rsid w:val="00FA2102"/>
    <w:rsid w:val="00FA3094"/>
    <w:rsid w:val="00FA5D1F"/>
    <w:rsid w:val="00FB12F6"/>
    <w:rsid w:val="00FB2AD1"/>
    <w:rsid w:val="00FB3340"/>
    <w:rsid w:val="00FB35E4"/>
    <w:rsid w:val="00FB781E"/>
    <w:rsid w:val="00FC0AE3"/>
    <w:rsid w:val="00FC0FEE"/>
    <w:rsid w:val="00FC10B5"/>
    <w:rsid w:val="00FD2421"/>
    <w:rsid w:val="00FD24A7"/>
    <w:rsid w:val="00FD602A"/>
    <w:rsid w:val="00FE2AF3"/>
    <w:rsid w:val="00FE2FED"/>
    <w:rsid w:val="00FE3A8C"/>
    <w:rsid w:val="00FE4D14"/>
    <w:rsid w:val="00FE78F5"/>
    <w:rsid w:val="00FF21E2"/>
    <w:rsid w:val="00FF3A83"/>
    <w:rsid w:val="00FF4AC1"/>
    <w:rsid w:val="012E6F69"/>
    <w:rsid w:val="01B67ED6"/>
    <w:rsid w:val="02784803"/>
    <w:rsid w:val="04283649"/>
    <w:rsid w:val="045F4F0A"/>
    <w:rsid w:val="05C0366A"/>
    <w:rsid w:val="08A05605"/>
    <w:rsid w:val="08BF02C3"/>
    <w:rsid w:val="0A8D6C31"/>
    <w:rsid w:val="0AB63E4B"/>
    <w:rsid w:val="0B900AF3"/>
    <w:rsid w:val="0C9C06AB"/>
    <w:rsid w:val="0DC52948"/>
    <w:rsid w:val="0F800E2D"/>
    <w:rsid w:val="0FE90B71"/>
    <w:rsid w:val="11CF41D4"/>
    <w:rsid w:val="12A272E2"/>
    <w:rsid w:val="133C2385"/>
    <w:rsid w:val="13873574"/>
    <w:rsid w:val="16A317BF"/>
    <w:rsid w:val="16C91448"/>
    <w:rsid w:val="18260D81"/>
    <w:rsid w:val="1A415B5C"/>
    <w:rsid w:val="1B9C52C7"/>
    <w:rsid w:val="1C5F6BF0"/>
    <w:rsid w:val="1CF90854"/>
    <w:rsid w:val="1D0A7906"/>
    <w:rsid w:val="1D4D78CA"/>
    <w:rsid w:val="1DA95020"/>
    <w:rsid w:val="1E347AE2"/>
    <w:rsid w:val="1E3B177F"/>
    <w:rsid w:val="1F512885"/>
    <w:rsid w:val="2093255B"/>
    <w:rsid w:val="243F2CF9"/>
    <w:rsid w:val="24AA0277"/>
    <w:rsid w:val="25A3468F"/>
    <w:rsid w:val="28FC707E"/>
    <w:rsid w:val="2BEB4E2D"/>
    <w:rsid w:val="2BED280E"/>
    <w:rsid w:val="2C4E4CBC"/>
    <w:rsid w:val="2CD556E1"/>
    <w:rsid w:val="2F1553AA"/>
    <w:rsid w:val="2F7774D9"/>
    <w:rsid w:val="331C7987"/>
    <w:rsid w:val="35E5474C"/>
    <w:rsid w:val="372F3BCB"/>
    <w:rsid w:val="38266265"/>
    <w:rsid w:val="38B41FE8"/>
    <w:rsid w:val="397322C1"/>
    <w:rsid w:val="3CD87AC7"/>
    <w:rsid w:val="3DBD550C"/>
    <w:rsid w:val="3E801FE3"/>
    <w:rsid w:val="3EA843EA"/>
    <w:rsid w:val="3EB169D5"/>
    <w:rsid w:val="40891116"/>
    <w:rsid w:val="40E32649"/>
    <w:rsid w:val="421564CB"/>
    <w:rsid w:val="421C6C36"/>
    <w:rsid w:val="42247626"/>
    <w:rsid w:val="485B60D5"/>
    <w:rsid w:val="4BB548C0"/>
    <w:rsid w:val="4C4A055B"/>
    <w:rsid w:val="4DED0F2F"/>
    <w:rsid w:val="50CC6F61"/>
    <w:rsid w:val="538C0638"/>
    <w:rsid w:val="54672F20"/>
    <w:rsid w:val="550E4668"/>
    <w:rsid w:val="55255EE7"/>
    <w:rsid w:val="56D33994"/>
    <w:rsid w:val="58384844"/>
    <w:rsid w:val="58984118"/>
    <w:rsid w:val="5A3C527B"/>
    <w:rsid w:val="5B5D6D73"/>
    <w:rsid w:val="5C822AA8"/>
    <w:rsid w:val="5DF0426A"/>
    <w:rsid w:val="5FD76F7D"/>
    <w:rsid w:val="60A5053A"/>
    <w:rsid w:val="61241E74"/>
    <w:rsid w:val="61585386"/>
    <w:rsid w:val="61907F8F"/>
    <w:rsid w:val="63E4197E"/>
    <w:rsid w:val="63F649C9"/>
    <w:rsid w:val="65AA5B01"/>
    <w:rsid w:val="666A569F"/>
    <w:rsid w:val="67717E0E"/>
    <w:rsid w:val="6996622D"/>
    <w:rsid w:val="6B6C6A03"/>
    <w:rsid w:val="6D713B9A"/>
    <w:rsid w:val="6E732CC4"/>
    <w:rsid w:val="704824EC"/>
    <w:rsid w:val="704C02B4"/>
    <w:rsid w:val="70D85181"/>
    <w:rsid w:val="720024FB"/>
    <w:rsid w:val="75B10AE0"/>
    <w:rsid w:val="7AC76807"/>
    <w:rsid w:val="7E643CAC"/>
    <w:rsid w:val="7E771D44"/>
    <w:rsid w:val="7F705E80"/>
    <w:rsid w:val="7FEA67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uiPriority="99" w:name="List 3" w:locked="1"/>
    <w:lsdException w:qFormat="1" w:unhideWhenUsed="0" w:uiPriority="99" w:semiHidden="0" w:name="List 4"/>
    <w:lsdException w:qFormat="1" w:unhideWhenUsed="0" w:uiPriority="99" w:semiHidden="0" w:name="List 5"/>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qFormat="1" w:unhideWhenUsed="0" w:uiPriority="99" w:semiHidden="0" w:name="List Continue 5"/>
    <w:lsdException w:uiPriority="99" w:name="Message Header" w:locked="1"/>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qFormat="1" w:unhideWhenUsed="0" w:uiPriority="99" w:semiHidden="0" w:name="HTML Typewriter"/>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6"/>
    <w:qFormat/>
    <w:uiPriority w:val="99"/>
    <w:pPr>
      <w:keepNext/>
      <w:keepLines/>
      <w:spacing w:before="340" w:after="330" w:line="578" w:lineRule="auto"/>
      <w:jc w:val="center"/>
      <w:outlineLvl w:val="0"/>
    </w:pPr>
    <w:rPr>
      <w:rFonts w:eastAsia="黑体"/>
      <w:bCs/>
      <w:kern w:val="44"/>
      <w:sz w:val="30"/>
      <w:szCs w:val="44"/>
    </w:rPr>
  </w:style>
  <w:style w:type="paragraph" w:styleId="4">
    <w:name w:val="heading 2"/>
    <w:basedOn w:val="1"/>
    <w:next w:val="1"/>
    <w:link w:val="67"/>
    <w:autoRedefine/>
    <w:qFormat/>
    <w:uiPriority w:val="99"/>
    <w:pPr>
      <w:keepNext/>
      <w:keepLines/>
      <w:spacing w:before="260" w:after="260" w:line="416" w:lineRule="auto"/>
      <w:outlineLvl w:val="1"/>
    </w:pPr>
    <w:rPr>
      <w:rFonts w:ascii="Arial" w:hAnsi="Arial" w:eastAsia="黑体"/>
      <w:bCs/>
      <w:sz w:val="28"/>
      <w:szCs w:val="32"/>
    </w:rPr>
  </w:style>
  <w:style w:type="paragraph" w:styleId="5">
    <w:name w:val="heading 3"/>
    <w:basedOn w:val="1"/>
    <w:next w:val="1"/>
    <w:link w:val="68"/>
    <w:qFormat/>
    <w:uiPriority w:val="99"/>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69"/>
    <w:qFormat/>
    <w:uiPriority w:val="99"/>
    <w:pPr>
      <w:keepNext/>
      <w:outlineLvl w:val="3"/>
    </w:pPr>
    <w:rPr>
      <w:sz w:val="28"/>
      <w:szCs w:val="20"/>
    </w:rPr>
  </w:style>
  <w:style w:type="paragraph" w:styleId="7">
    <w:name w:val="heading 5"/>
    <w:basedOn w:val="1"/>
    <w:next w:val="1"/>
    <w:link w:val="70"/>
    <w:qFormat/>
    <w:uiPriority w:val="99"/>
    <w:pPr>
      <w:keepNext/>
      <w:keepLines/>
      <w:spacing w:before="280" w:after="290" w:line="376" w:lineRule="auto"/>
      <w:outlineLvl w:val="4"/>
    </w:pPr>
    <w:rPr>
      <w:b/>
      <w:bCs/>
      <w:sz w:val="28"/>
      <w:szCs w:val="28"/>
    </w:rPr>
  </w:style>
  <w:style w:type="paragraph" w:styleId="8">
    <w:name w:val="heading 6"/>
    <w:basedOn w:val="1"/>
    <w:next w:val="1"/>
    <w:link w:val="71"/>
    <w:autoRedefine/>
    <w:qFormat/>
    <w:uiPriority w:val="99"/>
    <w:pPr>
      <w:keepNext/>
      <w:keepLines/>
      <w:spacing w:before="240" w:after="64" w:line="320" w:lineRule="auto"/>
      <w:outlineLvl w:val="5"/>
    </w:pPr>
    <w:rPr>
      <w:rFonts w:ascii="Arial" w:hAnsi="Arial" w:eastAsia="黑体"/>
      <w:b/>
      <w:bCs/>
      <w:sz w:val="24"/>
    </w:rPr>
  </w:style>
  <w:style w:type="paragraph" w:styleId="9">
    <w:name w:val="heading 7"/>
    <w:basedOn w:val="1"/>
    <w:next w:val="1"/>
    <w:link w:val="72"/>
    <w:autoRedefine/>
    <w:qFormat/>
    <w:uiPriority w:val="99"/>
    <w:pPr>
      <w:keepNext/>
      <w:keepLines/>
      <w:spacing w:before="240" w:after="64" w:line="320" w:lineRule="auto"/>
      <w:outlineLvl w:val="6"/>
    </w:pPr>
    <w:rPr>
      <w:b/>
      <w:bCs/>
      <w:sz w:val="24"/>
    </w:rPr>
  </w:style>
  <w:style w:type="paragraph" w:styleId="10">
    <w:name w:val="heading 8"/>
    <w:basedOn w:val="1"/>
    <w:next w:val="1"/>
    <w:link w:val="73"/>
    <w:autoRedefine/>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link w:val="74"/>
    <w:autoRedefine/>
    <w:qFormat/>
    <w:uiPriority w:val="99"/>
    <w:pPr>
      <w:keepNext/>
      <w:keepLines/>
      <w:spacing w:before="240" w:after="64" w:line="320" w:lineRule="auto"/>
      <w:outlineLvl w:val="8"/>
    </w:pPr>
    <w:rPr>
      <w:rFonts w:ascii="Arial" w:hAnsi="Arial" w:eastAsia="黑体"/>
      <w:szCs w:val="21"/>
    </w:rPr>
  </w:style>
  <w:style w:type="character" w:default="1" w:styleId="57">
    <w:name w:val="Default Paragraph Font"/>
    <w:autoRedefine/>
    <w:semiHidden/>
    <w:qFormat/>
    <w:uiPriority w:val="99"/>
  </w:style>
  <w:style w:type="table" w:default="1" w:styleId="54">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12">
    <w:name w:val="toc 7"/>
    <w:basedOn w:val="1"/>
    <w:next w:val="1"/>
    <w:autoRedefine/>
    <w:qFormat/>
    <w:uiPriority w:val="99"/>
    <w:pPr>
      <w:ind w:left="2520" w:leftChars="1200"/>
    </w:pPr>
    <w:rPr>
      <w:rFonts w:ascii="Calibri" w:hAnsi="Calibri"/>
      <w:szCs w:val="22"/>
    </w:rPr>
  </w:style>
  <w:style w:type="paragraph" w:styleId="13">
    <w:name w:val="List Number"/>
    <w:basedOn w:val="1"/>
    <w:autoRedefine/>
    <w:qFormat/>
    <w:uiPriority w:val="99"/>
    <w:pPr>
      <w:numPr>
        <w:ilvl w:val="0"/>
        <w:numId w:val="1"/>
      </w:numPr>
      <w:spacing w:line="360" w:lineRule="auto"/>
      <w:ind w:hangingChars="200"/>
    </w:pPr>
    <w:rPr>
      <w:sz w:val="24"/>
    </w:rPr>
  </w:style>
  <w:style w:type="paragraph" w:styleId="14">
    <w:name w:val="Normal Indent"/>
    <w:basedOn w:val="1"/>
    <w:link w:val="120"/>
    <w:autoRedefine/>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5">
    <w:name w:val="caption"/>
    <w:basedOn w:val="1"/>
    <w:next w:val="1"/>
    <w:autoRedefine/>
    <w:qFormat/>
    <w:uiPriority w:val="99"/>
    <w:pPr>
      <w:widowControl/>
      <w:spacing w:before="120" w:after="120"/>
      <w:jc w:val="center"/>
    </w:pPr>
    <w:rPr>
      <w:rFonts w:ascii="Calibri" w:hAnsi="Calibri"/>
      <w:b/>
      <w:kern w:val="0"/>
      <w:sz w:val="24"/>
      <w:lang w:eastAsia="en-US"/>
    </w:rPr>
  </w:style>
  <w:style w:type="paragraph" w:styleId="16">
    <w:name w:val="List Bullet"/>
    <w:basedOn w:val="1"/>
    <w:autoRedefine/>
    <w:qFormat/>
    <w:uiPriority w:val="99"/>
    <w:pPr>
      <w:widowControl/>
      <w:numPr>
        <w:ilvl w:val="0"/>
        <w:numId w:val="2"/>
      </w:numPr>
      <w:spacing w:before="40" w:after="40" w:line="360" w:lineRule="auto"/>
      <w:ind w:firstLine="200" w:firstLineChars="200"/>
      <w:jc w:val="left"/>
    </w:pPr>
    <w:rPr>
      <w:rFonts w:ascii="Calibri" w:hAnsi="Calibri"/>
      <w:kern w:val="0"/>
      <w:sz w:val="24"/>
      <w:szCs w:val="20"/>
      <w:lang w:eastAsia="en-US"/>
    </w:rPr>
  </w:style>
  <w:style w:type="paragraph" w:styleId="17">
    <w:name w:val="Document Map"/>
    <w:basedOn w:val="1"/>
    <w:link w:val="77"/>
    <w:autoRedefine/>
    <w:qFormat/>
    <w:uiPriority w:val="99"/>
    <w:rPr>
      <w:rFonts w:ascii="宋体"/>
      <w:sz w:val="18"/>
      <w:szCs w:val="18"/>
    </w:rPr>
  </w:style>
  <w:style w:type="paragraph" w:styleId="18">
    <w:name w:val="annotation text"/>
    <w:basedOn w:val="1"/>
    <w:link w:val="78"/>
    <w:autoRedefine/>
    <w:qFormat/>
    <w:uiPriority w:val="99"/>
    <w:pPr>
      <w:jc w:val="left"/>
    </w:pPr>
    <w:rPr>
      <w:szCs w:val="20"/>
    </w:rPr>
  </w:style>
  <w:style w:type="paragraph" w:styleId="19">
    <w:name w:val="Body Text 3"/>
    <w:basedOn w:val="1"/>
    <w:link w:val="79"/>
    <w:autoRedefine/>
    <w:qFormat/>
    <w:uiPriority w:val="99"/>
    <w:pPr>
      <w:widowControl/>
      <w:autoSpaceDE w:val="0"/>
      <w:autoSpaceDN w:val="0"/>
      <w:adjustRightInd w:val="0"/>
      <w:spacing w:line="360" w:lineRule="auto"/>
      <w:jc w:val="center"/>
    </w:pPr>
    <w:rPr>
      <w:b/>
      <w:bCs/>
      <w:kern w:val="0"/>
      <w:sz w:val="36"/>
      <w:szCs w:val="20"/>
    </w:rPr>
  </w:style>
  <w:style w:type="paragraph" w:styleId="20">
    <w:name w:val="Body Text"/>
    <w:basedOn w:val="1"/>
    <w:next w:val="1"/>
    <w:link w:val="75"/>
    <w:autoRedefine/>
    <w:qFormat/>
    <w:uiPriority w:val="99"/>
    <w:rPr>
      <w:sz w:val="28"/>
      <w:szCs w:val="20"/>
    </w:rPr>
  </w:style>
  <w:style w:type="paragraph" w:styleId="21">
    <w:name w:val="Body Text Indent"/>
    <w:basedOn w:val="1"/>
    <w:link w:val="80"/>
    <w:autoRedefine/>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2">
    <w:name w:val="List 2"/>
    <w:basedOn w:val="1"/>
    <w:autoRedefine/>
    <w:qFormat/>
    <w:uiPriority w:val="99"/>
    <w:pPr>
      <w:ind w:left="100" w:leftChars="200" w:hanging="200" w:hangingChars="200"/>
    </w:pPr>
  </w:style>
  <w:style w:type="paragraph" w:styleId="23">
    <w:name w:val="List Bullet 2"/>
    <w:basedOn w:val="1"/>
    <w:autoRedefine/>
    <w:qFormat/>
    <w:uiPriority w:val="99"/>
    <w:pPr>
      <w:spacing w:line="324" w:lineRule="auto"/>
      <w:ind w:left="840" w:hanging="420"/>
    </w:pPr>
  </w:style>
  <w:style w:type="paragraph" w:styleId="24">
    <w:name w:val="toc 5"/>
    <w:basedOn w:val="1"/>
    <w:next w:val="1"/>
    <w:autoRedefine/>
    <w:qFormat/>
    <w:uiPriority w:val="99"/>
    <w:pPr>
      <w:ind w:left="1680" w:leftChars="800"/>
    </w:pPr>
    <w:rPr>
      <w:rFonts w:ascii="Calibri" w:hAnsi="Calibri"/>
      <w:szCs w:val="22"/>
    </w:rPr>
  </w:style>
  <w:style w:type="paragraph" w:styleId="25">
    <w:name w:val="toc 3"/>
    <w:basedOn w:val="1"/>
    <w:next w:val="1"/>
    <w:autoRedefine/>
    <w:qFormat/>
    <w:uiPriority w:val="99"/>
    <w:pPr>
      <w:tabs>
        <w:tab w:val="left" w:pos="1400"/>
        <w:tab w:val="right" w:leader="dot" w:pos="9060"/>
      </w:tabs>
      <w:autoSpaceDE w:val="0"/>
      <w:autoSpaceDN w:val="0"/>
      <w:adjustRightInd w:val="0"/>
      <w:spacing w:line="315" w:lineRule="atLeast"/>
      <w:ind w:left="800"/>
      <w:jc w:val="left"/>
    </w:pPr>
    <w:rPr>
      <w:rFonts w:eastAsia="楷体_GB2312"/>
      <w:i/>
      <w:kern w:val="0"/>
      <w:sz w:val="24"/>
      <w:szCs w:val="20"/>
    </w:rPr>
  </w:style>
  <w:style w:type="paragraph" w:styleId="26">
    <w:name w:val="Plain Text"/>
    <w:basedOn w:val="1"/>
    <w:link w:val="81"/>
    <w:autoRedefine/>
    <w:qFormat/>
    <w:uiPriority w:val="99"/>
    <w:rPr>
      <w:rFonts w:ascii="宋体" w:hAnsi="Courier New"/>
      <w:szCs w:val="20"/>
    </w:rPr>
  </w:style>
  <w:style w:type="paragraph" w:styleId="27">
    <w:name w:val="toc 8"/>
    <w:basedOn w:val="1"/>
    <w:next w:val="1"/>
    <w:autoRedefine/>
    <w:qFormat/>
    <w:uiPriority w:val="99"/>
    <w:pPr>
      <w:ind w:left="2940" w:leftChars="1400"/>
    </w:pPr>
    <w:rPr>
      <w:rFonts w:ascii="Calibri" w:hAnsi="Calibri"/>
      <w:szCs w:val="22"/>
    </w:rPr>
  </w:style>
  <w:style w:type="paragraph" w:styleId="28">
    <w:name w:val="Date"/>
    <w:basedOn w:val="1"/>
    <w:next w:val="1"/>
    <w:link w:val="82"/>
    <w:autoRedefine/>
    <w:qFormat/>
    <w:uiPriority w:val="99"/>
    <w:pPr>
      <w:ind w:left="100" w:leftChars="2500"/>
    </w:pPr>
    <w:rPr>
      <w:szCs w:val="20"/>
    </w:rPr>
  </w:style>
  <w:style w:type="paragraph" w:styleId="29">
    <w:name w:val="Body Text Indent 2"/>
    <w:basedOn w:val="1"/>
    <w:link w:val="83"/>
    <w:autoRedefine/>
    <w:qFormat/>
    <w:uiPriority w:val="99"/>
    <w:pPr>
      <w:spacing w:line="480" w:lineRule="auto"/>
      <w:ind w:firstLine="480" w:firstLineChars="200"/>
    </w:pPr>
    <w:rPr>
      <w:rFonts w:ascii="仿宋_GB2312" w:hAnsi="宋体" w:eastAsia="仿宋_GB2312"/>
      <w:sz w:val="24"/>
    </w:rPr>
  </w:style>
  <w:style w:type="paragraph" w:styleId="30">
    <w:name w:val="List Continue 5"/>
    <w:basedOn w:val="1"/>
    <w:autoRedefine/>
    <w:qFormat/>
    <w:uiPriority w:val="99"/>
    <w:pPr>
      <w:adjustRightInd w:val="0"/>
      <w:spacing w:after="120" w:line="312" w:lineRule="atLeast"/>
      <w:ind w:left="2100"/>
      <w:textAlignment w:val="baseline"/>
    </w:pPr>
    <w:rPr>
      <w:kern w:val="0"/>
      <w:szCs w:val="20"/>
    </w:rPr>
  </w:style>
  <w:style w:type="paragraph" w:styleId="31">
    <w:name w:val="Balloon Text"/>
    <w:basedOn w:val="1"/>
    <w:link w:val="84"/>
    <w:autoRedefine/>
    <w:qFormat/>
    <w:uiPriority w:val="99"/>
    <w:rPr>
      <w:sz w:val="18"/>
      <w:szCs w:val="18"/>
    </w:rPr>
  </w:style>
  <w:style w:type="paragraph" w:styleId="32">
    <w:name w:val="footer"/>
    <w:basedOn w:val="1"/>
    <w:link w:val="85"/>
    <w:autoRedefine/>
    <w:qFormat/>
    <w:uiPriority w:val="99"/>
    <w:pPr>
      <w:tabs>
        <w:tab w:val="center" w:pos="4153"/>
        <w:tab w:val="right" w:pos="8306"/>
      </w:tabs>
      <w:snapToGrid w:val="0"/>
      <w:jc w:val="left"/>
    </w:pPr>
    <w:rPr>
      <w:sz w:val="18"/>
      <w:szCs w:val="18"/>
    </w:rPr>
  </w:style>
  <w:style w:type="paragraph" w:styleId="33">
    <w:name w:val="header"/>
    <w:basedOn w:val="1"/>
    <w:link w:val="86"/>
    <w:autoRedefine/>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autoRedefine/>
    <w:qFormat/>
    <w:uiPriority w:val="9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5">
    <w:name w:val="toc 4"/>
    <w:basedOn w:val="1"/>
    <w:next w:val="1"/>
    <w:autoRedefine/>
    <w:qFormat/>
    <w:uiPriority w:val="99"/>
    <w:pPr>
      <w:ind w:left="1260" w:leftChars="600"/>
    </w:pPr>
    <w:rPr>
      <w:rFonts w:ascii="Calibri" w:hAnsi="Calibri"/>
      <w:szCs w:val="22"/>
    </w:rPr>
  </w:style>
  <w:style w:type="paragraph" w:styleId="36">
    <w:name w:val="Subtitle"/>
    <w:basedOn w:val="1"/>
    <w:next w:val="1"/>
    <w:link w:val="87"/>
    <w:autoRedefine/>
    <w:qFormat/>
    <w:uiPriority w:val="99"/>
    <w:pPr>
      <w:widowControl/>
      <w:spacing w:after="60"/>
      <w:jc w:val="center"/>
      <w:outlineLvl w:val="1"/>
    </w:pPr>
    <w:rPr>
      <w:rFonts w:ascii="楷体_GB2312" w:eastAsia="楷体_GB2312"/>
      <w:kern w:val="0"/>
      <w:sz w:val="28"/>
      <w:szCs w:val="20"/>
    </w:rPr>
  </w:style>
  <w:style w:type="paragraph" w:styleId="37">
    <w:name w:val="List"/>
    <w:basedOn w:val="1"/>
    <w:autoRedefine/>
    <w:qFormat/>
    <w:uiPriority w:val="99"/>
    <w:pPr>
      <w:ind w:left="200" w:hanging="200" w:hangingChars="200"/>
    </w:pPr>
  </w:style>
  <w:style w:type="paragraph" w:styleId="38">
    <w:name w:val="footnote text"/>
    <w:basedOn w:val="1"/>
    <w:link w:val="88"/>
    <w:autoRedefine/>
    <w:qFormat/>
    <w:uiPriority w:val="99"/>
    <w:pPr>
      <w:snapToGrid w:val="0"/>
      <w:jc w:val="left"/>
    </w:pPr>
    <w:rPr>
      <w:sz w:val="18"/>
      <w:szCs w:val="18"/>
    </w:rPr>
  </w:style>
  <w:style w:type="paragraph" w:styleId="39">
    <w:name w:val="toc 6"/>
    <w:basedOn w:val="1"/>
    <w:next w:val="1"/>
    <w:autoRedefine/>
    <w:qFormat/>
    <w:uiPriority w:val="99"/>
    <w:pPr>
      <w:ind w:left="2100" w:leftChars="1000"/>
    </w:pPr>
    <w:rPr>
      <w:rFonts w:ascii="Calibri" w:hAnsi="Calibri"/>
      <w:szCs w:val="22"/>
    </w:rPr>
  </w:style>
  <w:style w:type="paragraph" w:styleId="40">
    <w:name w:val="List 5"/>
    <w:basedOn w:val="1"/>
    <w:autoRedefine/>
    <w:qFormat/>
    <w:uiPriority w:val="99"/>
    <w:pPr>
      <w:ind w:left="100" w:leftChars="800" w:hanging="200" w:hangingChars="200"/>
      <w:contextualSpacing/>
    </w:pPr>
  </w:style>
  <w:style w:type="paragraph" w:styleId="41">
    <w:name w:val="Body Text Indent 3"/>
    <w:basedOn w:val="1"/>
    <w:link w:val="89"/>
    <w:autoRedefine/>
    <w:qFormat/>
    <w:uiPriority w:val="99"/>
    <w:pPr>
      <w:spacing w:after="120" w:line="360" w:lineRule="atLeast"/>
      <w:ind w:firstLine="720" w:firstLineChars="300"/>
    </w:pPr>
    <w:rPr>
      <w:sz w:val="24"/>
      <w:szCs w:val="20"/>
    </w:rPr>
  </w:style>
  <w:style w:type="paragraph" w:styleId="42">
    <w:name w:val="table of figures"/>
    <w:basedOn w:val="1"/>
    <w:next w:val="1"/>
    <w:autoRedefine/>
    <w:qFormat/>
    <w:uiPriority w:val="99"/>
    <w:pPr>
      <w:ind w:left="200" w:leftChars="200" w:hanging="200" w:hangingChars="200"/>
    </w:pPr>
  </w:style>
  <w:style w:type="paragraph" w:styleId="43">
    <w:name w:val="toc 2"/>
    <w:basedOn w:val="1"/>
    <w:next w:val="1"/>
    <w:autoRedefine/>
    <w:qFormat/>
    <w:uiPriority w:val="99"/>
    <w:pPr>
      <w:tabs>
        <w:tab w:val="right" w:leader="dot" w:pos="9072"/>
      </w:tabs>
      <w:autoSpaceDE w:val="0"/>
      <w:autoSpaceDN w:val="0"/>
      <w:adjustRightInd w:val="0"/>
      <w:spacing w:line="315" w:lineRule="atLeast"/>
      <w:ind w:left="709" w:firstLine="190" w:firstLineChars="95"/>
      <w:jc w:val="left"/>
    </w:pPr>
    <w:rPr>
      <w:rFonts w:ascii="宋体" w:hAnsi="宋体"/>
      <w:smallCaps/>
      <w:color w:val="000000"/>
      <w:kern w:val="0"/>
      <w:sz w:val="20"/>
      <w:szCs w:val="20"/>
    </w:rPr>
  </w:style>
  <w:style w:type="paragraph" w:styleId="44">
    <w:name w:val="toc 9"/>
    <w:basedOn w:val="1"/>
    <w:next w:val="1"/>
    <w:autoRedefine/>
    <w:qFormat/>
    <w:uiPriority w:val="99"/>
    <w:pPr>
      <w:ind w:left="3360" w:leftChars="1600"/>
    </w:pPr>
    <w:rPr>
      <w:rFonts w:ascii="Calibri" w:hAnsi="Calibri"/>
      <w:szCs w:val="22"/>
    </w:rPr>
  </w:style>
  <w:style w:type="paragraph" w:styleId="45">
    <w:name w:val="Body Text 2"/>
    <w:basedOn w:val="1"/>
    <w:link w:val="90"/>
    <w:autoRedefine/>
    <w:qFormat/>
    <w:uiPriority w:val="99"/>
    <w:pPr>
      <w:spacing w:after="120" w:line="480" w:lineRule="auto"/>
    </w:pPr>
  </w:style>
  <w:style w:type="paragraph" w:styleId="46">
    <w:name w:val="List 4"/>
    <w:basedOn w:val="1"/>
    <w:autoRedefine/>
    <w:qFormat/>
    <w:uiPriority w:val="99"/>
    <w:pPr>
      <w:adjustRightInd w:val="0"/>
      <w:spacing w:line="312" w:lineRule="atLeast"/>
      <w:ind w:left="1680" w:hanging="420"/>
      <w:textAlignment w:val="baseline"/>
    </w:pPr>
    <w:rPr>
      <w:kern w:val="0"/>
      <w:szCs w:val="20"/>
    </w:rPr>
  </w:style>
  <w:style w:type="paragraph" w:styleId="47">
    <w:name w:val="HTML Preformatted"/>
    <w:basedOn w:val="1"/>
    <w:link w:val="91"/>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8">
    <w:name w:val="Normal (Web)"/>
    <w:basedOn w:val="1"/>
    <w:link w:val="246"/>
    <w:autoRedefine/>
    <w:qFormat/>
    <w:uiPriority w:val="99"/>
    <w:pPr>
      <w:widowControl/>
      <w:spacing w:before="100" w:beforeAutospacing="1" w:after="100" w:afterAutospacing="1"/>
      <w:jc w:val="left"/>
    </w:pPr>
    <w:rPr>
      <w:rFonts w:ascii="宋体" w:hAnsi="宋体"/>
      <w:kern w:val="0"/>
      <w:sz w:val="24"/>
    </w:rPr>
  </w:style>
  <w:style w:type="paragraph" w:styleId="49">
    <w:name w:val="index 1"/>
    <w:basedOn w:val="1"/>
    <w:next w:val="1"/>
    <w:autoRedefine/>
    <w:semiHidden/>
    <w:qFormat/>
    <w:uiPriority w:val="99"/>
    <w:pPr>
      <w:widowControl/>
      <w:jc w:val="left"/>
    </w:pPr>
    <w:rPr>
      <w:rFonts w:ascii="Calibri" w:hAnsi="Calibri"/>
      <w:kern w:val="0"/>
      <w:sz w:val="24"/>
      <w:szCs w:val="20"/>
      <w:lang w:eastAsia="en-US"/>
    </w:rPr>
  </w:style>
  <w:style w:type="paragraph" w:styleId="50">
    <w:name w:val="Title"/>
    <w:basedOn w:val="1"/>
    <w:next w:val="1"/>
    <w:link w:val="92"/>
    <w:autoRedefine/>
    <w:qFormat/>
    <w:uiPriority w:val="99"/>
    <w:pPr>
      <w:spacing w:before="240" w:after="60"/>
      <w:jc w:val="center"/>
      <w:outlineLvl w:val="0"/>
    </w:pPr>
    <w:rPr>
      <w:rFonts w:ascii="Cambria" w:hAnsi="Cambria"/>
      <w:b/>
      <w:bCs/>
      <w:sz w:val="32"/>
      <w:szCs w:val="32"/>
    </w:rPr>
  </w:style>
  <w:style w:type="paragraph" w:styleId="51">
    <w:name w:val="annotation subject"/>
    <w:basedOn w:val="18"/>
    <w:next w:val="18"/>
    <w:link w:val="93"/>
    <w:autoRedefine/>
    <w:qFormat/>
    <w:uiPriority w:val="99"/>
    <w:rPr>
      <w:b/>
      <w:bCs/>
    </w:rPr>
  </w:style>
  <w:style w:type="paragraph" w:styleId="52">
    <w:name w:val="Body Text First Indent"/>
    <w:basedOn w:val="20"/>
    <w:link w:val="76"/>
    <w:autoRedefine/>
    <w:qFormat/>
    <w:uiPriority w:val="99"/>
    <w:pPr>
      <w:spacing w:after="120"/>
      <w:ind w:firstLine="420" w:firstLineChars="100"/>
    </w:pPr>
    <w:rPr>
      <w:sz w:val="21"/>
      <w:szCs w:val="24"/>
    </w:rPr>
  </w:style>
  <w:style w:type="paragraph" w:styleId="53">
    <w:name w:val="Body Text First Indent 2"/>
    <w:basedOn w:val="21"/>
    <w:link w:val="94"/>
    <w:autoRedefine/>
    <w:qFormat/>
    <w:uiPriority w:val="99"/>
    <w:pPr>
      <w:autoSpaceDE/>
      <w:autoSpaceDN/>
      <w:spacing w:line="312" w:lineRule="atLeast"/>
      <w:ind w:left="0" w:firstLine="210"/>
      <w:textAlignment w:val="baseline"/>
    </w:pPr>
    <w:rPr>
      <w:kern w:val="2"/>
      <w:sz w:val="21"/>
      <w:szCs w:val="24"/>
    </w:rPr>
  </w:style>
  <w:style w:type="table" w:styleId="55">
    <w:name w:val="Table Grid"/>
    <w:basedOn w:val="54"/>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6">
    <w:name w:val="Table Theme"/>
    <w:basedOn w:val="54"/>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8">
    <w:name w:val="Strong"/>
    <w:basedOn w:val="57"/>
    <w:autoRedefine/>
    <w:qFormat/>
    <w:uiPriority w:val="99"/>
    <w:rPr>
      <w:rFonts w:cs="Times New Roman"/>
      <w:b/>
    </w:rPr>
  </w:style>
  <w:style w:type="character" w:styleId="59">
    <w:name w:val="page number"/>
    <w:basedOn w:val="57"/>
    <w:autoRedefine/>
    <w:qFormat/>
    <w:uiPriority w:val="99"/>
    <w:rPr>
      <w:rFonts w:cs="Times New Roman"/>
    </w:rPr>
  </w:style>
  <w:style w:type="character" w:styleId="60">
    <w:name w:val="FollowedHyperlink"/>
    <w:basedOn w:val="57"/>
    <w:autoRedefine/>
    <w:qFormat/>
    <w:uiPriority w:val="99"/>
    <w:rPr>
      <w:rFonts w:cs="Times New Roman"/>
      <w:color w:val="800080"/>
      <w:u w:val="single"/>
    </w:rPr>
  </w:style>
  <w:style w:type="character" w:styleId="61">
    <w:name w:val="Emphasis"/>
    <w:basedOn w:val="57"/>
    <w:autoRedefine/>
    <w:qFormat/>
    <w:uiPriority w:val="99"/>
    <w:rPr>
      <w:rFonts w:ascii="Calibri" w:hAnsi="Calibri" w:eastAsia="宋体" w:cs="Times New Roman"/>
      <w:b/>
      <w:i/>
      <w:kern w:val="2"/>
      <w:sz w:val="24"/>
      <w:lang w:val="en-US" w:eastAsia="zh-CN"/>
    </w:rPr>
  </w:style>
  <w:style w:type="character" w:styleId="62">
    <w:name w:val="HTML Typewriter"/>
    <w:basedOn w:val="57"/>
    <w:autoRedefine/>
    <w:qFormat/>
    <w:uiPriority w:val="99"/>
    <w:rPr>
      <w:rFonts w:ascii="宋体" w:hAnsi="宋体" w:eastAsia="宋体" w:cs="Times New Roman"/>
      <w:sz w:val="24"/>
    </w:rPr>
  </w:style>
  <w:style w:type="character" w:styleId="63">
    <w:name w:val="Hyperlink"/>
    <w:basedOn w:val="57"/>
    <w:autoRedefine/>
    <w:qFormat/>
    <w:uiPriority w:val="99"/>
    <w:rPr>
      <w:rFonts w:cs="Times New Roman"/>
      <w:color w:val="0000FF"/>
      <w:u w:val="single"/>
    </w:rPr>
  </w:style>
  <w:style w:type="character" w:styleId="64">
    <w:name w:val="annotation reference"/>
    <w:basedOn w:val="57"/>
    <w:autoRedefine/>
    <w:qFormat/>
    <w:uiPriority w:val="99"/>
    <w:rPr>
      <w:rFonts w:cs="Times New Roman"/>
      <w:sz w:val="21"/>
    </w:rPr>
  </w:style>
  <w:style w:type="character" w:styleId="65">
    <w:name w:val="footnote reference"/>
    <w:basedOn w:val="57"/>
    <w:autoRedefine/>
    <w:qFormat/>
    <w:uiPriority w:val="99"/>
    <w:rPr>
      <w:rFonts w:cs="Times New Roman"/>
      <w:vertAlign w:val="superscript"/>
    </w:rPr>
  </w:style>
  <w:style w:type="character" w:customStyle="1" w:styleId="66">
    <w:name w:val="Heading 1 Char"/>
    <w:basedOn w:val="57"/>
    <w:link w:val="3"/>
    <w:autoRedefine/>
    <w:qFormat/>
    <w:uiPriority w:val="9"/>
    <w:rPr>
      <w:b/>
      <w:bCs/>
      <w:kern w:val="44"/>
      <w:sz w:val="44"/>
      <w:szCs w:val="44"/>
    </w:rPr>
  </w:style>
  <w:style w:type="character" w:customStyle="1" w:styleId="67">
    <w:name w:val="Heading 2 Char"/>
    <w:basedOn w:val="57"/>
    <w:link w:val="4"/>
    <w:autoRedefine/>
    <w:qFormat/>
    <w:locked/>
    <w:uiPriority w:val="99"/>
    <w:rPr>
      <w:rFonts w:ascii="Arial" w:hAnsi="Arial" w:eastAsia="黑体"/>
      <w:kern w:val="2"/>
      <w:sz w:val="32"/>
    </w:rPr>
  </w:style>
  <w:style w:type="character" w:customStyle="1" w:styleId="68">
    <w:name w:val="Heading 3 Char"/>
    <w:basedOn w:val="57"/>
    <w:link w:val="5"/>
    <w:autoRedefine/>
    <w:qFormat/>
    <w:locked/>
    <w:uiPriority w:val="99"/>
    <w:rPr>
      <w:rFonts w:ascii="黑体" w:eastAsia="黑体"/>
      <w:sz w:val="28"/>
    </w:rPr>
  </w:style>
  <w:style w:type="character" w:customStyle="1" w:styleId="69">
    <w:name w:val="Heading 4 Char"/>
    <w:basedOn w:val="57"/>
    <w:link w:val="6"/>
    <w:autoRedefine/>
    <w:qFormat/>
    <w:locked/>
    <w:uiPriority w:val="99"/>
    <w:rPr>
      <w:kern w:val="2"/>
      <w:sz w:val="28"/>
    </w:rPr>
  </w:style>
  <w:style w:type="character" w:customStyle="1" w:styleId="70">
    <w:name w:val="Heading 5 Char"/>
    <w:basedOn w:val="57"/>
    <w:link w:val="7"/>
    <w:autoRedefine/>
    <w:qFormat/>
    <w:locked/>
    <w:uiPriority w:val="99"/>
    <w:rPr>
      <w:b/>
      <w:kern w:val="2"/>
      <w:sz w:val="28"/>
    </w:rPr>
  </w:style>
  <w:style w:type="character" w:customStyle="1" w:styleId="71">
    <w:name w:val="Heading 6 Char"/>
    <w:basedOn w:val="57"/>
    <w:link w:val="8"/>
    <w:autoRedefine/>
    <w:qFormat/>
    <w:locked/>
    <w:uiPriority w:val="99"/>
    <w:rPr>
      <w:rFonts w:ascii="Arial" w:hAnsi="Arial" w:eastAsia="黑体"/>
      <w:b/>
      <w:kern w:val="2"/>
      <w:sz w:val="24"/>
    </w:rPr>
  </w:style>
  <w:style w:type="character" w:customStyle="1" w:styleId="72">
    <w:name w:val="Heading 7 Char"/>
    <w:basedOn w:val="57"/>
    <w:link w:val="9"/>
    <w:autoRedefine/>
    <w:qFormat/>
    <w:locked/>
    <w:uiPriority w:val="99"/>
    <w:rPr>
      <w:b/>
      <w:kern w:val="2"/>
      <w:sz w:val="24"/>
    </w:rPr>
  </w:style>
  <w:style w:type="character" w:customStyle="1" w:styleId="73">
    <w:name w:val="Heading 8 Char"/>
    <w:basedOn w:val="57"/>
    <w:link w:val="10"/>
    <w:autoRedefine/>
    <w:qFormat/>
    <w:locked/>
    <w:uiPriority w:val="99"/>
    <w:rPr>
      <w:rFonts w:ascii="Arial" w:hAnsi="Arial" w:eastAsia="黑体"/>
      <w:kern w:val="2"/>
      <w:sz w:val="24"/>
    </w:rPr>
  </w:style>
  <w:style w:type="character" w:customStyle="1" w:styleId="74">
    <w:name w:val="Heading 9 Char"/>
    <w:basedOn w:val="57"/>
    <w:link w:val="11"/>
    <w:autoRedefine/>
    <w:qFormat/>
    <w:locked/>
    <w:uiPriority w:val="99"/>
    <w:rPr>
      <w:rFonts w:ascii="Arial" w:hAnsi="Arial" w:eastAsia="黑体"/>
      <w:kern w:val="2"/>
      <w:sz w:val="21"/>
    </w:rPr>
  </w:style>
  <w:style w:type="character" w:customStyle="1" w:styleId="75">
    <w:name w:val="Body Text Char"/>
    <w:basedOn w:val="57"/>
    <w:link w:val="20"/>
    <w:autoRedefine/>
    <w:qFormat/>
    <w:locked/>
    <w:uiPriority w:val="99"/>
    <w:rPr>
      <w:rFonts w:cs="Times New Roman"/>
      <w:kern w:val="2"/>
      <w:sz w:val="28"/>
    </w:rPr>
  </w:style>
  <w:style w:type="character" w:customStyle="1" w:styleId="76">
    <w:name w:val="Body Text First Indent Char"/>
    <w:basedOn w:val="75"/>
    <w:link w:val="52"/>
    <w:autoRedefine/>
    <w:qFormat/>
    <w:locked/>
    <w:uiPriority w:val="99"/>
    <w:rPr>
      <w:sz w:val="24"/>
      <w:szCs w:val="24"/>
    </w:rPr>
  </w:style>
  <w:style w:type="character" w:customStyle="1" w:styleId="77">
    <w:name w:val="Document Map Char"/>
    <w:basedOn w:val="57"/>
    <w:link w:val="17"/>
    <w:autoRedefine/>
    <w:qFormat/>
    <w:locked/>
    <w:uiPriority w:val="99"/>
    <w:rPr>
      <w:rFonts w:ascii="宋体"/>
      <w:kern w:val="2"/>
      <w:sz w:val="18"/>
    </w:rPr>
  </w:style>
  <w:style w:type="character" w:customStyle="1" w:styleId="78">
    <w:name w:val="Comment Text Char"/>
    <w:basedOn w:val="57"/>
    <w:link w:val="18"/>
    <w:autoRedefine/>
    <w:qFormat/>
    <w:locked/>
    <w:uiPriority w:val="99"/>
    <w:rPr>
      <w:rFonts w:eastAsia="宋体"/>
      <w:kern w:val="2"/>
      <w:sz w:val="21"/>
      <w:lang w:val="en-US" w:eastAsia="zh-CN"/>
    </w:rPr>
  </w:style>
  <w:style w:type="character" w:customStyle="1" w:styleId="79">
    <w:name w:val="Body Text 3 Char"/>
    <w:basedOn w:val="57"/>
    <w:link w:val="19"/>
    <w:autoRedefine/>
    <w:qFormat/>
    <w:locked/>
    <w:uiPriority w:val="99"/>
    <w:rPr>
      <w:rFonts w:cs="Times New Roman"/>
      <w:b/>
      <w:bCs/>
      <w:sz w:val="36"/>
    </w:rPr>
  </w:style>
  <w:style w:type="character" w:customStyle="1" w:styleId="80">
    <w:name w:val="Body Text Indent Char"/>
    <w:basedOn w:val="57"/>
    <w:link w:val="21"/>
    <w:autoRedefine/>
    <w:qFormat/>
    <w:locked/>
    <w:uiPriority w:val="99"/>
    <w:rPr>
      <w:rFonts w:ascii="楷体_GB2312" w:eastAsia="楷体_GB2312" w:cs="Times New Roman"/>
      <w:sz w:val="28"/>
    </w:rPr>
  </w:style>
  <w:style w:type="character" w:customStyle="1" w:styleId="81">
    <w:name w:val="Plain Text Char"/>
    <w:basedOn w:val="57"/>
    <w:link w:val="26"/>
    <w:autoRedefine/>
    <w:qFormat/>
    <w:locked/>
    <w:uiPriority w:val="99"/>
    <w:rPr>
      <w:rFonts w:ascii="宋体" w:hAnsi="Courier New"/>
      <w:kern w:val="2"/>
      <w:sz w:val="21"/>
    </w:rPr>
  </w:style>
  <w:style w:type="character" w:customStyle="1" w:styleId="82">
    <w:name w:val="Date Char"/>
    <w:basedOn w:val="57"/>
    <w:link w:val="28"/>
    <w:autoRedefine/>
    <w:qFormat/>
    <w:locked/>
    <w:uiPriority w:val="99"/>
    <w:rPr>
      <w:kern w:val="2"/>
      <w:sz w:val="21"/>
    </w:rPr>
  </w:style>
  <w:style w:type="character" w:customStyle="1" w:styleId="83">
    <w:name w:val="Body Text Indent 2 Char"/>
    <w:basedOn w:val="57"/>
    <w:link w:val="29"/>
    <w:autoRedefine/>
    <w:qFormat/>
    <w:locked/>
    <w:uiPriority w:val="99"/>
    <w:rPr>
      <w:rFonts w:ascii="仿宋_GB2312" w:hAnsi="宋体" w:eastAsia="仿宋_GB2312"/>
      <w:kern w:val="2"/>
      <w:sz w:val="24"/>
    </w:rPr>
  </w:style>
  <w:style w:type="character" w:customStyle="1" w:styleId="84">
    <w:name w:val="Balloon Text Char"/>
    <w:basedOn w:val="57"/>
    <w:link w:val="31"/>
    <w:autoRedefine/>
    <w:qFormat/>
    <w:locked/>
    <w:uiPriority w:val="99"/>
    <w:rPr>
      <w:kern w:val="2"/>
      <w:sz w:val="18"/>
    </w:rPr>
  </w:style>
  <w:style w:type="character" w:customStyle="1" w:styleId="85">
    <w:name w:val="Footer Char"/>
    <w:basedOn w:val="57"/>
    <w:link w:val="32"/>
    <w:autoRedefine/>
    <w:qFormat/>
    <w:locked/>
    <w:uiPriority w:val="99"/>
    <w:rPr>
      <w:kern w:val="2"/>
      <w:sz w:val="18"/>
    </w:rPr>
  </w:style>
  <w:style w:type="character" w:customStyle="1" w:styleId="86">
    <w:name w:val="Header Char"/>
    <w:basedOn w:val="57"/>
    <w:link w:val="33"/>
    <w:autoRedefine/>
    <w:qFormat/>
    <w:locked/>
    <w:uiPriority w:val="99"/>
    <w:rPr>
      <w:kern w:val="2"/>
      <w:sz w:val="18"/>
    </w:rPr>
  </w:style>
  <w:style w:type="character" w:customStyle="1" w:styleId="87">
    <w:name w:val="Subtitle Char"/>
    <w:basedOn w:val="57"/>
    <w:link w:val="36"/>
    <w:autoRedefine/>
    <w:qFormat/>
    <w:locked/>
    <w:uiPriority w:val="99"/>
    <w:rPr>
      <w:rFonts w:ascii="楷体_GB2312" w:eastAsia="楷体_GB2312"/>
      <w:sz w:val="28"/>
    </w:rPr>
  </w:style>
  <w:style w:type="character" w:customStyle="1" w:styleId="88">
    <w:name w:val="Footnote Text Char"/>
    <w:basedOn w:val="57"/>
    <w:link w:val="38"/>
    <w:autoRedefine/>
    <w:qFormat/>
    <w:locked/>
    <w:uiPriority w:val="99"/>
    <w:rPr>
      <w:kern w:val="2"/>
      <w:sz w:val="18"/>
    </w:rPr>
  </w:style>
  <w:style w:type="character" w:customStyle="1" w:styleId="89">
    <w:name w:val="Body Text Indent 3 Char"/>
    <w:basedOn w:val="57"/>
    <w:link w:val="41"/>
    <w:autoRedefine/>
    <w:qFormat/>
    <w:locked/>
    <w:uiPriority w:val="99"/>
    <w:rPr>
      <w:kern w:val="2"/>
      <w:sz w:val="24"/>
    </w:rPr>
  </w:style>
  <w:style w:type="character" w:customStyle="1" w:styleId="90">
    <w:name w:val="Body Text 2 Char"/>
    <w:basedOn w:val="57"/>
    <w:link w:val="45"/>
    <w:autoRedefine/>
    <w:qFormat/>
    <w:locked/>
    <w:uiPriority w:val="99"/>
    <w:rPr>
      <w:kern w:val="2"/>
      <w:sz w:val="24"/>
    </w:rPr>
  </w:style>
  <w:style w:type="character" w:customStyle="1" w:styleId="91">
    <w:name w:val="HTML Preformatted Char"/>
    <w:basedOn w:val="57"/>
    <w:link w:val="47"/>
    <w:autoRedefine/>
    <w:qFormat/>
    <w:locked/>
    <w:uiPriority w:val="99"/>
    <w:rPr>
      <w:rFonts w:ascii="宋体" w:eastAsia="宋体" w:cs="Times New Roman"/>
      <w:sz w:val="24"/>
      <w:szCs w:val="24"/>
    </w:rPr>
  </w:style>
  <w:style w:type="character" w:customStyle="1" w:styleId="92">
    <w:name w:val="Title Char"/>
    <w:basedOn w:val="57"/>
    <w:link w:val="50"/>
    <w:autoRedefine/>
    <w:qFormat/>
    <w:locked/>
    <w:uiPriority w:val="99"/>
    <w:rPr>
      <w:rFonts w:ascii="Cambria" w:hAnsi="Cambria"/>
      <w:b/>
      <w:kern w:val="2"/>
      <w:sz w:val="32"/>
    </w:rPr>
  </w:style>
  <w:style w:type="character" w:customStyle="1" w:styleId="93">
    <w:name w:val="Comment Subject Char"/>
    <w:basedOn w:val="78"/>
    <w:link w:val="51"/>
    <w:autoRedefine/>
    <w:qFormat/>
    <w:locked/>
    <w:uiPriority w:val="99"/>
    <w:rPr>
      <w:b/>
    </w:rPr>
  </w:style>
  <w:style w:type="character" w:customStyle="1" w:styleId="94">
    <w:name w:val="Body Text First Indent 2 Char"/>
    <w:basedOn w:val="80"/>
    <w:link w:val="53"/>
    <w:autoRedefine/>
    <w:qFormat/>
    <w:locked/>
    <w:uiPriority w:val="99"/>
    <w:rPr>
      <w:kern w:val="2"/>
      <w:sz w:val="24"/>
      <w:szCs w:val="24"/>
    </w:rPr>
  </w:style>
  <w:style w:type="paragraph" w:customStyle="1" w:styleId="95">
    <w:name w:val="TOC 标题1"/>
    <w:basedOn w:val="3"/>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96">
    <w:name w:val="列出段落1"/>
    <w:basedOn w:val="1"/>
    <w:link w:val="113"/>
    <w:autoRedefine/>
    <w:qFormat/>
    <w:uiPriority w:val="99"/>
    <w:pPr>
      <w:ind w:firstLine="420" w:firstLineChars="200"/>
    </w:pPr>
    <w:rPr>
      <w:szCs w:val="20"/>
    </w:rPr>
  </w:style>
  <w:style w:type="paragraph" w:customStyle="1" w:styleId="97">
    <w:name w:val="Char Char Char Char Char Char Char Char Char Char Char Char Char"/>
    <w:basedOn w:val="17"/>
    <w:autoRedefine/>
    <w:qFormat/>
    <w:uiPriority w:val="99"/>
    <w:pPr>
      <w:shd w:val="clear" w:color="auto" w:fill="000080"/>
    </w:pPr>
    <w:rPr>
      <w:rFonts w:ascii="Tahoma" w:hAnsi="Tahoma"/>
      <w:sz w:val="24"/>
      <w:szCs w:val="24"/>
    </w:rPr>
  </w:style>
  <w:style w:type="paragraph" w:customStyle="1" w:styleId="98">
    <w:name w:val="Blockquote"/>
    <w:basedOn w:val="1"/>
    <w:autoRedefine/>
    <w:qFormat/>
    <w:uiPriority w:val="99"/>
    <w:pPr>
      <w:autoSpaceDE w:val="0"/>
      <w:autoSpaceDN w:val="0"/>
      <w:adjustRightInd w:val="0"/>
      <w:spacing w:before="100" w:after="100"/>
      <w:ind w:left="360" w:right="360"/>
      <w:jc w:val="left"/>
    </w:pPr>
    <w:rPr>
      <w:kern w:val="0"/>
      <w:sz w:val="24"/>
      <w:szCs w:val="20"/>
    </w:rPr>
  </w:style>
  <w:style w:type="paragraph" w:customStyle="1" w:styleId="99">
    <w:name w:val="bt1bt1"/>
    <w:basedOn w:val="3"/>
    <w:autoRedefine/>
    <w:qFormat/>
    <w:uiPriority w:val="99"/>
    <w:pPr>
      <w:spacing w:line="240" w:lineRule="auto"/>
    </w:pPr>
    <w:rPr>
      <w:rFonts w:ascii="黑体"/>
      <w:sz w:val="36"/>
      <w:szCs w:val="36"/>
    </w:rPr>
  </w:style>
  <w:style w:type="paragraph" w:customStyle="1" w:styleId="100">
    <w:name w:val="新定义正文"/>
    <w:basedOn w:val="1"/>
    <w:autoRedefine/>
    <w:qFormat/>
    <w:uiPriority w:val="99"/>
    <w:pPr>
      <w:widowControl/>
    </w:pPr>
    <w:rPr>
      <w:color w:val="000000"/>
      <w:szCs w:val="21"/>
    </w:rPr>
  </w:style>
  <w:style w:type="paragraph" w:customStyle="1" w:styleId="101">
    <w:name w:val="节"/>
    <w:basedOn w:val="4"/>
    <w:autoRedefine/>
    <w:qFormat/>
    <w:uiPriority w:val="99"/>
    <w:pPr>
      <w:numPr>
        <w:ilvl w:val="1"/>
        <w:numId w:val="3"/>
      </w:numPr>
      <w:tabs>
        <w:tab w:val="left" w:pos="432"/>
      </w:tabs>
      <w:spacing w:line="240" w:lineRule="auto"/>
    </w:pPr>
    <w:rPr>
      <w:rFonts w:ascii="黑体"/>
      <w:szCs w:val="28"/>
    </w:rPr>
  </w:style>
  <w:style w:type="paragraph" w:customStyle="1" w:styleId="102">
    <w:name w:val="蓝色显示"/>
    <w:basedOn w:val="1"/>
    <w:link w:val="112"/>
    <w:autoRedefine/>
    <w:qFormat/>
    <w:uiPriority w:val="99"/>
    <w:pPr>
      <w:spacing w:before="340" w:after="330" w:line="400" w:lineRule="exact"/>
    </w:pPr>
    <w:rPr>
      <w:b/>
      <w:color w:val="0070C0"/>
    </w:rPr>
  </w:style>
  <w:style w:type="paragraph" w:customStyle="1" w:styleId="103">
    <w:name w:val="c_"/>
    <w:autoRedefine/>
    <w:qFormat/>
    <w:uiPriority w:val="99"/>
    <w:pPr>
      <w:widowControl w:val="0"/>
      <w:autoSpaceDE w:val="0"/>
      <w:autoSpaceDN w:val="0"/>
      <w:adjustRightInd w:val="0"/>
      <w:jc w:val="both"/>
    </w:pPr>
    <w:rPr>
      <w:rFonts w:ascii="五" w:hAnsi="Times New Roman" w:eastAsia="五" w:cs="Times New Roman"/>
      <w:kern w:val="0"/>
      <w:sz w:val="24"/>
      <w:szCs w:val="20"/>
      <w:lang w:val="en-US" w:eastAsia="zh-CN" w:bidi="ar-SA"/>
    </w:rPr>
  </w:style>
  <w:style w:type="paragraph" w:customStyle="1" w:styleId="104">
    <w:name w:val="表格"/>
    <w:basedOn w:val="4"/>
    <w:autoRedefine/>
    <w:qFormat/>
    <w:uiPriority w:val="99"/>
    <w:pPr>
      <w:tabs>
        <w:tab w:val="left" w:pos="927"/>
      </w:tabs>
      <w:adjustRightInd w:val="0"/>
      <w:spacing w:before="0" w:after="0" w:line="400" w:lineRule="atLeast"/>
      <w:ind w:firstLine="567"/>
      <w:textAlignment w:val="baseline"/>
      <w:outlineLvl w:val="9"/>
    </w:pPr>
    <w:rPr>
      <w:rFonts w:ascii="长城仿宋" w:eastAsia="长城仿宋"/>
      <w:bCs w:val="0"/>
      <w:kern w:val="0"/>
      <w:szCs w:val="20"/>
    </w:rPr>
  </w:style>
  <w:style w:type="paragraph" w:customStyle="1" w:styleId="105">
    <w:name w:val="样式 小四 首行缩进:  2 字符"/>
    <w:basedOn w:val="1"/>
    <w:autoRedefine/>
    <w:qFormat/>
    <w:uiPriority w:val="99"/>
    <w:pPr>
      <w:widowControl/>
      <w:spacing w:line="300" w:lineRule="auto"/>
      <w:ind w:firstLine="480" w:firstLineChars="200"/>
      <w:jc w:val="left"/>
    </w:pPr>
    <w:rPr>
      <w:sz w:val="24"/>
      <w:szCs w:val="20"/>
    </w:rPr>
  </w:style>
  <w:style w:type="character" w:customStyle="1" w:styleId="106">
    <w:name w:val="Char Char1"/>
    <w:autoRedefine/>
    <w:qFormat/>
    <w:uiPriority w:val="99"/>
    <w:rPr>
      <w:rFonts w:ascii="楷体_GB2312" w:eastAsia="楷体_GB2312"/>
      <w:sz w:val="28"/>
    </w:rPr>
  </w:style>
  <w:style w:type="character" w:customStyle="1" w:styleId="107">
    <w:name w:val="标题 Char"/>
    <w:autoRedefine/>
    <w:qFormat/>
    <w:uiPriority w:val="99"/>
    <w:rPr>
      <w:rFonts w:ascii="Cambria" w:hAnsi="Cambria"/>
      <w:b/>
      <w:kern w:val="2"/>
      <w:sz w:val="32"/>
    </w:rPr>
  </w:style>
  <w:style w:type="character" w:customStyle="1" w:styleId="108">
    <w:name w:val="标题 1 Char"/>
    <w:autoRedefine/>
    <w:qFormat/>
    <w:uiPriority w:val="99"/>
    <w:rPr>
      <w:rFonts w:ascii="黑体"/>
      <w:b/>
      <w:kern w:val="44"/>
      <w:sz w:val="32"/>
    </w:rPr>
  </w:style>
  <w:style w:type="character" w:customStyle="1" w:styleId="109">
    <w:name w:val="正文文本缩进 Char"/>
    <w:autoRedefine/>
    <w:qFormat/>
    <w:uiPriority w:val="99"/>
    <w:rPr>
      <w:rFonts w:ascii="楷体_GB2312" w:eastAsia="楷体_GB2312"/>
      <w:sz w:val="28"/>
    </w:rPr>
  </w:style>
  <w:style w:type="character" w:customStyle="1" w:styleId="110">
    <w:name w:val="Char Char"/>
    <w:autoRedefine/>
    <w:qFormat/>
    <w:uiPriority w:val="99"/>
    <w:rPr>
      <w:rFonts w:ascii="宋体"/>
      <w:kern w:val="2"/>
      <w:sz w:val="18"/>
    </w:rPr>
  </w:style>
  <w:style w:type="character" w:customStyle="1" w:styleId="111">
    <w:name w:val="访问过的超链接1"/>
    <w:autoRedefine/>
    <w:qFormat/>
    <w:uiPriority w:val="99"/>
    <w:rPr>
      <w:color w:val="800080"/>
      <w:u w:val="single"/>
    </w:rPr>
  </w:style>
  <w:style w:type="character" w:customStyle="1" w:styleId="112">
    <w:name w:val="蓝色显示 Char"/>
    <w:link w:val="102"/>
    <w:autoRedefine/>
    <w:qFormat/>
    <w:locked/>
    <w:uiPriority w:val="99"/>
    <w:rPr>
      <w:b/>
      <w:color w:val="0070C0"/>
      <w:kern w:val="2"/>
      <w:sz w:val="24"/>
    </w:rPr>
  </w:style>
  <w:style w:type="character" w:customStyle="1" w:styleId="113">
    <w:name w:val="列出段落 Char"/>
    <w:link w:val="96"/>
    <w:autoRedefine/>
    <w:qFormat/>
    <w:locked/>
    <w:uiPriority w:val="99"/>
    <w:rPr>
      <w:kern w:val="2"/>
      <w:sz w:val="21"/>
    </w:rPr>
  </w:style>
  <w:style w:type="table" w:customStyle="1" w:styleId="114">
    <w:name w:val="网格型1"/>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5">
    <w:name w:val="font41"/>
    <w:autoRedefine/>
    <w:qFormat/>
    <w:uiPriority w:val="99"/>
    <w:rPr>
      <w:rFonts w:ascii="宋体" w:hAnsi="宋体" w:eastAsia="宋体"/>
      <w:color w:val="000000"/>
      <w:sz w:val="22"/>
      <w:u w:val="none"/>
    </w:rPr>
  </w:style>
  <w:style w:type="character" w:customStyle="1" w:styleId="116">
    <w:name w:val="font51"/>
    <w:autoRedefine/>
    <w:qFormat/>
    <w:uiPriority w:val="99"/>
    <w:rPr>
      <w:rFonts w:ascii="宋体" w:hAnsi="宋体" w:eastAsia="宋体"/>
      <w:color w:val="000000"/>
      <w:sz w:val="22"/>
      <w:u w:val="none"/>
    </w:rPr>
  </w:style>
  <w:style w:type="character" w:customStyle="1" w:styleId="117">
    <w:name w:val="font11"/>
    <w:autoRedefine/>
    <w:qFormat/>
    <w:uiPriority w:val="99"/>
    <w:rPr>
      <w:rFonts w:ascii="宋体" w:hAnsi="宋体" w:eastAsia="宋体"/>
      <w:color w:val="000000"/>
      <w:sz w:val="24"/>
      <w:u w:val="none"/>
    </w:rPr>
  </w:style>
  <w:style w:type="character" w:customStyle="1" w:styleId="118">
    <w:name w:val="font01"/>
    <w:autoRedefine/>
    <w:qFormat/>
    <w:uiPriority w:val="99"/>
    <w:rPr>
      <w:rFonts w:ascii="宋体" w:hAnsi="宋体" w:eastAsia="宋体"/>
      <w:color w:val="000000"/>
      <w:sz w:val="24"/>
      <w:u w:val="single"/>
    </w:rPr>
  </w:style>
  <w:style w:type="paragraph" w:customStyle="1" w:styleId="119">
    <w:name w:val="TOC Heading1"/>
    <w:basedOn w:val="3"/>
    <w:next w:val="1"/>
    <w:autoRedefine/>
    <w:qFormat/>
    <w:uiPriority w:val="99"/>
    <w:pPr>
      <w:widowControl/>
      <w:spacing w:before="240" w:after="0" w:line="259" w:lineRule="auto"/>
      <w:jc w:val="left"/>
      <w:outlineLvl w:val="9"/>
    </w:pPr>
    <w:rPr>
      <w:rFonts w:ascii="Calibri Light" w:hAnsi="Calibri Light" w:eastAsia="宋体"/>
      <w:bCs w:val="0"/>
      <w:color w:val="2E74B5"/>
      <w:kern w:val="0"/>
      <w:sz w:val="32"/>
      <w:szCs w:val="32"/>
    </w:rPr>
  </w:style>
  <w:style w:type="character" w:customStyle="1" w:styleId="120">
    <w:name w:val="Normal Indent Char"/>
    <w:link w:val="14"/>
    <w:autoRedefine/>
    <w:qFormat/>
    <w:locked/>
    <w:uiPriority w:val="99"/>
    <w:rPr>
      <w:rFonts w:ascii="楷体_GB2312" w:eastAsia="楷体_GB2312"/>
      <w:sz w:val="28"/>
    </w:rPr>
  </w:style>
  <w:style w:type="paragraph" w:customStyle="1" w:styleId="121">
    <w:name w:val="List Paragraph1"/>
    <w:basedOn w:val="1"/>
    <w:autoRedefine/>
    <w:qFormat/>
    <w:uiPriority w:val="99"/>
    <w:pPr>
      <w:ind w:firstLine="420" w:firstLineChars="200"/>
    </w:pPr>
    <w:rPr>
      <w:szCs w:val="20"/>
    </w:rPr>
  </w:style>
  <w:style w:type="character" w:customStyle="1" w:styleId="122">
    <w:name w:val="Char Char3"/>
    <w:autoRedefine/>
    <w:qFormat/>
    <w:uiPriority w:val="99"/>
    <w:rPr>
      <w:rFonts w:eastAsia="宋体"/>
      <w:kern w:val="2"/>
      <w:sz w:val="21"/>
      <w:lang w:val="en-US" w:eastAsia="zh-CN"/>
    </w:rPr>
  </w:style>
  <w:style w:type="character" w:customStyle="1" w:styleId="123">
    <w:name w:val="Char Char2"/>
    <w:autoRedefine/>
    <w:qFormat/>
    <w:uiPriority w:val="99"/>
    <w:rPr>
      <w:rFonts w:eastAsia="宋体"/>
      <w:b/>
      <w:kern w:val="2"/>
      <w:sz w:val="21"/>
      <w:lang w:val="en-US" w:eastAsia="zh-CN"/>
    </w:rPr>
  </w:style>
  <w:style w:type="paragraph" w:customStyle="1" w:styleId="124">
    <w:name w:val="Char"/>
    <w:basedOn w:val="17"/>
    <w:autoRedefine/>
    <w:qFormat/>
    <w:uiPriority w:val="99"/>
    <w:pPr>
      <w:shd w:val="clear" w:color="auto" w:fill="000080"/>
    </w:pPr>
    <w:rPr>
      <w:rFonts w:ascii="Tahoma" w:hAnsi="Tahoma"/>
      <w:sz w:val="24"/>
      <w:szCs w:val="24"/>
    </w:rPr>
  </w:style>
  <w:style w:type="paragraph" w:customStyle="1" w:styleId="125">
    <w:name w:val="样式"/>
    <w:basedOn w:val="1"/>
    <w:autoRedefine/>
    <w:qFormat/>
    <w:uiPriority w:val="99"/>
    <w:pPr>
      <w:tabs>
        <w:tab w:val="left" w:pos="567"/>
        <w:tab w:val="left" w:pos="1485"/>
      </w:tabs>
      <w:snapToGrid w:val="0"/>
      <w:spacing w:line="460" w:lineRule="atLeast"/>
      <w:ind w:left="1485" w:hanging="1485"/>
    </w:pPr>
    <w:rPr>
      <w:rFonts w:ascii="Arial" w:hAnsi="Arial"/>
      <w:spacing w:val="6"/>
      <w:sz w:val="24"/>
      <w:szCs w:val="20"/>
    </w:rPr>
  </w:style>
  <w:style w:type="paragraph" w:customStyle="1" w:styleId="126">
    <w:name w:val="文档正文"/>
    <w:basedOn w:val="1"/>
    <w:autoRedefine/>
    <w:qFormat/>
    <w:uiPriority w:val="99"/>
    <w:pPr>
      <w:adjustRightInd w:val="0"/>
      <w:spacing w:line="440" w:lineRule="exact"/>
      <w:ind w:firstLine="567"/>
      <w:textAlignment w:val="baseline"/>
    </w:pPr>
    <w:rPr>
      <w:rFonts w:ascii="Arial Narrow" w:hAnsi="Arial Narrow"/>
      <w:kern w:val="0"/>
      <w:sz w:val="24"/>
      <w:szCs w:val="20"/>
    </w:rPr>
  </w:style>
  <w:style w:type="paragraph" w:customStyle="1" w:styleId="127">
    <w:name w:val="正文文本2"/>
    <w:basedOn w:val="1"/>
    <w:autoRedefine/>
    <w:qFormat/>
    <w:uiPriority w:val="99"/>
  </w:style>
  <w:style w:type="paragraph" w:customStyle="1" w:styleId="128">
    <w:name w:val="msoacetate"/>
    <w:basedOn w:val="1"/>
    <w:autoRedefine/>
    <w:qFormat/>
    <w:uiPriority w:val="99"/>
    <w:rPr>
      <w:sz w:val="18"/>
      <w:szCs w:val="18"/>
    </w:rPr>
  </w:style>
  <w:style w:type="paragraph" w:customStyle="1" w:styleId="129">
    <w:name w:val="樣式1"/>
    <w:basedOn w:val="1"/>
    <w:autoRedefine/>
    <w:qFormat/>
    <w:uiPriority w:val="99"/>
    <w:pPr>
      <w:snapToGrid w:val="0"/>
      <w:spacing w:line="360" w:lineRule="atLeast"/>
    </w:pPr>
    <w:rPr>
      <w:rFonts w:eastAsia="華康簡楷"/>
      <w:sz w:val="26"/>
      <w:szCs w:val="20"/>
      <w:lang w:eastAsia="zh-TW"/>
    </w:rPr>
  </w:style>
  <w:style w:type="paragraph" w:customStyle="1" w:styleId="130">
    <w:name w:val="默认段落字体 Para Char Char Char Char Char Char Char"/>
    <w:basedOn w:val="1"/>
    <w:autoRedefine/>
    <w:qFormat/>
    <w:uiPriority w:val="99"/>
    <w:pPr>
      <w:tabs>
        <w:tab w:val="left" w:pos="4665"/>
        <w:tab w:val="left" w:pos="8970"/>
      </w:tabs>
      <w:ind w:firstLine="400"/>
    </w:pPr>
    <w:rPr>
      <w:rFonts w:ascii="Tahoma" w:hAnsi="Tahoma"/>
      <w:sz w:val="24"/>
      <w:szCs w:val="20"/>
    </w:rPr>
  </w:style>
  <w:style w:type="paragraph" w:customStyle="1" w:styleId="131">
    <w:name w:val="Char2"/>
    <w:basedOn w:val="17"/>
    <w:autoRedefine/>
    <w:qFormat/>
    <w:uiPriority w:val="99"/>
    <w:pPr>
      <w:shd w:val="clear" w:color="auto" w:fill="000080"/>
    </w:pPr>
    <w:rPr>
      <w:rFonts w:ascii="Tahoma" w:hAnsi="Tahoma"/>
      <w:sz w:val="13"/>
      <w:szCs w:val="24"/>
    </w:rPr>
  </w:style>
  <w:style w:type="paragraph" w:customStyle="1" w:styleId="132">
    <w:name w:val="Char1"/>
    <w:basedOn w:val="1"/>
    <w:autoRedefine/>
    <w:qFormat/>
    <w:uiPriority w:val="99"/>
    <w:pPr>
      <w:adjustRightInd w:val="0"/>
      <w:spacing w:line="360" w:lineRule="auto"/>
    </w:pPr>
    <w:rPr>
      <w:kern w:val="0"/>
      <w:sz w:val="24"/>
      <w:szCs w:val="20"/>
    </w:rPr>
  </w:style>
  <w:style w:type="paragraph" w:customStyle="1" w:styleId="133">
    <w:name w:val="默认段落字体 Char Char Char Char Char Char Char Char Char Char Char Char Char Char Char Char Char Char Char Char Char"/>
    <w:basedOn w:val="17"/>
    <w:next w:val="1"/>
    <w:autoRedefine/>
    <w:qFormat/>
    <w:uiPriority w:val="99"/>
    <w:pPr>
      <w:shd w:val="clear" w:color="auto" w:fill="000080"/>
      <w:adjustRightInd w:val="0"/>
      <w:spacing w:line="360" w:lineRule="auto"/>
      <w:jc w:val="center"/>
      <w:textAlignment w:val="baseline"/>
    </w:pPr>
    <w:rPr>
      <w:rFonts w:ascii="Tahoma" w:hAnsi="Tahoma"/>
      <w:kern w:val="0"/>
      <w:sz w:val="24"/>
      <w:szCs w:val="24"/>
    </w:rPr>
  </w:style>
  <w:style w:type="paragraph" w:customStyle="1" w:styleId="134">
    <w:name w:val="Char Char Char Char"/>
    <w:basedOn w:val="17"/>
    <w:autoRedefine/>
    <w:qFormat/>
    <w:uiPriority w:val="99"/>
    <w:pPr>
      <w:shd w:val="clear" w:color="auto" w:fill="000080"/>
    </w:pPr>
    <w:rPr>
      <w:rFonts w:ascii="Tahoma" w:hAnsi="Tahoma"/>
      <w:sz w:val="24"/>
      <w:szCs w:val="24"/>
    </w:rPr>
  </w:style>
  <w:style w:type="paragraph" w:customStyle="1" w:styleId="135">
    <w:name w:val="正文缩进+项目符号"/>
    <w:basedOn w:val="136"/>
    <w:autoRedefine/>
    <w:qFormat/>
    <w:uiPriority w:val="99"/>
    <w:pPr>
      <w:numPr>
        <w:ilvl w:val="0"/>
        <w:numId w:val="4"/>
      </w:numPr>
      <w:tabs>
        <w:tab w:val="left" w:pos="0"/>
        <w:tab w:val="left" w:pos="432"/>
        <w:tab w:val="left" w:pos="791"/>
        <w:tab w:val="left" w:pos="1410"/>
        <w:tab w:val="clear" w:pos="960"/>
      </w:tabs>
      <w:ind w:left="1410" w:hanging="1410" w:firstLineChars="0"/>
    </w:pPr>
  </w:style>
  <w:style w:type="paragraph" w:customStyle="1" w:styleId="136">
    <w:name w:val="正文首行缩进两字"/>
    <w:basedOn w:val="1"/>
    <w:link w:val="137"/>
    <w:autoRedefine/>
    <w:qFormat/>
    <w:uiPriority w:val="99"/>
    <w:pPr>
      <w:autoSpaceDE w:val="0"/>
      <w:autoSpaceDN w:val="0"/>
      <w:adjustRightInd w:val="0"/>
      <w:snapToGrid w:val="0"/>
      <w:spacing w:line="360" w:lineRule="auto"/>
      <w:ind w:firstLine="540" w:firstLineChars="225"/>
    </w:pPr>
    <w:rPr>
      <w:sz w:val="24"/>
      <w:szCs w:val="20"/>
    </w:rPr>
  </w:style>
  <w:style w:type="character" w:customStyle="1" w:styleId="137">
    <w:name w:val="正文首行缩进两字 Char"/>
    <w:link w:val="136"/>
    <w:autoRedefine/>
    <w:qFormat/>
    <w:locked/>
    <w:uiPriority w:val="99"/>
    <w:rPr>
      <w:kern w:val="2"/>
      <w:sz w:val="24"/>
    </w:rPr>
  </w:style>
  <w:style w:type="paragraph" w:customStyle="1" w:styleId="138">
    <w:name w:val="表格文字（大）"/>
    <w:basedOn w:val="1"/>
    <w:autoRedefine/>
    <w:qFormat/>
    <w:uiPriority w:val="99"/>
    <w:pPr>
      <w:spacing w:before="20" w:after="20"/>
    </w:pPr>
    <w:rPr>
      <w:rFonts w:ascii="Century Gothic" w:hAnsi="Century Gothic"/>
      <w:sz w:val="24"/>
      <w:szCs w:val="20"/>
    </w:rPr>
  </w:style>
  <w:style w:type="paragraph" w:customStyle="1" w:styleId="139">
    <w:name w:val="正文缩进+编号"/>
    <w:basedOn w:val="136"/>
    <w:autoRedefine/>
    <w:qFormat/>
    <w:uiPriority w:val="99"/>
    <w:pPr>
      <w:numPr>
        <w:ilvl w:val="0"/>
        <w:numId w:val="5"/>
      </w:numPr>
      <w:tabs>
        <w:tab w:val="left" w:pos="0"/>
        <w:tab w:val="left" w:pos="705"/>
        <w:tab w:val="left" w:pos="1080"/>
        <w:tab w:val="left" w:pos="1140"/>
        <w:tab w:val="clear" w:pos="960"/>
      </w:tabs>
      <w:ind w:left="1080" w:hanging="720" w:firstLineChars="0"/>
    </w:pPr>
  </w:style>
  <w:style w:type="paragraph" w:customStyle="1" w:styleId="140">
    <w:name w:val="四级条款"/>
    <w:basedOn w:val="1"/>
    <w:autoRedefine/>
    <w:qFormat/>
    <w:uiPriority w:val="99"/>
    <w:pPr>
      <w:numPr>
        <w:ilvl w:val="3"/>
        <w:numId w:val="6"/>
      </w:numPr>
      <w:spacing w:line="360" w:lineRule="auto"/>
      <w:ind w:right="-1414"/>
    </w:pPr>
    <w:rPr>
      <w:rFonts w:ascii="仿宋_GB2312" w:cs="宋体"/>
      <w:bCs/>
      <w:sz w:val="24"/>
      <w:szCs w:val="20"/>
    </w:rPr>
  </w:style>
  <w:style w:type="paragraph" w:customStyle="1" w:styleId="141">
    <w:name w:val="题头内容"/>
    <w:basedOn w:val="1"/>
    <w:autoRedefine/>
    <w:qFormat/>
    <w:uiPriority w:val="99"/>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142">
    <w:name w:val="三级条款"/>
    <w:basedOn w:val="1"/>
    <w:link w:val="143"/>
    <w:autoRedefine/>
    <w:qFormat/>
    <w:uiPriority w:val="99"/>
    <w:pPr>
      <w:numPr>
        <w:ilvl w:val="2"/>
        <w:numId w:val="7"/>
      </w:numPr>
      <w:spacing w:line="360" w:lineRule="auto"/>
      <w:ind w:right="-334"/>
    </w:pPr>
    <w:rPr>
      <w:rFonts w:ascii="宋体" w:hAnsi="宋体"/>
      <w:bCs/>
      <w:sz w:val="24"/>
    </w:rPr>
  </w:style>
  <w:style w:type="character" w:customStyle="1" w:styleId="143">
    <w:name w:val="三级条款 Char Char"/>
    <w:link w:val="142"/>
    <w:autoRedefine/>
    <w:qFormat/>
    <w:locked/>
    <w:uiPriority w:val="99"/>
    <w:rPr>
      <w:rFonts w:ascii="宋体" w:hAnsi="宋体"/>
      <w:bCs/>
      <w:sz w:val="24"/>
      <w:szCs w:val="24"/>
    </w:rPr>
  </w:style>
  <w:style w:type="paragraph" w:customStyle="1" w:styleId="144">
    <w:name w:val="样式 条款 + 加粗"/>
    <w:basedOn w:val="142"/>
    <w:link w:val="145"/>
    <w:autoRedefine/>
    <w:qFormat/>
    <w:uiPriority w:val="99"/>
    <w:rPr>
      <w:b/>
    </w:rPr>
  </w:style>
  <w:style w:type="character" w:customStyle="1" w:styleId="145">
    <w:name w:val="样式 条款 + 加粗 Char"/>
    <w:link w:val="144"/>
    <w:autoRedefine/>
    <w:qFormat/>
    <w:locked/>
    <w:uiPriority w:val="99"/>
    <w:rPr>
      <w:rFonts w:ascii="宋体" w:eastAsia="宋体"/>
      <w:b/>
      <w:kern w:val="2"/>
      <w:sz w:val="24"/>
    </w:rPr>
  </w:style>
  <w:style w:type="paragraph" w:customStyle="1" w:styleId="146">
    <w:name w:val="Char Char Char Char Char Char Char Char Char"/>
    <w:basedOn w:val="17"/>
    <w:autoRedefine/>
    <w:qFormat/>
    <w:uiPriority w:val="99"/>
    <w:pPr>
      <w:shd w:val="clear" w:color="auto" w:fill="000080"/>
    </w:pPr>
    <w:rPr>
      <w:rFonts w:ascii="Tahoma" w:hAnsi="Tahoma"/>
      <w:sz w:val="24"/>
      <w:szCs w:val="24"/>
    </w:rPr>
  </w:style>
  <w:style w:type="paragraph" w:customStyle="1" w:styleId="147">
    <w:name w:val="Char Char Char Char Char Char Char"/>
    <w:basedOn w:val="17"/>
    <w:autoRedefine/>
    <w:qFormat/>
    <w:uiPriority w:val="99"/>
    <w:pPr>
      <w:shd w:val="clear" w:color="auto" w:fill="000080"/>
    </w:pPr>
    <w:rPr>
      <w:rFonts w:ascii="Tahoma" w:hAnsi="Tahoma"/>
      <w:sz w:val="24"/>
      <w:szCs w:val="24"/>
    </w:rPr>
  </w:style>
  <w:style w:type="paragraph" w:customStyle="1" w:styleId="148">
    <w:name w:val="Char11"/>
    <w:basedOn w:val="1"/>
    <w:autoRedefine/>
    <w:qFormat/>
    <w:uiPriority w:val="99"/>
    <w:pPr>
      <w:tabs>
        <w:tab w:val="left" w:pos="432"/>
      </w:tabs>
      <w:ind w:left="432" w:hanging="432"/>
    </w:pPr>
    <w:rPr>
      <w:sz w:val="24"/>
    </w:rPr>
  </w:style>
  <w:style w:type="paragraph" w:customStyle="1" w:styleId="149">
    <w:name w:val="样式 文档正文 + 非加粗 无下划线"/>
    <w:basedOn w:val="1"/>
    <w:link w:val="150"/>
    <w:autoRedefine/>
    <w:qFormat/>
    <w:uiPriority w:val="99"/>
    <w:pPr>
      <w:tabs>
        <w:tab w:val="left" w:pos="3735"/>
      </w:tabs>
      <w:adjustRightInd w:val="0"/>
      <w:spacing w:line="360" w:lineRule="auto"/>
      <w:ind w:right="210" w:firstLine="360"/>
    </w:pPr>
    <w:rPr>
      <w:rFonts w:ascii="宋体" w:hAnsi="宋体"/>
      <w:spacing w:val="4"/>
      <w:kern w:val="0"/>
      <w:sz w:val="24"/>
      <w:szCs w:val="20"/>
    </w:rPr>
  </w:style>
  <w:style w:type="character" w:customStyle="1" w:styleId="150">
    <w:name w:val="样式 文档正文 + 非加粗 无下划线 Char"/>
    <w:link w:val="149"/>
    <w:autoRedefine/>
    <w:qFormat/>
    <w:locked/>
    <w:uiPriority w:val="99"/>
    <w:rPr>
      <w:rFonts w:ascii="宋体" w:eastAsia="宋体"/>
      <w:spacing w:val="4"/>
      <w:sz w:val="24"/>
    </w:rPr>
  </w:style>
  <w:style w:type="paragraph" w:customStyle="1" w:styleId="151">
    <w:name w:val="Char Char Char Char Char Char"/>
    <w:basedOn w:val="17"/>
    <w:autoRedefine/>
    <w:qFormat/>
    <w:uiPriority w:val="99"/>
    <w:pPr>
      <w:shd w:val="clear" w:color="auto" w:fill="000080"/>
    </w:pPr>
    <w:rPr>
      <w:rFonts w:ascii="Tahoma" w:hAnsi="Tahoma"/>
      <w:sz w:val="24"/>
      <w:szCs w:val="24"/>
    </w:rPr>
  </w:style>
  <w:style w:type="paragraph" w:customStyle="1" w:styleId="152">
    <w:name w:val="缺省文本"/>
    <w:basedOn w:val="1"/>
    <w:autoRedefine/>
    <w:qFormat/>
    <w:uiPriority w:val="99"/>
    <w:pPr>
      <w:autoSpaceDE w:val="0"/>
      <w:autoSpaceDN w:val="0"/>
      <w:adjustRightInd w:val="0"/>
      <w:spacing w:line="360" w:lineRule="auto"/>
      <w:jc w:val="left"/>
    </w:pPr>
    <w:rPr>
      <w:color w:val="000000"/>
      <w:kern w:val="0"/>
      <w:sz w:val="24"/>
      <w:szCs w:val="20"/>
    </w:rPr>
  </w:style>
  <w:style w:type="paragraph" w:customStyle="1" w:styleId="153">
    <w:name w:val="目录"/>
    <w:basedOn w:val="1"/>
    <w:next w:val="126"/>
    <w:autoRedefine/>
    <w:qFormat/>
    <w:uiPriority w:val="99"/>
    <w:pPr>
      <w:adjustRightInd w:val="0"/>
      <w:spacing w:before="360" w:after="360" w:line="312" w:lineRule="atLeast"/>
      <w:jc w:val="center"/>
      <w:textAlignment w:val="baseline"/>
    </w:pPr>
    <w:rPr>
      <w:rFonts w:ascii="黑体" w:eastAsia="黑体"/>
      <w:spacing w:val="20"/>
      <w:kern w:val="0"/>
      <w:sz w:val="32"/>
      <w:szCs w:val="20"/>
    </w:rPr>
  </w:style>
  <w:style w:type="paragraph" w:customStyle="1" w:styleId="154">
    <w:name w:val="封面正文"/>
    <w:autoRedefine/>
    <w:qFormat/>
    <w:uiPriority w:val="99"/>
    <w:pPr>
      <w:jc w:val="both"/>
    </w:pPr>
    <w:rPr>
      <w:rFonts w:ascii="Times New Roman" w:hAnsi="Times New Roman" w:eastAsia="宋体" w:cs="Times New Roman"/>
      <w:kern w:val="0"/>
      <w:sz w:val="20"/>
      <w:szCs w:val="20"/>
      <w:lang w:val="en-US" w:eastAsia="zh-CN" w:bidi="ar-SA"/>
    </w:rPr>
  </w:style>
  <w:style w:type="paragraph" w:customStyle="1" w:styleId="155">
    <w:name w:val="附录标识"/>
    <w:basedOn w:val="1"/>
    <w:autoRedefine/>
    <w:qFormat/>
    <w:uiPriority w:val="99"/>
    <w:pPr>
      <w:widowControl/>
      <w:numPr>
        <w:ilvl w:val="1"/>
        <w:numId w:val="8"/>
      </w:numPr>
      <w:shd w:val="clear" w:color="FFFFFF" w:fill="FFFFFF"/>
      <w:tabs>
        <w:tab w:val="left" w:pos="720"/>
      </w:tabs>
      <w:spacing w:before="640" w:after="200"/>
      <w:ind w:left="420" w:hanging="420"/>
      <w:jc w:val="center"/>
      <w:outlineLvl w:val="0"/>
    </w:pPr>
    <w:rPr>
      <w:rFonts w:ascii="黑体" w:hAnsi="Calibri" w:eastAsia="黑体"/>
      <w:kern w:val="0"/>
      <w:sz w:val="24"/>
      <w:szCs w:val="20"/>
      <w:lang w:eastAsia="en-US"/>
    </w:rPr>
  </w:style>
  <w:style w:type="paragraph" w:customStyle="1" w:styleId="156">
    <w:name w:val="规范正文"/>
    <w:basedOn w:val="1"/>
    <w:autoRedefine/>
    <w:qFormat/>
    <w:uiPriority w:val="99"/>
    <w:pPr>
      <w:widowControl/>
      <w:spacing w:line="360" w:lineRule="auto"/>
      <w:ind w:firstLine="480"/>
      <w:jc w:val="left"/>
    </w:pPr>
    <w:rPr>
      <w:rFonts w:ascii="Calibri" w:hAnsi="Calibri"/>
      <w:kern w:val="0"/>
      <w:sz w:val="24"/>
      <w:szCs w:val="20"/>
      <w:lang w:eastAsia="en-US"/>
    </w:rPr>
  </w:style>
  <w:style w:type="paragraph" w:customStyle="1" w:styleId="157">
    <w:name w:val="CellBody"/>
    <w:basedOn w:val="1"/>
    <w:autoRedefine/>
    <w:qFormat/>
    <w:uiPriority w:val="99"/>
    <w:pPr>
      <w:widowControl/>
      <w:spacing w:before="60" w:after="60" w:line="240" w:lineRule="exact"/>
      <w:jc w:val="left"/>
    </w:pPr>
    <w:rPr>
      <w:rFonts w:ascii="Calibri" w:hAnsi="Calibri"/>
      <w:kern w:val="0"/>
      <w:sz w:val="24"/>
      <w:szCs w:val="20"/>
      <w:lang w:eastAsia="en-US"/>
    </w:rPr>
  </w:style>
  <w:style w:type="paragraph" w:customStyle="1" w:styleId="158">
    <w:name w:val="段"/>
    <w:autoRedefine/>
    <w:qFormat/>
    <w:uiPriority w:val="99"/>
    <w:pPr>
      <w:widowControl w:val="0"/>
      <w:autoSpaceDE w:val="0"/>
      <w:autoSpaceDN w:val="0"/>
      <w:adjustRightInd w:val="0"/>
      <w:spacing w:after="200" w:line="360" w:lineRule="atLeast"/>
      <w:ind w:firstLine="200" w:firstLineChars="200"/>
      <w:jc w:val="both"/>
      <w:textAlignment w:val="baseline"/>
    </w:pPr>
    <w:rPr>
      <w:rFonts w:ascii="宋体" w:hAnsi="Calibri" w:eastAsia="宋体" w:cs="Times New Roman"/>
      <w:kern w:val="0"/>
      <w:sz w:val="21"/>
      <w:szCs w:val="22"/>
      <w:lang w:val="en-US" w:eastAsia="zh-CN" w:bidi="ar-SA"/>
    </w:rPr>
  </w:style>
  <w:style w:type="paragraph" w:customStyle="1" w:styleId="159">
    <w:name w:val="l17"/>
    <w:basedOn w:val="1"/>
    <w:autoRedefine/>
    <w:qFormat/>
    <w:uiPriority w:val="99"/>
    <w:pPr>
      <w:widowControl/>
      <w:spacing w:before="100" w:beforeAutospacing="1" w:after="100" w:afterAutospacing="1" w:line="336" w:lineRule="auto"/>
      <w:ind w:firstLine="400"/>
      <w:jc w:val="left"/>
    </w:pPr>
    <w:rPr>
      <w:rFonts w:ascii="Arial Unicode MS" w:hAnsi="Arial Unicode MS" w:cs="Arial Unicode MS"/>
      <w:color w:val="333333"/>
      <w:kern w:val="0"/>
      <w:sz w:val="16"/>
      <w:szCs w:val="16"/>
      <w:lang w:eastAsia="en-US"/>
    </w:rPr>
  </w:style>
  <w:style w:type="paragraph" w:customStyle="1" w:styleId="160">
    <w:name w:val="3"/>
    <w:basedOn w:val="1"/>
    <w:next w:val="45"/>
    <w:autoRedefine/>
    <w:qFormat/>
    <w:uiPriority w:val="99"/>
    <w:pPr>
      <w:widowControl/>
      <w:autoSpaceDE w:val="0"/>
      <w:autoSpaceDN w:val="0"/>
      <w:spacing w:line="240" w:lineRule="atLeast"/>
      <w:jc w:val="left"/>
    </w:pPr>
    <w:rPr>
      <w:rFonts w:ascii="Calibri" w:hAnsi="Calibri"/>
      <w:color w:val="000000"/>
      <w:kern w:val="0"/>
      <w:sz w:val="18"/>
      <w:szCs w:val="18"/>
      <w:lang w:val="zh-CN" w:eastAsia="en-US"/>
    </w:rPr>
  </w:style>
  <w:style w:type="paragraph" w:customStyle="1" w:styleId="161">
    <w:name w:val="ALT+2点符"/>
    <w:basedOn w:val="1"/>
    <w:autoRedefine/>
    <w:qFormat/>
    <w:uiPriority w:val="99"/>
    <w:pPr>
      <w:widowControl/>
      <w:numPr>
        <w:ilvl w:val="0"/>
        <w:numId w:val="9"/>
      </w:numPr>
      <w:tabs>
        <w:tab w:val="left" w:pos="1260"/>
        <w:tab w:val="clear" w:pos="425"/>
      </w:tabs>
      <w:spacing w:line="360" w:lineRule="auto"/>
      <w:ind w:left="1260" w:leftChars="375" w:hanging="360" w:hangingChars="150"/>
      <w:jc w:val="left"/>
    </w:pPr>
    <w:rPr>
      <w:rFonts w:ascii="Calibri" w:hAnsi="Calibri"/>
      <w:kern w:val="0"/>
      <w:sz w:val="24"/>
      <w:szCs w:val="20"/>
      <w:lang w:eastAsia="en-US"/>
    </w:rPr>
  </w:style>
  <w:style w:type="paragraph" w:customStyle="1" w:styleId="162">
    <w:name w:val="Normal1"/>
    <w:basedOn w:val="1"/>
    <w:autoRedefine/>
    <w:qFormat/>
    <w:uiPriority w:val="99"/>
    <w:pPr>
      <w:widowControl/>
      <w:overflowPunct w:val="0"/>
      <w:autoSpaceDE w:val="0"/>
      <w:autoSpaceDN w:val="0"/>
      <w:ind w:firstLine="200" w:firstLineChars="200"/>
      <w:jc w:val="left"/>
    </w:pPr>
    <w:rPr>
      <w:rFonts w:ascii="Calibri" w:hAnsi="Calibri"/>
      <w:kern w:val="0"/>
      <w:sz w:val="24"/>
      <w:szCs w:val="20"/>
      <w:lang w:eastAsia="en-US"/>
    </w:rPr>
  </w:style>
  <w:style w:type="paragraph" w:customStyle="1" w:styleId="163">
    <w:name w:val="ALT+1正文"/>
    <w:basedOn w:val="1"/>
    <w:autoRedefine/>
    <w:qFormat/>
    <w:uiPriority w:val="99"/>
    <w:pPr>
      <w:widowControl/>
      <w:spacing w:line="360" w:lineRule="auto"/>
      <w:ind w:firstLine="539" w:firstLineChars="200"/>
      <w:jc w:val="left"/>
    </w:pPr>
    <w:rPr>
      <w:rFonts w:ascii="Calibri" w:hAnsi="Calibri"/>
      <w:i/>
      <w:color w:val="000000"/>
      <w:kern w:val="0"/>
      <w:sz w:val="24"/>
      <w:szCs w:val="20"/>
      <w:lang w:eastAsia="en-US"/>
    </w:rPr>
  </w:style>
  <w:style w:type="paragraph" w:customStyle="1" w:styleId="164">
    <w:name w:val="font5"/>
    <w:basedOn w:val="1"/>
    <w:autoRedefine/>
    <w:qFormat/>
    <w:uiPriority w:val="99"/>
    <w:pPr>
      <w:widowControl/>
      <w:spacing w:before="100" w:beforeAutospacing="1" w:after="100" w:afterAutospacing="1"/>
      <w:jc w:val="left"/>
    </w:pPr>
    <w:rPr>
      <w:rFonts w:ascii="宋体" w:hAnsi="宋体" w:cs="Arial Unicode MS"/>
      <w:kern w:val="0"/>
      <w:sz w:val="18"/>
      <w:szCs w:val="18"/>
      <w:lang w:eastAsia="en-US"/>
    </w:rPr>
  </w:style>
  <w:style w:type="paragraph" w:customStyle="1" w:styleId="165">
    <w:name w:val="font6"/>
    <w:basedOn w:val="1"/>
    <w:autoRedefine/>
    <w:qFormat/>
    <w:uiPriority w:val="99"/>
    <w:pPr>
      <w:widowControl/>
      <w:spacing w:before="100" w:beforeAutospacing="1" w:after="100" w:afterAutospacing="1"/>
      <w:jc w:val="left"/>
    </w:pPr>
    <w:rPr>
      <w:rFonts w:ascii="宋体" w:hAnsi="宋体" w:cs="Arial Unicode MS"/>
      <w:kern w:val="0"/>
      <w:sz w:val="22"/>
      <w:szCs w:val="22"/>
      <w:lang w:eastAsia="en-US"/>
    </w:rPr>
  </w:style>
  <w:style w:type="paragraph" w:customStyle="1" w:styleId="166">
    <w:name w:val="font7"/>
    <w:basedOn w:val="1"/>
    <w:autoRedefine/>
    <w:qFormat/>
    <w:uiPriority w:val="99"/>
    <w:pPr>
      <w:widowControl/>
      <w:spacing w:before="100" w:beforeAutospacing="1" w:after="100" w:afterAutospacing="1"/>
      <w:jc w:val="left"/>
    </w:pPr>
    <w:rPr>
      <w:rFonts w:ascii="宋体" w:hAnsi="宋体" w:cs="Arial Unicode MS"/>
      <w:b/>
      <w:bCs/>
      <w:color w:val="000000"/>
      <w:kern w:val="0"/>
      <w:sz w:val="18"/>
      <w:szCs w:val="18"/>
      <w:lang w:eastAsia="en-US"/>
    </w:rPr>
  </w:style>
  <w:style w:type="paragraph" w:customStyle="1" w:styleId="167">
    <w:name w:val="font8"/>
    <w:basedOn w:val="1"/>
    <w:autoRedefine/>
    <w:qFormat/>
    <w:uiPriority w:val="99"/>
    <w:pPr>
      <w:widowControl/>
      <w:spacing w:before="100" w:beforeAutospacing="1" w:after="100" w:afterAutospacing="1"/>
      <w:jc w:val="left"/>
    </w:pPr>
    <w:rPr>
      <w:rFonts w:ascii="Calibri" w:hAnsi="Calibri"/>
      <w:b/>
      <w:bCs/>
      <w:color w:val="000000"/>
      <w:kern w:val="0"/>
      <w:sz w:val="18"/>
      <w:szCs w:val="18"/>
      <w:lang w:eastAsia="en-US"/>
    </w:rPr>
  </w:style>
  <w:style w:type="paragraph" w:customStyle="1" w:styleId="168">
    <w:name w:val="xl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lang w:eastAsia="en-US"/>
    </w:rPr>
  </w:style>
  <w:style w:type="paragraph" w:customStyle="1" w:styleId="169">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cs="Arial Unicode MS"/>
      <w:kern w:val="0"/>
      <w:sz w:val="22"/>
      <w:szCs w:val="22"/>
      <w:lang w:eastAsia="en-US"/>
    </w:rPr>
  </w:style>
  <w:style w:type="paragraph" w:customStyle="1" w:styleId="170">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kern w:val="0"/>
      <w:sz w:val="24"/>
      <w:lang w:eastAsia="en-US"/>
    </w:rPr>
  </w:style>
  <w:style w:type="paragraph" w:customStyle="1" w:styleId="171">
    <w:name w:val="xl2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Calibri" w:hAnsi="Calibri"/>
      <w:kern w:val="0"/>
      <w:sz w:val="22"/>
      <w:szCs w:val="22"/>
      <w:lang w:eastAsia="en-US"/>
    </w:rPr>
  </w:style>
  <w:style w:type="paragraph" w:customStyle="1" w:styleId="172">
    <w:name w:val="xl2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Arial Unicode MS" w:hAnsi="Arial Unicode MS" w:cs="Arial Unicode MS"/>
      <w:b/>
      <w:bCs/>
      <w:kern w:val="0"/>
      <w:sz w:val="24"/>
      <w:lang w:eastAsia="en-US"/>
    </w:rPr>
  </w:style>
  <w:style w:type="paragraph" w:customStyle="1" w:styleId="173">
    <w:name w:val="xl2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right"/>
    </w:pPr>
    <w:rPr>
      <w:rFonts w:ascii="Arial Unicode MS" w:hAnsi="Arial Unicode MS" w:cs="Arial Unicode MS"/>
      <w:b/>
      <w:bCs/>
      <w:kern w:val="0"/>
      <w:sz w:val="22"/>
      <w:szCs w:val="22"/>
      <w:lang w:eastAsia="en-US"/>
    </w:rPr>
  </w:style>
  <w:style w:type="paragraph" w:customStyle="1" w:styleId="174">
    <w:name w:val="4"/>
    <w:basedOn w:val="1"/>
    <w:autoRedefine/>
    <w:qFormat/>
    <w:uiPriority w:val="99"/>
    <w:pPr>
      <w:widowControl/>
      <w:numPr>
        <w:ilvl w:val="0"/>
        <w:numId w:val="10"/>
      </w:numPr>
      <w:jc w:val="left"/>
    </w:pPr>
    <w:rPr>
      <w:rFonts w:ascii="Tahoma" w:hAnsi="Tahoma"/>
      <w:kern w:val="0"/>
      <w:sz w:val="24"/>
      <w:szCs w:val="20"/>
      <w:lang w:eastAsia="en-US"/>
    </w:rPr>
  </w:style>
  <w:style w:type="paragraph" w:customStyle="1" w:styleId="175">
    <w:name w:val="标准正文格式 行距: 最小值 12 磅1 + 首行缩进:  2 字符"/>
    <w:basedOn w:val="1"/>
    <w:autoRedefine/>
    <w:qFormat/>
    <w:uiPriority w:val="99"/>
    <w:pPr>
      <w:widowControl/>
      <w:tabs>
        <w:tab w:val="left" w:pos="3285"/>
        <w:tab w:val="center" w:pos="4363"/>
        <w:tab w:val="left" w:pos="7740"/>
      </w:tabs>
      <w:spacing w:before="100" w:beforeAutospacing="1" w:after="100" w:afterAutospacing="1" w:line="240" w:lineRule="atLeast"/>
      <w:ind w:left="540" w:leftChars="257"/>
      <w:jc w:val="left"/>
    </w:pPr>
    <w:rPr>
      <w:rFonts w:ascii="Calibri" w:hAnsi="Calibri" w:cs="宋体"/>
      <w:kern w:val="0"/>
      <w:sz w:val="24"/>
      <w:szCs w:val="20"/>
      <w:lang w:eastAsia="en-US"/>
    </w:rPr>
  </w:style>
  <w:style w:type="paragraph" w:customStyle="1" w:styleId="176">
    <w:name w:val="正文wh Char Char Char Char"/>
    <w:basedOn w:val="1"/>
    <w:autoRedefine/>
    <w:qFormat/>
    <w:uiPriority w:val="99"/>
    <w:pPr>
      <w:widowControl/>
      <w:spacing w:line="360" w:lineRule="auto"/>
      <w:ind w:firstLine="200" w:firstLineChars="200"/>
      <w:jc w:val="left"/>
    </w:pPr>
    <w:rPr>
      <w:rFonts w:ascii="Tahoma" w:hAnsi="Tahoma"/>
      <w:b/>
      <w:kern w:val="0"/>
      <w:sz w:val="24"/>
      <w:lang w:eastAsia="en-US"/>
    </w:rPr>
  </w:style>
  <w:style w:type="character" w:customStyle="1" w:styleId="177">
    <w:name w:val="副标题 Char1"/>
    <w:basedOn w:val="57"/>
    <w:autoRedefine/>
    <w:qFormat/>
    <w:uiPriority w:val="99"/>
    <w:rPr>
      <w:rFonts w:ascii="Cambria" w:hAnsi="Cambria" w:cs="Times New Roman"/>
      <w:b/>
      <w:bCs/>
      <w:kern w:val="28"/>
      <w:sz w:val="32"/>
      <w:szCs w:val="32"/>
    </w:rPr>
  </w:style>
  <w:style w:type="paragraph" w:customStyle="1" w:styleId="178">
    <w:name w:val="No Spacing1"/>
    <w:basedOn w:val="1"/>
    <w:autoRedefine/>
    <w:qFormat/>
    <w:uiPriority w:val="99"/>
    <w:pPr>
      <w:widowControl/>
      <w:jc w:val="left"/>
    </w:pPr>
    <w:rPr>
      <w:rFonts w:ascii="Calibri" w:hAnsi="Calibri"/>
      <w:kern w:val="0"/>
      <w:sz w:val="24"/>
      <w:szCs w:val="32"/>
      <w:lang w:eastAsia="en-US"/>
    </w:rPr>
  </w:style>
  <w:style w:type="paragraph" w:customStyle="1" w:styleId="179">
    <w:name w:val="Quote1"/>
    <w:basedOn w:val="1"/>
    <w:next w:val="1"/>
    <w:link w:val="180"/>
    <w:autoRedefine/>
    <w:qFormat/>
    <w:uiPriority w:val="99"/>
    <w:pPr>
      <w:widowControl/>
      <w:jc w:val="left"/>
    </w:pPr>
    <w:rPr>
      <w:rFonts w:ascii="Calibri" w:hAnsi="Calibri"/>
      <w:i/>
      <w:kern w:val="0"/>
      <w:sz w:val="24"/>
      <w:lang w:eastAsia="en-US"/>
    </w:rPr>
  </w:style>
  <w:style w:type="character" w:customStyle="1" w:styleId="180">
    <w:name w:val="引用 字符"/>
    <w:basedOn w:val="57"/>
    <w:link w:val="179"/>
    <w:autoRedefine/>
    <w:qFormat/>
    <w:locked/>
    <w:uiPriority w:val="99"/>
    <w:rPr>
      <w:rFonts w:ascii="Calibri" w:hAnsi="Calibri" w:cs="Times New Roman"/>
      <w:i/>
      <w:sz w:val="24"/>
      <w:szCs w:val="24"/>
      <w:lang w:eastAsia="en-US"/>
    </w:rPr>
  </w:style>
  <w:style w:type="paragraph" w:customStyle="1" w:styleId="181">
    <w:name w:val="Intense Quote1"/>
    <w:basedOn w:val="1"/>
    <w:next w:val="1"/>
    <w:link w:val="182"/>
    <w:autoRedefine/>
    <w:qFormat/>
    <w:uiPriority w:val="99"/>
    <w:pPr>
      <w:widowControl/>
      <w:ind w:left="720" w:right="720"/>
      <w:jc w:val="left"/>
    </w:pPr>
    <w:rPr>
      <w:rFonts w:ascii="Calibri" w:hAnsi="Calibri"/>
      <w:b/>
      <w:i/>
      <w:kern w:val="0"/>
      <w:sz w:val="24"/>
      <w:szCs w:val="22"/>
      <w:lang w:eastAsia="en-US"/>
    </w:rPr>
  </w:style>
  <w:style w:type="character" w:customStyle="1" w:styleId="182">
    <w:name w:val="明显引用 字符"/>
    <w:basedOn w:val="57"/>
    <w:link w:val="181"/>
    <w:autoRedefine/>
    <w:qFormat/>
    <w:locked/>
    <w:uiPriority w:val="99"/>
    <w:rPr>
      <w:rFonts w:ascii="Calibri" w:hAnsi="Calibri" w:cs="Times New Roman"/>
      <w:b/>
      <w:i/>
      <w:sz w:val="22"/>
      <w:szCs w:val="22"/>
      <w:lang w:eastAsia="en-US"/>
    </w:rPr>
  </w:style>
  <w:style w:type="character" w:customStyle="1" w:styleId="183">
    <w:name w:val="Subtle Emphasis1"/>
    <w:autoRedefine/>
    <w:qFormat/>
    <w:uiPriority w:val="99"/>
    <w:rPr>
      <w:i/>
      <w:color w:val="5A5A5A"/>
    </w:rPr>
  </w:style>
  <w:style w:type="character" w:customStyle="1" w:styleId="184">
    <w:name w:val="Intense Emphasis1"/>
    <w:autoRedefine/>
    <w:qFormat/>
    <w:uiPriority w:val="99"/>
    <w:rPr>
      <w:rFonts w:ascii="Tahoma" w:hAnsi="Tahoma" w:eastAsia="宋体"/>
      <w:b/>
      <w:i/>
      <w:kern w:val="2"/>
      <w:sz w:val="24"/>
      <w:u w:val="single"/>
      <w:lang w:val="en-US" w:eastAsia="zh-CN"/>
    </w:rPr>
  </w:style>
  <w:style w:type="character" w:customStyle="1" w:styleId="185">
    <w:name w:val="Subtle Reference1"/>
    <w:autoRedefine/>
    <w:qFormat/>
    <w:uiPriority w:val="99"/>
    <w:rPr>
      <w:rFonts w:ascii="Tahoma" w:hAnsi="Tahoma" w:eastAsia="宋体"/>
      <w:kern w:val="2"/>
      <w:sz w:val="24"/>
      <w:u w:val="single"/>
      <w:lang w:val="en-US" w:eastAsia="zh-CN"/>
    </w:rPr>
  </w:style>
  <w:style w:type="character" w:customStyle="1" w:styleId="186">
    <w:name w:val="Intense Reference1"/>
    <w:autoRedefine/>
    <w:qFormat/>
    <w:uiPriority w:val="99"/>
    <w:rPr>
      <w:rFonts w:ascii="Tahoma" w:hAnsi="Tahoma" w:eastAsia="宋体"/>
      <w:b/>
      <w:kern w:val="2"/>
      <w:sz w:val="24"/>
      <w:u w:val="single"/>
      <w:lang w:val="en-US" w:eastAsia="zh-CN"/>
    </w:rPr>
  </w:style>
  <w:style w:type="character" w:customStyle="1" w:styleId="187">
    <w:name w:val="Book Title1"/>
    <w:autoRedefine/>
    <w:qFormat/>
    <w:uiPriority w:val="99"/>
    <w:rPr>
      <w:rFonts w:ascii="Cambria" w:hAnsi="Cambria" w:eastAsia="宋体"/>
      <w:b/>
      <w:i/>
      <w:kern w:val="2"/>
      <w:sz w:val="24"/>
      <w:lang w:val="en-US" w:eastAsia="zh-CN"/>
    </w:rPr>
  </w:style>
  <w:style w:type="paragraph" w:customStyle="1" w:styleId="188">
    <w:name w:val="纯文本1"/>
    <w:basedOn w:val="1"/>
    <w:autoRedefine/>
    <w:qFormat/>
    <w:uiPriority w:val="99"/>
    <w:pPr>
      <w:adjustRightInd w:val="0"/>
      <w:textAlignment w:val="baseline"/>
    </w:pPr>
    <w:rPr>
      <w:rFonts w:ascii="宋体" w:hAnsi="Courier New"/>
      <w:szCs w:val="20"/>
    </w:rPr>
  </w:style>
  <w:style w:type="paragraph" w:customStyle="1" w:styleId="189">
    <w:name w:val="默认段落字体 Para Char Char Char Char Char Char Char Char Char Char Char Char1 Char"/>
    <w:basedOn w:val="17"/>
    <w:autoRedefine/>
    <w:qFormat/>
    <w:uiPriority w:val="99"/>
    <w:pPr>
      <w:adjustRightInd w:val="0"/>
      <w:spacing w:line="436" w:lineRule="exact"/>
      <w:ind w:left="357"/>
      <w:jc w:val="left"/>
      <w:outlineLvl w:val="3"/>
    </w:pPr>
    <w:rPr>
      <w:rFonts w:ascii="Tahoma" w:hAnsi="Tahoma"/>
      <w:b/>
      <w:sz w:val="24"/>
      <w:szCs w:val="24"/>
    </w:rPr>
  </w:style>
  <w:style w:type="paragraph" w:customStyle="1" w:styleId="190">
    <w:name w:val="正文表标题"/>
    <w:next w:val="158"/>
    <w:autoRedefine/>
    <w:qFormat/>
    <w:uiPriority w:val="99"/>
    <w:pPr>
      <w:tabs>
        <w:tab w:val="left" w:pos="0"/>
      </w:tabs>
      <w:ind w:left="840" w:hanging="840"/>
      <w:jc w:val="center"/>
    </w:pPr>
    <w:rPr>
      <w:rFonts w:ascii="黑体" w:hAnsi="Times New Roman" w:eastAsia="黑体" w:cs="Times New Roman"/>
      <w:kern w:val="0"/>
      <w:sz w:val="21"/>
      <w:szCs w:val="20"/>
      <w:lang w:val="en-US" w:eastAsia="zh-CN" w:bidi="ar-SA"/>
    </w:rPr>
  </w:style>
  <w:style w:type="character" w:customStyle="1" w:styleId="191">
    <w:name w:val="apple-converted-space"/>
    <w:autoRedefine/>
    <w:qFormat/>
    <w:uiPriority w:val="99"/>
  </w:style>
  <w:style w:type="paragraph" w:customStyle="1" w:styleId="192">
    <w:name w:val="字母编号列项（一级）"/>
    <w:autoRedefine/>
    <w:qFormat/>
    <w:uiPriority w:val="99"/>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93">
    <w:name w:val="注："/>
    <w:next w:val="158"/>
    <w:autoRedefine/>
    <w:qFormat/>
    <w:uiPriority w:val="99"/>
    <w:pPr>
      <w:widowControl w:val="0"/>
      <w:numPr>
        <w:ilvl w:val="0"/>
        <w:numId w:val="11"/>
      </w:numPr>
      <w:tabs>
        <w:tab w:val="clear" w:pos="1140"/>
      </w:tabs>
      <w:autoSpaceDE w:val="0"/>
      <w:autoSpaceDN w:val="0"/>
      <w:jc w:val="both"/>
    </w:pPr>
    <w:rPr>
      <w:rFonts w:ascii="宋体" w:hAnsi="Times New Roman" w:eastAsia="宋体" w:cs="Times New Roman"/>
      <w:kern w:val="0"/>
      <w:sz w:val="18"/>
      <w:szCs w:val="20"/>
      <w:lang w:val="en-US" w:eastAsia="zh-CN" w:bidi="ar-SA"/>
    </w:rPr>
  </w:style>
  <w:style w:type="paragraph" w:customStyle="1" w:styleId="194">
    <w:name w:val="封面标准文稿编辑信息"/>
    <w:autoRedefine/>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95">
    <w:name w:val="前言、引言标题"/>
    <w:next w:val="1"/>
    <w:autoRedefine/>
    <w:qFormat/>
    <w:uiPriority w:val="99"/>
    <w:pPr>
      <w:numPr>
        <w:ilvl w:val="0"/>
        <w:numId w:val="12"/>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96">
    <w:name w:val="章标题"/>
    <w:next w:val="158"/>
    <w:autoRedefine/>
    <w:qFormat/>
    <w:uiPriority w:val="99"/>
    <w:pPr>
      <w:numPr>
        <w:ilvl w:val="1"/>
        <w:numId w:val="12"/>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97">
    <w:name w:val="一级条标题"/>
    <w:basedOn w:val="196"/>
    <w:next w:val="158"/>
    <w:autoRedefine/>
    <w:qFormat/>
    <w:uiPriority w:val="99"/>
    <w:pPr>
      <w:numPr>
        <w:ilvl w:val="2"/>
      </w:numPr>
      <w:tabs>
        <w:tab w:val="left" w:pos="425"/>
      </w:tabs>
      <w:spacing w:beforeLines="0" w:afterLines="0"/>
      <w:ind w:left="425" w:hanging="425"/>
      <w:outlineLvl w:val="2"/>
    </w:pPr>
  </w:style>
  <w:style w:type="paragraph" w:customStyle="1" w:styleId="198">
    <w:name w:val="二级条标题"/>
    <w:basedOn w:val="197"/>
    <w:next w:val="158"/>
    <w:autoRedefine/>
    <w:qFormat/>
    <w:uiPriority w:val="99"/>
    <w:pPr>
      <w:numPr>
        <w:ilvl w:val="3"/>
      </w:numPr>
      <w:outlineLvl w:val="3"/>
    </w:pPr>
  </w:style>
  <w:style w:type="paragraph" w:customStyle="1" w:styleId="199">
    <w:name w:val="三级条标题"/>
    <w:basedOn w:val="198"/>
    <w:next w:val="158"/>
    <w:autoRedefine/>
    <w:qFormat/>
    <w:uiPriority w:val="99"/>
    <w:pPr>
      <w:numPr>
        <w:ilvl w:val="4"/>
      </w:numPr>
      <w:outlineLvl w:val="4"/>
    </w:pPr>
  </w:style>
  <w:style w:type="paragraph" w:customStyle="1" w:styleId="200">
    <w:name w:val="四级条标题"/>
    <w:basedOn w:val="199"/>
    <w:next w:val="158"/>
    <w:autoRedefine/>
    <w:qFormat/>
    <w:uiPriority w:val="99"/>
    <w:pPr>
      <w:numPr>
        <w:ilvl w:val="5"/>
      </w:numPr>
      <w:outlineLvl w:val="5"/>
    </w:pPr>
  </w:style>
  <w:style w:type="paragraph" w:customStyle="1" w:styleId="201">
    <w:name w:val="五级条标题"/>
    <w:basedOn w:val="200"/>
    <w:next w:val="158"/>
    <w:autoRedefine/>
    <w:qFormat/>
    <w:uiPriority w:val="99"/>
    <w:pPr>
      <w:numPr>
        <w:ilvl w:val="6"/>
      </w:numPr>
      <w:outlineLvl w:val="6"/>
    </w:pPr>
  </w:style>
  <w:style w:type="character" w:customStyle="1" w:styleId="202">
    <w:name w:val="f141"/>
    <w:autoRedefine/>
    <w:qFormat/>
    <w:uiPriority w:val="99"/>
    <w:rPr>
      <w:sz w:val="21"/>
    </w:rPr>
  </w:style>
  <w:style w:type="character" w:customStyle="1" w:styleId="203">
    <w:name w:val="unnamed11"/>
    <w:autoRedefine/>
    <w:qFormat/>
    <w:uiPriority w:val="99"/>
  </w:style>
  <w:style w:type="paragraph" w:customStyle="1" w:styleId="204">
    <w:name w:val="报告正文"/>
    <w:basedOn w:val="1"/>
    <w:link w:val="205"/>
    <w:autoRedefine/>
    <w:qFormat/>
    <w:uiPriority w:val="99"/>
    <w:pPr>
      <w:widowControl/>
      <w:overflowPunct w:val="0"/>
      <w:autoSpaceDE w:val="0"/>
      <w:autoSpaceDN w:val="0"/>
      <w:adjustRightInd w:val="0"/>
      <w:spacing w:after="80" w:line="360" w:lineRule="auto"/>
      <w:ind w:left="570" w:firstLine="200" w:firstLineChars="200"/>
      <w:textAlignment w:val="baseline"/>
    </w:pPr>
    <w:rPr>
      <w:kern w:val="0"/>
      <w:sz w:val="24"/>
      <w:szCs w:val="20"/>
    </w:rPr>
  </w:style>
  <w:style w:type="character" w:customStyle="1" w:styleId="205">
    <w:name w:val="报告正文 Char"/>
    <w:link w:val="204"/>
    <w:autoRedefine/>
    <w:qFormat/>
    <w:locked/>
    <w:uiPriority w:val="99"/>
    <w:rPr>
      <w:sz w:val="24"/>
    </w:rPr>
  </w:style>
  <w:style w:type="paragraph" w:customStyle="1" w:styleId="206">
    <w:name w:val="表格文本"/>
    <w:basedOn w:val="1"/>
    <w:autoRedefine/>
    <w:qFormat/>
    <w:uiPriority w:val="99"/>
    <w:pPr>
      <w:tabs>
        <w:tab w:val="decimal" w:pos="0"/>
      </w:tabs>
      <w:autoSpaceDE w:val="0"/>
      <w:autoSpaceDN w:val="0"/>
      <w:adjustRightInd w:val="0"/>
      <w:jc w:val="left"/>
    </w:pPr>
    <w:rPr>
      <w:kern w:val="0"/>
      <w:szCs w:val="21"/>
    </w:rPr>
  </w:style>
  <w:style w:type="paragraph" w:customStyle="1" w:styleId="207">
    <w:name w:val="样式1"/>
    <w:basedOn w:val="1"/>
    <w:link w:val="208"/>
    <w:autoRedefine/>
    <w:qFormat/>
    <w:uiPriority w:val="99"/>
    <w:pPr>
      <w:spacing w:line="360" w:lineRule="auto"/>
      <w:ind w:firstLine="480" w:firstLineChars="200"/>
      <w:jc w:val="left"/>
    </w:pPr>
    <w:rPr>
      <w:rFonts w:ascii="宋体" w:hAnsi="宋体"/>
      <w:sz w:val="24"/>
    </w:rPr>
  </w:style>
  <w:style w:type="character" w:customStyle="1" w:styleId="208">
    <w:name w:val="样式1 Char"/>
    <w:link w:val="207"/>
    <w:autoRedefine/>
    <w:qFormat/>
    <w:locked/>
    <w:uiPriority w:val="99"/>
    <w:rPr>
      <w:rFonts w:ascii="宋体" w:eastAsia="宋体"/>
      <w:kern w:val="2"/>
      <w:sz w:val="24"/>
    </w:rPr>
  </w:style>
  <w:style w:type="character" w:customStyle="1" w:styleId="209">
    <w:name w:val="lemmatitleh1"/>
    <w:basedOn w:val="57"/>
    <w:autoRedefine/>
    <w:qFormat/>
    <w:uiPriority w:val="99"/>
    <w:rPr>
      <w:rFonts w:cs="Times New Roman"/>
    </w:rPr>
  </w:style>
  <w:style w:type="character" w:customStyle="1" w:styleId="210">
    <w:name w:val="blue1"/>
    <w:autoRedefine/>
    <w:qFormat/>
    <w:uiPriority w:val="99"/>
    <w:rPr>
      <w:color w:val="72544C"/>
    </w:rPr>
  </w:style>
  <w:style w:type="character" w:customStyle="1" w:styleId="211">
    <w:name w:val="Char Char8"/>
    <w:autoRedefine/>
    <w:qFormat/>
    <w:uiPriority w:val="99"/>
    <w:rPr>
      <w:rFonts w:ascii="Arial" w:hAnsi="Arial" w:eastAsia="黑体"/>
      <w:b/>
      <w:kern w:val="2"/>
      <w:sz w:val="32"/>
      <w:lang w:val="en-US" w:eastAsia="zh-CN"/>
    </w:rPr>
  </w:style>
  <w:style w:type="character" w:customStyle="1" w:styleId="212">
    <w:name w:val="font161"/>
    <w:autoRedefine/>
    <w:qFormat/>
    <w:uiPriority w:val="99"/>
    <w:rPr>
      <w:b/>
      <w:sz w:val="32"/>
    </w:rPr>
  </w:style>
  <w:style w:type="character" w:customStyle="1" w:styleId="213">
    <w:name w:val="Char Char7"/>
    <w:autoRedefine/>
    <w:qFormat/>
    <w:uiPriority w:val="99"/>
    <w:rPr>
      <w:rFonts w:ascii="Arial" w:hAnsi="Arial" w:eastAsia="黑体"/>
      <w:b/>
      <w:kern w:val="2"/>
      <w:sz w:val="32"/>
      <w:lang w:val="en-US" w:eastAsia="zh-CN"/>
    </w:rPr>
  </w:style>
  <w:style w:type="paragraph" w:customStyle="1" w:styleId="214">
    <w:name w:val="样式4"/>
    <w:basedOn w:val="5"/>
    <w:autoRedefine/>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15">
    <w:name w:val="6'"/>
    <w:basedOn w:val="1"/>
    <w:autoRedefine/>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216">
    <w:name w:val="样式 标题 1 + 黑体 三号 非加粗 居中 段前: 6 磅 段后: 6 磅 行距: 固定值 20 磅"/>
    <w:basedOn w:val="3"/>
    <w:autoRedefine/>
    <w:qFormat/>
    <w:uiPriority w:val="99"/>
    <w:pPr>
      <w:spacing w:before="120" w:after="120" w:line="400" w:lineRule="exact"/>
    </w:pPr>
    <w:rPr>
      <w:rFonts w:ascii="黑体" w:hAnsi="黑体" w:cs="宋体"/>
      <w:bCs w:val="0"/>
      <w:sz w:val="32"/>
      <w:szCs w:val="20"/>
    </w:rPr>
  </w:style>
  <w:style w:type="paragraph" w:customStyle="1" w:styleId="217">
    <w:name w:val="样式2"/>
    <w:basedOn w:val="5"/>
    <w:autoRedefine/>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18">
    <w:name w:val="样式 标题 3 + (中文) 黑体 小四 非加粗 段前: 7.8 磅 段后: 0 磅 行距: 固定值 20 磅"/>
    <w:basedOn w:val="5"/>
    <w:autoRedefine/>
    <w:qFormat/>
    <w:uiPriority w:val="99"/>
    <w:pPr>
      <w:autoSpaceDE/>
      <w:autoSpaceDN/>
      <w:adjustRightInd/>
      <w:spacing w:before="0" w:after="0" w:line="400" w:lineRule="exact"/>
    </w:pPr>
    <w:rPr>
      <w:rFonts w:ascii="Times New Roman" w:cs="宋体"/>
      <w:kern w:val="2"/>
      <w:sz w:val="24"/>
    </w:rPr>
  </w:style>
  <w:style w:type="paragraph" w:customStyle="1" w:styleId="219">
    <w:name w:val="样式3"/>
    <w:basedOn w:val="5"/>
    <w:autoRedefine/>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20">
    <w:name w:val="样式 标题 2 + Times New Roman 四号 非加粗 段前: 5 磅 段后: 0 磅 行距: 固定值 20..."/>
    <w:basedOn w:val="4"/>
    <w:autoRedefine/>
    <w:qFormat/>
    <w:uiPriority w:val="99"/>
    <w:pPr>
      <w:spacing w:before="100" w:after="0" w:line="400" w:lineRule="exact"/>
    </w:pPr>
    <w:rPr>
      <w:rFonts w:ascii="Times New Roman" w:hAnsi="Times New Roman" w:cs="宋体"/>
      <w:bCs w:val="0"/>
      <w:szCs w:val="20"/>
    </w:rPr>
  </w:style>
  <w:style w:type="paragraph" w:customStyle="1" w:styleId="221">
    <w:name w:val="表格文字"/>
    <w:basedOn w:val="1"/>
    <w:autoRedefine/>
    <w:qFormat/>
    <w:uiPriority w:val="99"/>
    <w:pPr>
      <w:adjustRightInd w:val="0"/>
      <w:spacing w:line="420" w:lineRule="atLeast"/>
      <w:jc w:val="left"/>
      <w:textAlignment w:val="baseline"/>
    </w:pPr>
    <w:rPr>
      <w:kern w:val="0"/>
      <w:szCs w:val="20"/>
    </w:rPr>
  </w:style>
  <w:style w:type="paragraph" w:customStyle="1" w:styleId="222">
    <w:name w:val="封面上部"/>
    <w:basedOn w:val="1"/>
    <w:autoRedefine/>
    <w:qFormat/>
    <w:uiPriority w:val="99"/>
    <w:pPr>
      <w:adjustRightInd w:val="0"/>
      <w:spacing w:line="312" w:lineRule="atLeast"/>
      <w:jc w:val="center"/>
      <w:textAlignment w:val="baseline"/>
    </w:pPr>
    <w:rPr>
      <w:rFonts w:ascii="黑体" w:eastAsia="黑体"/>
      <w:kern w:val="0"/>
      <w:sz w:val="32"/>
      <w:szCs w:val="20"/>
    </w:rPr>
  </w:style>
  <w:style w:type="character" w:customStyle="1" w:styleId="223">
    <w:name w:val="正文文本缩进 Char1"/>
    <w:autoRedefine/>
    <w:qFormat/>
    <w:locked/>
    <w:uiPriority w:val="99"/>
    <w:rPr>
      <w:rFonts w:ascii="楷体_GB2312" w:eastAsia="楷体_GB2312"/>
      <w:sz w:val="28"/>
    </w:rPr>
  </w:style>
  <w:style w:type="paragraph" w:customStyle="1" w:styleId="224">
    <w:name w:val="TOC 标题2"/>
    <w:basedOn w:val="3"/>
    <w:next w:val="1"/>
    <w:autoRedefine/>
    <w:qFormat/>
    <w:uiPriority w:val="99"/>
    <w:pPr>
      <w:widowControl/>
      <w:spacing w:before="480" w:after="0" w:line="276" w:lineRule="auto"/>
      <w:jc w:val="left"/>
      <w:outlineLvl w:val="9"/>
    </w:pPr>
    <w:rPr>
      <w:rFonts w:ascii="Cambria" w:hAnsi="Cambria" w:eastAsia="宋体"/>
      <w:b/>
      <w:color w:val="365F91"/>
      <w:kern w:val="0"/>
      <w:sz w:val="28"/>
      <w:szCs w:val="28"/>
    </w:rPr>
  </w:style>
  <w:style w:type="paragraph" w:customStyle="1" w:styleId="225">
    <w:name w:val="列出段落2"/>
    <w:basedOn w:val="1"/>
    <w:autoRedefine/>
    <w:qFormat/>
    <w:uiPriority w:val="99"/>
    <w:pPr>
      <w:ind w:firstLine="420" w:firstLineChars="200"/>
    </w:pPr>
    <w:rPr>
      <w:szCs w:val="20"/>
    </w:rPr>
  </w:style>
  <w:style w:type="character" w:customStyle="1" w:styleId="226">
    <w:name w:val="正文文本 Char1"/>
    <w:autoRedefine/>
    <w:qFormat/>
    <w:uiPriority w:val="99"/>
    <w:rPr>
      <w:kern w:val="2"/>
      <w:sz w:val="28"/>
    </w:rPr>
  </w:style>
  <w:style w:type="paragraph" w:customStyle="1" w:styleId="227">
    <w:name w:val="标准"/>
    <w:basedOn w:val="1"/>
    <w:autoRedefine/>
    <w:qFormat/>
    <w:uiPriority w:val="99"/>
    <w:pPr>
      <w:adjustRightInd w:val="0"/>
      <w:spacing w:line="360" w:lineRule="auto"/>
      <w:jc w:val="center"/>
      <w:textAlignment w:val="baseline"/>
    </w:pPr>
    <w:rPr>
      <w:kern w:val="0"/>
      <w:szCs w:val="20"/>
    </w:rPr>
  </w:style>
  <w:style w:type="paragraph" w:customStyle="1" w:styleId="228">
    <w:name w:val="xl30"/>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29">
    <w:name w:val="xl31"/>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0">
    <w:name w:val="xl32"/>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1">
    <w:name w:val="xl33"/>
    <w:basedOn w:val="1"/>
    <w:autoRedefine/>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2">
    <w:name w:val="xl34"/>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3">
    <w:name w:val="xl35"/>
    <w:basedOn w:val="1"/>
    <w:autoRedefine/>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4">
    <w:name w:val="xl36"/>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5">
    <w:name w:val="xl37"/>
    <w:basedOn w:val="1"/>
    <w:autoRedefine/>
    <w:qFormat/>
    <w:uiPriority w:val="99"/>
    <w:pPr>
      <w:widowControl/>
      <w:spacing w:before="100" w:beforeAutospacing="1" w:after="100" w:afterAutospacing="1"/>
      <w:jc w:val="right"/>
    </w:pPr>
    <w:rPr>
      <w:rFonts w:ascii="仿宋_GB2312" w:hAnsi="宋体" w:eastAsia="仿宋_GB2312"/>
      <w:kern w:val="0"/>
      <w:sz w:val="24"/>
    </w:rPr>
  </w:style>
  <w:style w:type="paragraph" w:customStyle="1" w:styleId="236">
    <w:name w:val="xl38"/>
    <w:basedOn w:val="1"/>
    <w:autoRedefine/>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7">
    <w:name w:val="xl39"/>
    <w:basedOn w:val="1"/>
    <w:autoRedefine/>
    <w:qFormat/>
    <w:uiPriority w:val="99"/>
    <w:pPr>
      <w:widowControl/>
      <w:spacing w:before="100" w:beforeAutospacing="1" w:after="100" w:afterAutospacing="1"/>
      <w:jc w:val="center"/>
    </w:pPr>
    <w:rPr>
      <w:rFonts w:ascii="仿宋_GB2312" w:hAnsi="宋体" w:eastAsia="仿宋_GB2312"/>
      <w:b/>
      <w:bCs/>
      <w:kern w:val="0"/>
      <w:sz w:val="24"/>
    </w:rPr>
  </w:style>
  <w:style w:type="paragraph" w:customStyle="1" w:styleId="238">
    <w:name w:val="xl40"/>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39">
    <w:name w:val="xl41"/>
    <w:basedOn w:val="1"/>
    <w:autoRedefine/>
    <w:qFormat/>
    <w:uiPriority w:val="99"/>
    <w:pPr>
      <w:widowControl/>
      <w:pBdr>
        <w:left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40">
    <w:name w:val="xl42"/>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41">
    <w:name w:val="xl43"/>
    <w:basedOn w:val="1"/>
    <w:autoRedefine/>
    <w:qFormat/>
    <w:uiPriority w:val="99"/>
    <w:pPr>
      <w:widowControl/>
      <w:spacing w:before="100" w:beforeAutospacing="1" w:after="100" w:afterAutospacing="1"/>
      <w:jc w:val="center"/>
    </w:pPr>
    <w:rPr>
      <w:rFonts w:ascii="仿宋_GB2312" w:hAnsi="宋体" w:eastAsia="仿宋_GB2312"/>
      <w:b/>
      <w:bCs/>
      <w:kern w:val="0"/>
      <w:sz w:val="32"/>
      <w:szCs w:val="32"/>
    </w:rPr>
  </w:style>
  <w:style w:type="paragraph" w:customStyle="1" w:styleId="242">
    <w:name w:val="正文小4号字"/>
    <w:basedOn w:val="1"/>
    <w:autoRedefine/>
    <w:qFormat/>
    <w:uiPriority w:val="99"/>
    <w:pPr>
      <w:spacing w:line="400" w:lineRule="exact"/>
      <w:ind w:firstLine="500" w:firstLineChars="200"/>
    </w:pPr>
    <w:rPr>
      <w:spacing w:val="5"/>
      <w:sz w:val="24"/>
      <w:szCs w:val="20"/>
    </w:rPr>
  </w:style>
  <w:style w:type="paragraph" w:customStyle="1" w:styleId="243">
    <w:name w:val="Table Text"/>
    <w:autoRedefine/>
    <w:qFormat/>
    <w:uiPriority w:val="99"/>
    <w:pPr>
      <w:snapToGrid w:val="0"/>
      <w:spacing w:before="80" w:after="80"/>
    </w:pPr>
    <w:rPr>
      <w:rFonts w:ascii="Arial" w:hAnsi="Arial" w:eastAsia="宋体" w:cs="Times New Roman"/>
      <w:kern w:val="0"/>
      <w:sz w:val="18"/>
      <w:szCs w:val="20"/>
      <w:lang w:val="en-US" w:eastAsia="zh-CN" w:bidi="ar-SA"/>
    </w:rPr>
  </w:style>
  <w:style w:type="paragraph" w:customStyle="1" w:styleId="244">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245">
    <w:name w:val="正文首行缩进两字符"/>
    <w:basedOn w:val="1"/>
    <w:autoRedefine/>
    <w:qFormat/>
    <w:uiPriority w:val="99"/>
    <w:pPr>
      <w:spacing w:line="360" w:lineRule="auto"/>
      <w:ind w:firstLine="200" w:firstLineChars="200"/>
    </w:pPr>
  </w:style>
  <w:style w:type="character" w:customStyle="1" w:styleId="246">
    <w:name w:val="Normal (Web) Char"/>
    <w:link w:val="48"/>
    <w:autoRedefine/>
    <w:qFormat/>
    <w:locked/>
    <w:uiPriority w:val="99"/>
    <w:rPr>
      <w:rFonts w:ascii="宋体" w:eastAsia="宋体"/>
      <w:sz w:val="24"/>
    </w:rPr>
  </w:style>
  <w:style w:type="character" w:customStyle="1" w:styleId="247">
    <w:name w:val="纯文本 Char1"/>
    <w:autoRedefine/>
    <w:semiHidden/>
    <w:qFormat/>
    <w:uiPriority w:val="99"/>
    <w:rPr>
      <w:rFonts w:ascii="宋体" w:hAnsi="Courier New"/>
      <w:kern w:val="1"/>
      <w:sz w:val="21"/>
      <w:lang w:eastAsia="ar-SA" w:bidi="ar-SA"/>
    </w:rPr>
  </w:style>
  <w:style w:type="paragraph" w:customStyle="1" w:styleId="248">
    <w:name w:val="myp4"/>
    <w:basedOn w:val="1"/>
    <w:autoRedefine/>
    <w:qFormat/>
    <w:uiPriority w:val="99"/>
    <w:pPr>
      <w:widowControl/>
      <w:spacing w:before="100" w:beforeAutospacing="1" w:after="100" w:afterAutospacing="1"/>
      <w:jc w:val="center"/>
    </w:pPr>
    <w:rPr>
      <w:rFonts w:ascii="宋体" w:hAnsi="宋体" w:cs="宋体"/>
      <w:b/>
      <w:bCs/>
      <w:kern w:val="0"/>
      <w:sz w:val="40"/>
      <w:szCs w:val="40"/>
    </w:rPr>
  </w:style>
  <w:style w:type="paragraph" w:customStyle="1" w:styleId="249">
    <w:name w:val="List Bullet2"/>
    <w:basedOn w:val="1"/>
    <w:autoRedefine/>
    <w:qFormat/>
    <w:uiPriority w:val="99"/>
    <w:pPr>
      <w:widowControl/>
      <w:numPr>
        <w:ilvl w:val="0"/>
        <w:numId w:val="13"/>
      </w:numPr>
      <w:tabs>
        <w:tab w:val="left" w:pos="1260"/>
      </w:tabs>
      <w:spacing w:before="120" w:after="120" w:line="360" w:lineRule="auto"/>
      <w:ind w:left="840" w:right="340"/>
      <w:jc w:val="left"/>
    </w:pPr>
    <w:rPr>
      <w:rFonts w:ascii="宋体" w:hAnsi="宋体"/>
      <w:kern w:val="0"/>
      <w:sz w:val="24"/>
      <w:szCs w:val="20"/>
    </w:rPr>
  </w:style>
  <w:style w:type="paragraph" w:customStyle="1" w:styleId="250">
    <w:name w:val="È¡ÀÊ¡ÎÄ¡À¾"/>
    <w:basedOn w:val="1"/>
    <w:autoRedefine/>
    <w:qFormat/>
    <w:uiPriority w:val="99"/>
    <w:pPr>
      <w:widowControl/>
      <w:overflowPunct w:val="0"/>
      <w:autoSpaceDE w:val="0"/>
      <w:autoSpaceDN w:val="0"/>
      <w:adjustRightInd w:val="0"/>
      <w:jc w:val="left"/>
      <w:textAlignment w:val="baseline"/>
    </w:pPr>
    <w:rPr>
      <w:kern w:val="0"/>
      <w:sz w:val="24"/>
      <w:szCs w:val="20"/>
    </w:rPr>
  </w:style>
  <w:style w:type="paragraph" w:customStyle="1" w:styleId="251">
    <w:name w:val="_Style 3"/>
    <w:basedOn w:val="1"/>
    <w:autoRedefine/>
    <w:qFormat/>
    <w:uiPriority w:val="99"/>
    <w:pPr>
      <w:ind w:firstLine="420" w:firstLineChars="200"/>
    </w:pPr>
    <w:rPr>
      <w:szCs w:val="20"/>
    </w:rPr>
  </w:style>
  <w:style w:type="paragraph" w:customStyle="1" w:styleId="252">
    <w:name w:val="#1.1 一级无标题条文"/>
    <w:basedOn w:val="4"/>
    <w:autoRedefine/>
    <w:qFormat/>
    <w:uiPriority w:val="99"/>
    <w:pPr>
      <w:widowControl/>
      <w:spacing w:before="0" w:after="0" w:line="360" w:lineRule="auto"/>
      <w:jc w:val="left"/>
    </w:pPr>
    <w:rPr>
      <w:rFonts w:ascii="宋体" w:hAnsi="Cambria" w:eastAsia="宋体"/>
      <w:sz w:val="24"/>
    </w:rPr>
  </w:style>
  <w:style w:type="paragraph" w:customStyle="1" w:styleId="253">
    <w:name w:val="&amp;2 列项#1 字母编号（一级）"/>
    <w:autoRedefine/>
    <w:qFormat/>
    <w:uiPriority w:val="99"/>
    <w:pPr>
      <w:spacing w:line="360" w:lineRule="auto"/>
      <w:jc w:val="both"/>
    </w:pPr>
    <w:rPr>
      <w:rFonts w:ascii="宋体" w:hAnsi="Times New Roman" w:eastAsia="宋体" w:cs="Times New Roman"/>
      <w:kern w:val="0"/>
      <w:sz w:val="24"/>
      <w:szCs w:val="20"/>
      <w:lang w:val="en-US" w:eastAsia="zh-CN" w:bidi="ar-SA"/>
    </w:rPr>
  </w:style>
  <w:style w:type="paragraph" w:customStyle="1" w:styleId="254">
    <w:name w:val="CD正文"/>
    <w:basedOn w:val="1"/>
    <w:autoRedefine/>
    <w:qFormat/>
    <w:uiPriority w:val="99"/>
    <w:pPr>
      <w:widowControl/>
      <w:spacing w:line="360" w:lineRule="auto"/>
      <w:ind w:firstLine="493"/>
      <w:jc w:val="left"/>
    </w:pPr>
    <w:rPr>
      <w:kern w:val="0"/>
      <w:sz w:val="30"/>
      <w:szCs w:val="28"/>
    </w:rPr>
  </w:style>
  <w:style w:type="paragraph" w:styleId="255">
    <w:name w:val="List Paragraph"/>
    <w:basedOn w:val="1"/>
    <w:autoRedefine/>
    <w:qFormat/>
    <w:uiPriority w:val="34"/>
    <w:pPr>
      <w:ind w:firstLine="420" w:firstLineChars="200"/>
    </w:pPr>
    <w:rPr>
      <w:rFonts w:ascii="Times New Roman" w:hAnsi="Times New Roman"/>
      <w:kern w:val="2"/>
      <w:sz w:val="28"/>
    </w:rPr>
  </w:style>
  <w:style w:type="paragraph" w:customStyle="1" w:styleId="256">
    <w:name w:val="13、表格内居中正文"/>
    <w:basedOn w:val="1"/>
    <w:autoRedefine/>
    <w:qFormat/>
    <w:uiPriority w:val="0"/>
    <w:pPr>
      <w:tabs>
        <w:tab w:val="left" w:pos="0"/>
      </w:tabs>
      <w:wordWrap w:val="0"/>
      <w:topLinePunct/>
      <w:adjustRightInd w:val="0"/>
      <w:snapToGrid w:val="0"/>
      <w:spacing w:line="360" w:lineRule="exact"/>
      <w:jc w:val="center"/>
    </w:pPr>
    <w:rPr>
      <w:rFonts w:ascii="宋体" w:hAnsi="宋体" w:eastAsia="宋体" w:cs="Times New Roman"/>
    </w:rPr>
  </w:style>
  <w:style w:type="paragraph" w:customStyle="1" w:styleId="257">
    <w:name w:val="12、表格内左对齐正文"/>
    <w:basedOn w:val="1"/>
    <w:autoRedefine/>
    <w:qFormat/>
    <w:uiPriority w:val="0"/>
    <w:pPr>
      <w:tabs>
        <w:tab w:val="left" w:pos="0"/>
      </w:tabs>
      <w:wordWrap w:val="0"/>
      <w:topLinePunct/>
      <w:adjustRightInd w:val="0"/>
      <w:snapToGrid w:val="0"/>
      <w:spacing w:line="360" w:lineRule="exact"/>
      <w:ind w:left="48" w:leftChars="20"/>
      <w:jc w:val="left"/>
    </w:pPr>
    <w:rPr>
      <w:rFonts w:ascii="宋体" w:hAnsi="宋体" w:eastAsia="宋体" w:cs="Times New Roman"/>
      <w:kern w:val="0"/>
      <w:szCs w:val="20"/>
    </w:rPr>
  </w:style>
  <w:style w:type="paragraph" w:customStyle="1" w:styleId="258">
    <w:name w:val="_Style 74"/>
    <w:basedOn w:val="1"/>
    <w:next w:val="255"/>
    <w:autoRedefine/>
    <w:qFormat/>
    <w:uiPriority w:val="0"/>
    <w:pPr>
      <w:ind w:firstLine="420" w:firstLineChars="200"/>
    </w:pPr>
  </w:style>
  <w:style w:type="character" w:customStyle="1" w:styleId="259">
    <w:name w:val="fontstyle01"/>
    <w:basedOn w:val="57"/>
    <w:autoRedefine/>
    <w:qFormat/>
    <w:uiPriority w:val="0"/>
    <w:rPr>
      <w:rFonts w:hint="eastAsia" w:ascii="宋体" w:hAnsi="宋体" w:eastAsia="宋体"/>
      <w:color w:val="000000"/>
      <w:sz w:val="22"/>
      <w:szCs w:val="22"/>
    </w:rPr>
  </w:style>
  <w:style w:type="paragraph" w:customStyle="1" w:styleId="260">
    <w:name w:val="_Style 2"/>
    <w:basedOn w:val="1"/>
    <w:autoRedefine/>
    <w:qFormat/>
    <w:uiPriority w:val="0"/>
    <w:pPr>
      <w:spacing w:line="360" w:lineRule="auto"/>
      <w:ind w:firstLine="420" w:firstLineChars="200"/>
    </w:pPr>
    <w:rPr>
      <w:rFonts w:ascii="新宋体" w:hAnsi="新宋体" w:cs="Times New Roman (正文 CS 字体)"/>
      <w:kern w:val="2"/>
      <w:sz w:val="28"/>
    </w:rPr>
  </w:style>
  <w:style w:type="paragraph" w:customStyle="1" w:styleId="261">
    <w:name w:val="null3"/>
    <w:autoRedefine/>
    <w:hidden/>
    <w:qFormat/>
    <w:uiPriority w:val="0"/>
    <w:rPr>
      <w:rFonts w:hint="eastAsia" w:asciiTheme="minorHAnsi" w:hAnsiTheme="minorHAnsi" w:eastAsiaTheme="minorEastAsia" w:cstheme="minorBidi"/>
      <w:kern w:val="0"/>
      <w:sz w:val="20"/>
      <w:szCs w:val="20"/>
      <w:lang w:val="en-US" w:eastAsia="zh-Han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miit</Company>
  <Pages>15</Pages>
  <Words>6254</Words>
  <Characters>6420</Characters>
  <Lines>0</Lines>
  <Paragraphs>0</Paragraphs>
  <TotalTime>274</TotalTime>
  <ScaleCrop>false</ScaleCrop>
  <LinksUpToDate>false</LinksUpToDate>
  <CharactersWithSpaces>6536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2016-08-16T02:10:00Z</dcterms:created>
  <dc:creator>mj</dc:creator>
  <cp:lastModifiedBy>孙梓丹（孙杨）</cp:lastModifiedBy>
  <cp:lastPrinted>2023-01-09T02:09:00Z</cp:lastPrinted>
  <dcterms:modified xsi:type="dcterms:W3CDTF">2024-03-13T04:06:49Z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CB928D0704D341E58A580372D03EFD8C_13</vt:lpwstr>
  </property>
</Properties>
</file>